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B9F4" w14:textId="1727458E" w:rsidR="000F4462" w:rsidRDefault="00F46C1C">
      <w:r>
        <w:t>Topic 4 Discussion 1</w:t>
      </w:r>
    </w:p>
    <w:p w14:paraId="1018FB82" w14:textId="77777777" w:rsidR="00F46C1C" w:rsidRPr="00F46C1C" w:rsidRDefault="00F46C1C" w:rsidP="00F46C1C">
      <w:r w:rsidRPr="00F46C1C">
        <w:t>Security breaches threaten patient privacy when confidential health information is made available to others without the individual's consent or authorization.</w:t>
      </w:r>
    </w:p>
    <w:p w14:paraId="297566B2" w14:textId="77777777" w:rsidR="00F46C1C" w:rsidRPr="00F46C1C" w:rsidRDefault="00F46C1C" w:rsidP="00F46C1C">
      <w:r w:rsidRPr="00F46C1C">
        <w:t>Access "HIPAA Violation Cases," located in the topic Resources, to review recent HIPAA violations.</w:t>
      </w:r>
    </w:p>
    <w:p w14:paraId="17F1848C" w14:textId="77777777" w:rsidR="00F46C1C" w:rsidRPr="00F46C1C" w:rsidRDefault="00F46C1C" w:rsidP="00F46C1C">
      <w:r w:rsidRPr="00F46C1C">
        <w:t>Research two of the documented violations, then share your opinion about each case and its settlement. Suggest how those incidents could have been avoided.</w:t>
      </w:r>
    </w:p>
    <w:p w14:paraId="29192BDB" w14:textId="77777777" w:rsidR="00F46C1C" w:rsidRDefault="00F46C1C"/>
    <w:sectPr w:rsidR="00F4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BD"/>
    <w:rsid w:val="00085E74"/>
    <w:rsid w:val="000F4462"/>
    <w:rsid w:val="001065F6"/>
    <w:rsid w:val="001646E4"/>
    <w:rsid w:val="002B1ADF"/>
    <w:rsid w:val="004060AB"/>
    <w:rsid w:val="00665B37"/>
    <w:rsid w:val="007231BD"/>
    <w:rsid w:val="007B3281"/>
    <w:rsid w:val="008614F6"/>
    <w:rsid w:val="00E07DE4"/>
    <w:rsid w:val="00F4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56FA"/>
  <w15:chartTrackingRefBased/>
  <w15:docId w15:val="{A3058637-E39F-4B1B-B1BA-56576B22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2025-05-08T00:47:00Z</dcterms:created>
  <dcterms:modified xsi:type="dcterms:W3CDTF">2025-05-08T00:47:00Z</dcterms:modified>
</cp:coreProperties>
</file>