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4F06" w14:textId="77777777" w:rsidR="009E548A" w:rsidRPr="009E548A" w:rsidRDefault="009E548A" w:rsidP="009E548A">
      <w:r w:rsidRPr="009E548A">
        <w:t>Organizations have utilized technology to gain a competitive advantage. When it comes to cybersecurity breaches, most agree that it is not a matter of if but </w:t>
      </w:r>
      <w:r w:rsidRPr="009E548A">
        <w:rPr>
          <w:b/>
          <w:bCs/>
        </w:rPr>
        <w:t>when</w:t>
      </w:r>
      <w:r w:rsidRPr="009E548A">
        <w:t> </w:t>
      </w:r>
      <w:proofErr w:type="gramStart"/>
      <w:r w:rsidRPr="009E548A">
        <w:t>you will</w:t>
      </w:r>
      <w:proofErr w:type="gramEnd"/>
      <w:r w:rsidRPr="009E548A">
        <w:t xml:space="preserve"> have a data breach. That is why it is important to have the right incident response team and plan in place.</w:t>
      </w:r>
    </w:p>
    <w:p w14:paraId="26153ECC" w14:textId="77777777" w:rsidR="009E548A" w:rsidRPr="009E548A" w:rsidRDefault="009E548A" w:rsidP="009E548A">
      <w:r w:rsidRPr="009E548A">
        <w:t xml:space="preserve">For the organization you selected, develop a 750- to 1,000-word incident handling/response play booklet that provides the organization with a roadmap for implementing its incident response capabilities. </w:t>
      </w:r>
      <w:proofErr w:type="gramStart"/>
      <w:r w:rsidRPr="009E548A">
        <w:t>Address the following</w:t>
      </w:r>
      <w:proofErr w:type="gramEnd"/>
      <w:r w:rsidRPr="009E548A">
        <w:t>:</w:t>
      </w:r>
    </w:p>
    <w:p w14:paraId="1816D2A2" w14:textId="77777777" w:rsidR="009E548A" w:rsidRPr="009E548A" w:rsidRDefault="009E548A" w:rsidP="009E548A">
      <w:pPr>
        <w:numPr>
          <w:ilvl w:val="0"/>
          <w:numId w:val="1"/>
        </w:numPr>
      </w:pPr>
      <w:r w:rsidRPr="009E548A">
        <w:t>Explain procedures for performing incident handling and reporting.</w:t>
      </w:r>
    </w:p>
    <w:p w14:paraId="3E9B3F02" w14:textId="77777777" w:rsidR="009E548A" w:rsidRPr="009E548A" w:rsidRDefault="009E548A" w:rsidP="009E548A">
      <w:pPr>
        <w:numPr>
          <w:ilvl w:val="0"/>
          <w:numId w:val="1"/>
        </w:numPr>
      </w:pPr>
      <w:r w:rsidRPr="009E548A">
        <w:t>Describe established guidelines for communication with outside authorities.</w:t>
      </w:r>
    </w:p>
    <w:p w14:paraId="64CD055E" w14:textId="77777777" w:rsidR="009E548A" w:rsidRPr="009E548A" w:rsidRDefault="009E548A" w:rsidP="009E548A">
      <w:pPr>
        <w:numPr>
          <w:ilvl w:val="0"/>
          <w:numId w:val="1"/>
        </w:numPr>
      </w:pPr>
      <w:r w:rsidRPr="009E548A">
        <w:t>Describe how standards may be applied and assessed for a subcontractor or customer as part of the incident response process.</w:t>
      </w:r>
    </w:p>
    <w:p w14:paraId="2853D897" w14:textId="77777777" w:rsidR="009E548A" w:rsidRPr="009E548A" w:rsidRDefault="009E548A" w:rsidP="009E548A">
      <w:pPr>
        <w:numPr>
          <w:ilvl w:val="0"/>
          <w:numId w:val="1"/>
        </w:numPr>
      </w:pPr>
      <w:r w:rsidRPr="009E548A">
        <w:t>Define the incident handling team structure.</w:t>
      </w:r>
    </w:p>
    <w:p w14:paraId="33A8F2D8" w14:textId="77777777" w:rsidR="009E548A" w:rsidRPr="009E548A" w:rsidRDefault="009E548A" w:rsidP="009E548A">
      <w:pPr>
        <w:numPr>
          <w:ilvl w:val="0"/>
          <w:numId w:val="1"/>
        </w:numPr>
      </w:pPr>
      <w:r w:rsidRPr="009E548A">
        <w:t>Differentiate how communication flows between the incident response team and the different staff sections within the organization.</w:t>
      </w:r>
    </w:p>
    <w:p w14:paraId="73792813" w14:textId="77777777" w:rsidR="009E548A" w:rsidRPr="009E548A" w:rsidRDefault="009E548A" w:rsidP="009E548A">
      <w:pPr>
        <w:numPr>
          <w:ilvl w:val="0"/>
          <w:numId w:val="1"/>
        </w:numPr>
      </w:pPr>
      <w:r w:rsidRPr="009E548A">
        <w:t>Define the type of service the incident response team should provide.</w:t>
      </w:r>
    </w:p>
    <w:p w14:paraId="0A03586B" w14:textId="77777777" w:rsidR="009E548A" w:rsidRPr="009E548A" w:rsidRDefault="009E548A" w:rsidP="009E548A">
      <w:pPr>
        <w:numPr>
          <w:ilvl w:val="0"/>
          <w:numId w:val="1"/>
        </w:numPr>
      </w:pPr>
      <w:r w:rsidRPr="009E548A">
        <w:t>Summarize the training and staffing requirements for the incident response team.</w:t>
      </w:r>
    </w:p>
    <w:p w14:paraId="3D63A98F" w14:textId="77777777" w:rsidR="009E548A" w:rsidRPr="009E548A" w:rsidRDefault="009E548A" w:rsidP="009E548A">
      <w:r w:rsidRPr="009E548A">
        <w:t>APA style is not required, but solid academic writing</w:t>
      </w:r>
      <w:r w:rsidRPr="009E548A">
        <w:rPr>
          <w:rFonts w:ascii="Arial" w:hAnsi="Arial" w:cs="Arial"/>
        </w:rPr>
        <w:t> </w:t>
      </w:r>
      <w:r w:rsidRPr="009E548A">
        <w:t>is expected.</w:t>
      </w:r>
      <w:r w:rsidRPr="009E548A">
        <w:br/>
        <w:t xml:space="preserve">This assignment uses </w:t>
      </w:r>
      <w:proofErr w:type="gramStart"/>
      <w:r w:rsidRPr="009E548A">
        <w:t>a rubric</w:t>
      </w:r>
      <w:proofErr w:type="gramEnd"/>
      <w:r w:rsidRPr="009E548A">
        <w:t>. Please review the rubric prior to beginning the assignment to become familiar with the expectations for successful completion.</w:t>
      </w:r>
      <w:r w:rsidRPr="009E548A">
        <w:br/>
        <w:t xml:space="preserve">You are required to submit this assignment to </w:t>
      </w:r>
      <w:proofErr w:type="spellStart"/>
      <w:r w:rsidRPr="009E548A">
        <w:t>LopesWrite</w:t>
      </w:r>
      <w:proofErr w:type="spellEnd"/>
      <w:r w:rsidRPr="009E548A">
        <w:t xml:space="preserve">. A link to the </w:t>
      </w:r>
      <w:proofErr w:type="spellStart"/>
      <w:r w:rsidRPr="009E548A">
        <w:t>LopesWrite</w:t>
      </w:r>
      <w:proofErr w:type="spellEnd"/>
      <w:r w:rsidRPr="009E548A">
        <w:t xml:space="preserve"> technical support articles is located in Class Resources if you need assistance.</w:t>
      </w:r>
    </w:p>
    <w:p w14:paraId="12AEB9BE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63406"/>
    <w:multiLevelType w:val="multilevel"/>
    <w:tmpl w:val="05A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71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D0"/>
    <w:rsid w:val="00085E74"/>
    <w:rsid w:val="000F4462"/>
    <w:rsid w:val="001065F6"/>
    <w:rsid w:val="001646E4"/>
    <w:rsid w:val="001749D0"/>
    <w:rsid w:val="002B1ADF"/>
    <w:rsid w:val="00665B37"/>
    <w:rsid w:val="007B3281"/>
    <w:rsid w:val="008614F6"/>
    <w:rsid w:val="009E548A"/>
    <w:rsid w:val="00E07DE4"/>
    <w:rsid w:val="00F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B1503-DF98-4734-9804-5A7AB1BA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2025-07-01T01:22:00Z</dcterms:created>
  <dcterms:modified xsi:type="dcterms:W3CDTF">2025-07-01T01:22:00Z</dcterms:modified>
</cp:coreProperties>
</file>