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364A1" w14:textId="7E86A2D5" w:rsidR="000F4462" w:rsidRDefault="000E13F1">
      <w:r>
        <w:t>Topic 2 Discussion 2</w:t>
      </w:r>
    </w:p>
    <w:p w14:paraId="3E3BB29B" w14:textId="58E91CCA" w:rsidR="000E13F1" w:rsidRDefault="000E13F1">
      <w:r w:rsidRPr="000E13F1">
        <w:t>Is the IoT governable by frameworks? Explain your rationale.</w:t>
      </w:r>
    </w:p>
    <w:p w14:paraId="1BD630C1" w14:textId="3B1652CC" w:rsidR="000E13F1" w:rsidRDefault="00374102">
      <w:r>
        <w:t>Hello Class,</w:t>
      </w:r>
    </w:p>
    <w:p w14:paraId="11C5F0ED" w14:textId="617949AC" w:rsidR="003D485F" w:rsidRPr="003D485F" w:rsidRDefault="003D485F" w:rsidP="00E8799C">
      <w:pPr>
        <w:ind w:firstLine="720"/>
      </w:pPr>
      <w:r w:rsidRPr="003D485F">
        <w:t>The question of whether the IoT is governable by frameworks is answered with a resounding yes. The very nature of IoT, encompassing a vast and interconnected network of devices, data, and services, necessitates a structured approach to ensure security, interoperability, privacy, and ethical considerations</w:t>
      </w:r>
      <w:r w:rsidR="006D3B6C">
        <w:t>(</w:t>
      </w:r>
      <w:r w:rsidR="006D3B6C" w:rsidRPr="006D3B6C">
        <w:t>Sustainability Directory</w:t>
      </w:r>
      <w:r w:rsidR="006D3B6C">
        <w:t>, 2025)</w:t>
      </w:r>
      <w:r w:rsidRPr="003D485F">
        <w:t>. Frameworks provide the necessary guidelines, standards, and best practices to manage the complexity and potential risks associated with IoT ecosystems.</w:t>
      </w:r>
    </w:p>
    <w:p w14:paraId="71B87ECC" w14:textId="75A5E3A1" w:rsidR="003D485F" w:rsidRPr="003D485F" w:rsidRDefault="003D485F" w:rsidP="00E8799C">
      <w:pPr>
        <w:ind w:firstLine="720"/>
      </w:pPr>
      <w:r w:rsidRPr="003D485F">
        <w:t>For instance, security frameworks are paramount. Given that IoT devices can be entry points for cyberattacks, frameworks like NIST's Cybersecurity Framework or ISO/IEC 27001 offer comprehensive strategies for risk management, threat detection, and incident response</w:t>
      </w:r>
      <w:r w:rsidR="006D3B6C">
        <w:t>(Abdulghani et al, 2023)</w:t>
      </w:r>
      <w:r w:rsidRPr="003D485F">
        <w:t>. These frameworks help organizations build secure IoT solutions from the ground up.</w:t>
      </w:r>
    </w:p>
    <w:p w14:paraId="4DE55BFC" w14:textId="62A0464E" w:rsidR="003D485F" w:rsidRPr="003D485F" w:rsidRDefault="003D485F" w:rsidP="00E8799C">
      <w:pPr>
        <w:ind w:firstLine="720"/>
      </w:pPr>
      <w:r w:rsidRPr="003D485F">
        <w:t>Furthermore, interoperability is a significant challenge in the IoT landscape, with a multitude of proprietary protocols and data formats. Standards bodies and industry alliances, such as the oneM2M partnership project, develop technical specifications and architectural frameworks to promote seamless communication and data exchange between diverse IoT devices and platforms</w:t>
      </w:r>
      <w:r w:rsidR="00E8799C">
        <w:t>(Dahmen-</w:t>
      </w:r>
      <w:proofErr w:type="spellStart"/>
      <w:r w:rsidR="00E8799C">
        <w:t>Lhuissier</w:t>
      </w:r>
      <w:proofErr w:type="spellEnd"/>
      <w:r w:rsidR="00E8799C">
        <w:t>, 2023)</w:t>
      </w:r>
      <w:r w:rsidRPr="003D485F">
        <w:t>. This ensures that devices from different manufacturers can work together effectively.</w:t>
      </w:r>
    </w:p>
    <w:p w14:paraId="7306A065" w14:textId="2E05C200" w:rsidR="003D485F" w:rsidRPr="003D485F" w:rsidRDefault="003D485F" w:rsidP="00E8799C">
      <w:pPr>
        <w:ind w:firstLine="720"/>
      </w:pPr>
      <w:r w:rsidRPr="003D485F">
        <w:t>Ethical and </w:t>
      </w:r>
      <w:proofErr w:type="gramStart"/>
      <w:r w:rsidRPr="003D485F">
        <w:t>privacy</w:t>
      </w:r>
      <w:proofErr w:type="gramEnd"/>
      <w:r w:rsidRPr="003D485F">
        <w:t xml:space="preserve"> frameworks are also crucial. As IoT devices collect vast amounts of personal data, regulations like the GDPR (General Data Protection Regulation) and frameworks for responsible data handling guide how this data should be collected, processed, stored, and shared</w:t>
      </w:r>
      <w:r w:rsidR="00E8799C">
        <w:t>(Atluri, 2023)</w:t>
      </w:r>
      <w:r w:rsidRPr="003D485F">
        <w:t>. These frameworks aim to protect individual privacy and ensure that IoT technologies are used in a manner that respects human rights and societal values.</w:t>
      </w:r>
    </w:p>
    <w:p w14:paraId="76AD76AF" w14:textId="2E1942E0" w:rsidR="00374102" w:rsidRDefault="006D3B6C">
      <w:r>
        <w:t>References:</w:t>
      </w:r>
    </w:p>
    <w:p w14:paraId="2440D71C" w14:textId="77777777" w:rsidR="00E8799C" w:rsidRPr="00E8799C" w:rsidRDefault="00E8799C" w:rsidP="00E8799C">
      <w:r w:rsidRPr="00E8799C">
        <w:t xml:space="preserve">Abdulghani, H. A., Collen, A., &amp; </w:t>
      </w:r>
      <w:proofErr w:type="spellStart"/>
      <w:r w:rsidRPr="00E8799C">
        <w:t>Nijdam</w:t>
      </w:r>
      <w:proofErr w:type="spellEnd"/>
      <w:r w:rsidRPr="00E8799C">
        <w:t xml:space="preserve">, N. A. (2023). Guidance Framework for Developing IoT-Enabled Systems’ Cybersecurity. </w:t>
      </w:r>
      <w:r w:rsidRPr="00E8799C">
        <w:rPr>
          <w:i/>
          <w:iCs/>
        </w:rPr>
        <w:t>Sensors</w:t>
      </w:r>
      <w:r w:rsidRPr="00E8799C">
        <w:t xml:space="preserve">, </w:t>
      </w:r>
      <w:r w:rsidRPr="00E8799C">
        <w:rPr>
          <w:i/>
          <w:iCs/>
        </w:rPr>
        <w:t>23</w:t>
      </w:r>
      <w:r w:rsidRPr="00E8799C">
        <w:t>(8), 4174. https://doi.org/10.3390/s23084174</w:t>
      </w:r>
    </w:p>
    <w:p w14:paraId="351AE1BD" w14:textId="77777777" w:rsidR="00E8799C" w:rsidRPr="00E8799C" w:rsidRDefault="00E8799C" w:rsidP="00E8799C">
      <w:r w:rsidRPr="00E8799C">
        <w:t xml:space="preserve">Atluri, I. (2017, May 1). </w:t>
      </w:r>
      <w:r w:rsidRPr="00E8799C">
        <w:rPr>
          <w:i/>
          <w:iCs/>
        </w:rPr>
        <w:t>Managing the Risk of IoT: Regulations, Frameworks, Security, Risk and Analytics</w:t>
      </w:r>
      <w:r w:rsidRPr="00E8799C">
        <w:t>. ISACA. https://www.isaca.org/resources/isaca-journal/issues/2017/volume-3/managing-the-risk-of-iot-regulations-frameworks-security-risk-and-analytics</w:t>
      </w:r>
    </w:p>
    <w:p w14:paraId="6352E66D" w14:textId="77777777" w:rsidR="00E8799C" w:rsidRPr="00E8799C" w:rsidRDefault="00E8799C" w:rsidP="00E8799C">
      <w:r w:rsidRPr="00E8799C">
        <w:lastRenderedPageBreak/>
        <w:t>Dahmen-</w:t>
      </w:r>
      <w:proofErr w:type="spellStart"/>
      <w:r w:rsidRPr="00E8799C">
        <w:t>Lhuissier</w:t>
      </w:r>
      <w:proofErr w:type="spellEnd"/>
      <w:r w:rsidRPr="00E8799C">
        <w:t xml:space="preserve">, S. (2023). </w:t>
      </w:r>
      <w:r w:rsidRPr="00E8799C">
        <w:rPr>
          <w:i/>
          <w:iCs/>
        </w:rPr>
        <w:t>ETSI</w:t>
      </w:r>
      <w:r w:rsidRPr="00E8799C">
        <w:t>. ETSI. https://www.etsi.org/committee/1419-onem2m</w:t>
      </w:r>
    </w:p>
    <w:p w14:paraId="7E5ECA79" w14:textId="77777777" w:rsidR="00E8799C" w:rsidRPr="00E8799C" w:rsidRDefault="00E8799C" w:rsidP="00E8799C">
      <w:r w:rsidRPr="00E8799C">
        <w:t xml:space="preserve">Sustainability Directory. (2025). </w:t>
      </w:r>
      <w:r w:rsidRPr="00E8799C">
        <w:rPr>
          <w:i/>
          <w:iCs/>
        </w:rPr>
        <w:t>IoT Governance Frameworks → Area</w:t>
      </w:r>
      <w:r w:rsidRPr="00E8799C">
        <w:t>. Energy → Sustainability Directory. https://energy.sustainability-directory.com/area/iot-governance-frameworks</w:t>
      </w:r>
    </w:p>
    <w:p w14:paraId="71E77D3B" w14:textId="77777777" w:rsidR="006D3B6C" w:rsidRDefault="006D3B6C" w:rsidP="00E8799C"/>
    <w:sectPr w:rsidR="006D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C4"/>
    <w:rsid w:val="00085E74"/>
    <w:rsid w:val="000E13F1"/>
    <w:rsid w:val="000F4462"/>
    <w:rsid w:val="001065F6"/>
    <w:rsid w:val="001646E4"/>
    <w:rsid w:val="001C2F7B"/>
    <w:rsid w:val="002B1ADF"/>
    <w:rsid w:val="00374102"/>
    <w:rsid w:val="003D485F"/>
    <w:rsid w:val="00665B37"/>
    <w:rsid w:val="006D3B6C"/>
    <w:rsid w:val="007B3281"/>
    <w:rsid w:val="008614F6"/>
    <w:rsid w:val="00A72D37"/>
    <w:rsid w:val="00E07DE4"/>
    <w:rsid w:val="00E8799C"/>
    <w:rsid w:val="00F7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435B"/>
  <w15:chartTrackingRefBased/>
  <w15:docId w15:val="{287F949D-C645-4612-BC22-4DA1185D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AC4"/>
    <w:rPr>
      <w:rFonts w:eastAsiaTheme="majorEastAsia" w:cstheme="majorBidi"/>
      <w:color w:val="272727" w:themeColor="text1" w:themeTint="D8"/>
    </w:rPr>
  </w:style>
  <w:style w:type="paragraph" w:styleId="Title">
    <w:name w:val="Title"/>
    <w:basedOn w:val="Normal"/>
    <w:next w:val="Normal"/>
    <w:link w:val="TitleChar"/>
    <w:uiPriority w:val="10"/>
    <w:qFormat/>
    <w:rsid w:val="00F73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AC4"/>
    <w:pPr>
      <w:spacing w:before="160"/>
      <w:jc w:val="center"/>
    </w:pPr>
    <w:rPr>
      <w:i/>
      <w:iCs/>
      <w:color w:val="404040" w:themeColor="text1" w:themeTint="BF"/>
    </w:rPr>
  </w:style>
  <w:style w:type="character" w:customStyle="1" w:styleId="QuoteChar">
    <w:name w:val="Quote Char"/>
    <w:basedOn w:val="DefaultParagraphFont"/>
    <w:link w:val="Quote"/>
    <w:uiPriority w:val="29"/>
    <w:rsid w:val="00F73AC4"/>
    <w:rPr>
      <w:i/>
      <w:iCs/>
      <w:color w:val="404040" w:themeColor="text1" w:themeTint="BF"/>
    </w:rPr>
  </w:style>
  <w:style w:type="paragraph" w:styleId="ListParagraph">
    <w:name w:val="List Paragraph"/>
    <w:basedOn w:val="Normal"/>
    <w:uiPriority w:val="34"/>
    <w:qFormat/>
    <w:rsid w:val="00F73AC4"/>
    <w:pPr>
      <w:ind w:left="720"/>
      <w:contextualSpacing/>
    </w:pPr>
  </w:style>
  <w:style w:type="character" w:styleId="IntenseEmphasis">
    <w:name w:val="Intense Emphasis"/>
    <w:basedOn w:val="DefaultParagraphFont"/>
    <w:uiPriority w:val="21"/>
    <w:qFormat/>
    <w:rsid w:val="00F73AC4"/>
    <w:rPr>
      <w:i/>
      <w:iCs/>
      <w:color w:val="0F4761" w:themeColor="accent1" w:themeShade="BF"/>
    </w:rPr>
  </w:style>
  <w:style w:type="paragraph" w:styleId="IntenseQuote">
    <w:name w:val="Intense Quote"/>
    <w:basedOn w:val="Normal"/>
    <w:next w:val="Normal"/>
    <w:link w:val="IntenseQuoteChar"/>
    <w:uiPriority w:val="30"/>
    <w:qFormat/>
    <w:rsid w:val="00F73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AC4"/>
    <w:rPr>
      <w:i/>
      <w:iCs/>
      <w:color w:val="0F4761" w:themeColor="accent1" w:themeShade="BF"/>
    </w:rPr>
  </w:style>
  <w:style w:type="character" w:styleId="IntenseReference">
    <w:name w:val="Intense Reference"/>
    <w:basedOn w:val="DefaultParagraphFont"/>
    <w:uiPriority w:val="32"/>
    <w:qFormat/>
    <w:rsid w:val="00F73AC4"/>
    <w:rPr>
      <w:b/>
      <w:bCs/>
      <w:smallCaps/>
      <w:color w:val="0F4761" w:themeColor="accent1" w:themeShade="BF"/>
      <w:spacing w:val="5"/>
    </w:rPr>
  </w:style>
  <w:style w:type="character" w:styleId="Hyperlink">
    <w:name w:val="Hyperlink"/>
    <w:basedOn w:val="DefaultParagraphFont"/>
    <w:uiPriority w:val="99"/>
    <w:unhideWhenUsed/>
    <w:rsid w:val="003D485F"/>
    <w:rPr>
      <w:color w:val="467886" w:themeColor="hyperlink"/>
      <w:u w:val="single"/>
    </w:rPr>
  </w:style>
  <w:style w:type="character" w:styleId="UnresolvedMention">
    <w:name w:val="Unresolved Mention"/>
    <w:basedOn w:val="DefaultParagraphFont"/>
    <w:uiPriority w:val="99"/>
    <w:semiHidden/>
    <w:unhideWhenUsed/>
    <w:rsid w:val="003D4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2025-08-28T02:17:00Z</dcterms:created>
  <dcterms:modified xsi:type="dcterms:W3CDTF">2025-09-07T16:40:00Z</dcterms:modified>
</cp:coreProperties>
</file>