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96C5" w14:textId="4763AE77" w:rsidR="000F4462" w:rsidRDefault="00916B38">
      <w:r>
        <w:t>Topic 4 Discussion 2</w:t>
      </w:r>
    </w:p>
    <w:p w14:paraId="793F1CD7" w14:textId="4AD6D5FE" w:rsidR="00916B38" w:rsidRDefault="00916B38">
      <w:r w:rsidRPr="00916B38">
        <w:t>Explain why testing technical controls, defensive software, and sensitive assets must, whenever possible, be performed on alternate (e.g., backup) systems or high-fidelity virtual environments.</w:t>
      </w:r>
    </w:p>
    <w:p w14:paraId="6D40AD27" w14:textId="09A786AF" w:rsidR="00916B38" w:rsidRDefault="00C80466">
      <w:r>
        <w:t>Hello Class,</w:t>
      </w:r>
    </w:p>
    <w:p w14:paraId="50E2E744" w14:textId="4176D67F" w:rsidR="00C80466" w:rsidRPr="00C80466" w:rsidRDefault="00C80466" w:rsidP="00C80466">
      <w:pPr>
        <w:ind w:firstLine="720"/>
      </w:pPr>
      <w:r w:rsidRPr="00C80466">
        <w:t>Testing technical controls, defensive software, and sensitive assets on alternate systems or high-fidelity virtual environments is crucial for maintaining operational continuity and data integrity.</w:t>
      </w:r>
      <w:r>
        <w:t xml:space="preserve"> </w:t>
      </w:r>
      <w:r w:rsidRPr="00C80466">
        <w:t>Performing tests on backup systems or virtual environments minimizes the risk of disrupting live production systems</w:t>
      </w:r>
      <w:r w:rsidR="00302905">
        <w:t>(Sagal, 2021)</w:t>
      </w:r>
      <w:r w:rsidRPr="00C80466">
        <w:t>. This approach allows for thorough evaluation of data backup and recovery plans without impacting ongoing operations. For instance, a strategy might involve documenting critical data, assessing the existing infrastructure, and then simulating various scenarios to test the effectiveness of the backup and recovery processes.</w:t>
      </w:r>
    </w:p>
    <w:p w14:paraId="40D662D4" w14:textId="28AC13C2" w:rsidR="00C80466" w:rsidRPr="00C80466" w:rsidRDefault="00C80466" w:rsidP="00C80466">
      <w:pPr>
        <w:ind w:firstLine="720"/>
      </w:pPr>
      <w:r w:rsidRPr="00C80466">
        <w:t>Key differences between backup types should be understood, and best practices for safeguarding infrastructure should be applied during these tests.</w:t>
      </w:r>
      <w:r>
        <w:t xml:space="preserve"> </w:t>
      </w:r>
      <w:r w:rsidRPr="00C80466">
        <w:t>Effective testing often includes conducting a </w:t>
      </w:r>
      <w:proofErr w:type="gramStart"/>
      <w:r w:rsidRPr="00C80466">
        <w:t>full-system</w:t>
      </w:r>
      <w:proofErr w:type="gramEnd"/>
      <w:r w:rsidRPr="00C80466">
        <w:t xml:space="preserve"> restore</w:t>
      </w:r>
      <w:r w:rsidR="00302905">
        <w:t>(CSF, 2020)</w:t>
      </w:r>
      <w:r w:rsidRPr="00C80466">
        <w:t>. It's also vital not to skip spot-checking, which involves testing smaller sets of data.</w:t>
      </w:r>
    </w:p>
    <w:p w14:paraId="7B9A3149" w14:textId="65B04814" w:rsidR="00C80466" w:rsidRPr="00C80466" w:rsidRDefault="00C80466" w:rsidP="00C80466">
      <w:pPr>
        <w:ind w:firstLine="720"/>
      </w:pPr>
      <w:r w:rsidRPr="00C80466">
        <w:t>Furthermore, testing ensures that processes, procedures, and technical measures are in place to assess risks to operational continuity</w:t>
      </w:r>
      <w:r w:rsidR="00302905">
        <w:t>(Clarke, 2022)</w:t>
      </w:r>
      <w:r w:rsidRPr="00C80466">
        <w:t>. This is particularly important when considering the risk associated with keying material management.</w:t>
      </w:r>
    </w:p>
    <w:p w14:paraId="6561A84A" w14:textId="77390ACC" w:rsidR="00C80466" w:rsidRPr="00C80466" w:rsidRDefault="00C80466" w:rsidP="00C80466">
      <w:pPr>
        <w:ind w:firstLine="720"/>
      </w:pPr>
      <w:r w:rsidRPr="00C80466">
        <w:t xml:space="preserve">By utilizing alternate systems or virtual environments, organizations can confidently validate their data protection strategies, ensuring that in the event of a primary system failure, data can be reliably </w:t>
      </w:r>
      <w:proofErr w:type="gramStart"/>
      <w:r w:rsidRPr="00C80466">
        <w:t>recovered</w:t>
      </w:r>
      <w:proofErr w:type="gramEnd"/>
      <w:r w:rsidRPr="00C80466">
        <w:t xml:space="preserve"> and operations can resume promptly</w:t>
      </w:r>
      <w:r w:rsidR="00302905">
        <w:t>(Tozzi, 2025)</w:t>
      </w:r>
      <w:r w:rsidRPr="00C80466">
        <w:t>. This proactive testing is a cornerstone of robust cybersecurity and business continuity planning.</w:t>
      </w:r>
    </w:p>
    <w:p w14:paraId="7E8EB418" w14:textId="55F7EF94" w:rsidR="00C80466" w:rsidRDefault="00C80466">
      <w:r>
        <w:t>References:</w:t>
      </w:r>
    </w:p>
    <w:p w14:paraId="48085AD7" w14:textId="77777777" w:rsidR="00C80466" w:rsidRPr="00C80466" w:rsidRDefault="00C80466" w:rsidP="00C80466">
      <w:r w:rsidRPr="00C80466">
        <w:t xml:space="preserve">Clarke, M. (2022, February 11). </w:t>
      </w:r>
      <w:r w:rsidRPr="00C80466">
        <w:rPr>
          <w:i/>
          <w:iCs/>
        </w:rPr>
        <w:t>How to Test a Database Backup</w:t>
      </w:r>
      <w:r w:rsidRPr="00C80466">
        <w:t xml:space="preserve">. </w:t>
      </w:r>
      <w:proofErr w:type="spellStart"/>
      <w:r w:rsidRPr="00C80466">
        <w:t>TechnologyAdvice</w:t>
      </w:r>
      <w:proofErr w:type="spellEnd"/>
      <w:r w:rsidRPr="00C80466">
        <w:t>. https://technologyadvice.com/blog/information-technology/how-to-test-database-backup</w:t>
      </w:r>
    </w:p>
    <w:p w14:paraId="0391B783" w14:textId="77777777" w:rsidR="00C80466" w:rsidRPr="00C80466" w:rsidRDefault="00C80466" w:rsidP="00C80466">
      <w:r w:rsidRPr="00C80466">
        <w:t xml:space="preserve">CSF. (2020, August 13). </w:t>
      </w:r>
      <w:r w:rsidRPr="00C80466">
        <w:rPr>
          <w:i/>
          <w:iCs/>
        </w:rPr>
        <w:t>Backups of information are conducted, maintained, and tested - CSF Tools</w:t>
      </w:r>
      <w:r w:rsidRPr="00C80466">
        <w:t>. CSF Tools - the Cybersecurity Framework for Humans. https://csf.tools/reference/nist-cybersecurity-framework/v1-1/pr/pr-ip/pr-ip-4</w:t>
      </w:r>
    </w:p>
    <w:p w14:paraId="0839C20F" w14:textId="77777777" w:rsidR="00C80466" w:rsidRPr="00C80466" w:rsidRDefault="00C80466" w:rsidP="00C80466">
      <w:r w:rsidRPr="00C80466">
        <w:lastRenderedPageBreak/>
        <w:t xml:space="preserve">Sagal, M. (2021, July 26). </w:t>
      </w:r>
      <w:r w:rsidRPr="00C80466">
        <w:rPr>
          <w:i/>
          <w:iCs/>
        </w:rPr>
        <w:t xml:space="preserve">Backup and Recovery Testing: The What, </w:t>
      </w:r>
      <w:proofErr w:type="gramStart"/>
      <w:r w:rsidRPr="00C80466">
        <w:rPr>
          <w:i/>
          <w:iCs/>
        </w:rPr>
        <w:t>Why</w:t>
      </w:r>
      <w:proofErr w:type="gramEnd"/>
      <w:r w:rsidRPr="00C80466">
        <w:rPr>
          <w:i/>
          <w:iCs/>
        </w:rPr>
        <w:t>, And Five Pointers How</w:t>
      </w:r>
      <w:r w:rsidRPr="00C80466">
        <w:t xml:space="preserve">. OpenText </w:t>
      </w:r>
      <w:proofErr w:type="spellStart"/>
      <w:r w:rsidRPr="00C80466">
        <w:t>CloudAlly</w:t>
      </w:r>
      <w:proofErr w:type="spellEnd"/>
      <w:r w:rsidRPr="00C80466">
        <w:t xml:space="preserve"> Backup; </w:t>
      </w:r>
      <w:proofErr w:type="spellStart"/>
      <w:r w:rsidRPr="00C80466">
        <w:t>CloudAlly</w:t>
      </w:r>
      <w:proofErr w:type="spellEnd"/>
      <w:r w:rsidRPr="00C80466">
        <w:t>. https://www.cloudally.com/blog/backup-and-recovery-testing</w:t>
      </w:r>
    </w:p>
    <w:p w14:paraId="2AD66608" w14:textId="77777777" w:rsidR="00C80466" w:rsidRPr="00C80466" w:rsidRDefault="00C80466" w:rsidP="00C80466">
      <w:r w:rsidRPr="00C80466">
        <w:t xml:space="preserve">Tozzi, C. (2025, August 27). </w:t>
      </w:r>
      <w:r w:rsidRPr="00C80466">
        <w:rPr>
          <w:i/>
          <w:iCs/>
        </w:rPr>
        <w:t>An easy 10-step guide for testing backups</w:t>
      </w:r>
      <w:r w:rsidRPr="00C80466">
        <w:t xml:space="preserve">. </w:t>
      </w:r>
      <w:proofErr w:type="spellStart"/>
      <w:r w:rsidRPr="00C80466">
        <w:t>SearchDataBackup</w:t>
      </w:r>
      <w:proofErr w:type="spellEnd"/>
      <w:r w:rsidRPr="00C80466">
        <w:t>. https://www.techtarget.com/searchdatabackup/tip/Ten-important-steps-for-testing-backups</w:t>
      </w:r>
    </w:p>
    <w:p w14:paraId="0A384D9E" w14:textId="669EC476" w:rsidR="00C80466" w:rsidRDefault="00C80466"/>
    <w:sectPr w:rsidR="00C8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44"/>
    <w:rsid w:val="00085E74"/>
    <w:rsid w:val="000F4462"/>
    <w:rsid w:val="001065F6"/>
    <w:rsid w:val="001646E4"/>
    <w:rsid w:val="002B1ADF"/>
    <w:rsid w:val="00302905"/>
    <w:rsid w:val="00303318"/>
    <w:rsid w:val="00665B37"/>
    <w:rsid w:val="006F56C1"/>
    <w:rsid w:val="00703544"/>
    <w:rsid w:val="007B3281"/>
    <w:rsid w:val="008614F6"/>
    <w:rsid w:val="008D1A9E"/>
    <w:rsid w:val="00916B38"/>
    <w:rsid w:val="00A14417"/>
    <w:rsid w:val="00C8046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10B6"/>
  <w15:chartTrackingRefBased/>
  <w15:docId w15:val="{782CA2A5-86BB-4DBC-814D-A199A69E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4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04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5</cp:revision>
  <dcterms:created xsi:type="dcterms:W3CDTF">2025-08-28T02:23:00Z</dcterms:created>
  <dcterms:modified xsi:type="dcterms:W3CDTF">2025-09-21T22:33:00Z</dcterms:modified>
</cp:coreProperties>
</file>