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89A9A" w14:textId="77777777" w:rsidR="007977A2" w:rsidRDefault="007977A2">
      <w:r>
        <w:t xml:space="preserve">Exploring Academic Resources for Graduate Students </w:t>
      </w:r>
    </w:p>
    <w:p w14:paraId="7D803D72" w14:textId="77777777" w:rsidR="007977A2" w:rsidRDefault="007977A2">
      <w:r>
        <w:t>Understanding the available resources as a graduate student is paramount for academic success. Exploring both the digital classroom and the Student Success Center reveals a plethora of tools and services tailored to support advanced learning and personal development.</w:t>
      </w:r>
    </w:p>
    <w:p w14:paraId="2636A1BB" w14:textId="77777777" w:rsidR="007977A2" w:rsidRDefault="007977A2">
      <w:r>
        <w:t xml:space="preserve"> In the digital classroom, students encounter a centralized repository of essential course materials, including syllabi, lecture notes, readings, and multimedia resources. These resources are organized systematically, typically aligned with course modules or units, facilitating easy access and navigation. A standout feature of the digital classroom is its interactive discussion forums, providing a platform for students to engage in intellectual discourse, share insights, and collaborate with peers. This fosters a sense of community and enhances the learning experience by encouraging active participation and knowledge exchange. </w:t>
      </w:r>
    </w:p>
    <w:p w14:paraId="7BB72DF0" w14:textId="77777777" w:rsidR="007977A2" w:rsidRDefault="007977A2">
      <w:r>
        <w:t>Additionally, the digital classroom streamlines administrative processes through features such as assignment submission and communication tools. Students can submit assignments electronically and communicate with instructors seamlessly, ensuring timely feedback and clarification on course-related matters. The gradebook functionality offers transparency in assessing academic performance, allowing students to monitor their progress and identify areas for improvement.</w:t>
      </w:r>
    </w:p>
    <w:p w14:paraId="339AB27E" w14:textId="77777777" w:rsidR="007977A2" w:rsidRDefault="007977A2">
      <w:r>
        <w:t xml:space="preserve"> Complementing the digital classroom, the Student Success Center offers a range of support services tailored to meet the diverse needs of graduate students. Academic advising provides personalized guidance on course selection, degree planning, and career pathways, empowering students to make informed decisions about their academic journey. Tutoring services offer individualized assistance in specific subject areas, while writing assistance services aid students in honing their scholarly writing skills.</w:t>
      </w:r>
    </w:p>
    <w:p w14:paraId="3002CF9A" w14:textId="77777777" w:rsidR="007977A2" w:rsidRDefault="007977A2">
      <w:r>
        <w:t xml:space="preserve"> Reflecting on these resources, I find the interactive nature of the digital classroom discussion forums particularly helpful. Engaging in discussions with peers not only enhances understanding of course material but also cultivates critical thinking and analytical skills. Furthermore, the convenience of electronic assignment submission and communication tools in the digital classroom streamlines academic tasks, allowing for efficient workflow and timely feedback.</w:t>
      </w:r>
    </w:p>
    <w:p w14:paraId="7F571441" w14:textId="77777777" w:rsidR="007977A2" w:rsidRDefault="007977A2">
      <w:r>
        <w:t xml:space="preserve"> I envision utilizing this information in various scenarios throughout my academic journey. For instance, if I encounter challenges in understanding complex course concepts, I may refer back to the digital classroom to review lecture notes and engage in discussions with peers to gain clarity. Similarly, if I require assistance with scholarly writing or need guidance on course selection, I will turn to the Student Success Center for writing assistance or academic advising support.</w:t>
      </w:r>
    </w:p>
    <w:p w14:paraId="3CD96DCC" w14:textId="76E30C2D" w:rsidR="000F4462" w:rsidRDefault="007977A2">
      <w:r>
        <w:t xml:space="preserve"> In conclusion, the digital classroom and the Student Success Center serve as invaluable resources for graduate students, offering a wealth of tools and services to support academic and personal development. By leveraging these resources effectively, I can navigate academic challenges, enhance my learning experience, and ultimately achieve success in my graduate studies.</w:t>
      </w:r>
    </w:p>
    <w:p w14:paraId="13326CC4" w14:textId="77777777" w:rsidR="000B59B3" w:rsidRDefault="000B59B3"/>
    <w:p w14:paraId="1BAA15A4" w14:textId="734EE5E7" w:rsidR="000B59B3" w:rsidRDefault="000B59B3">
      <w:r>
        <w:lastRenderedPageBreak/>
        <w:t xml:space="preserve">As a graduate student the expectations are set higher than those of an undergraduate. One of the biggest items involved is academic writing. GCU itself requires APA 7th edition in most of the assignments. With being an online student, we have all the same resources that are available to campus students. The only difference really is we access everything online instead of in person such as library books. The student success center is one of the biggest resources that as a student at GCU that we have. I feel that with the student success center you have pretty much anything academically that you will need at the top of your hands. Items such as templates and writing styles are </w:t>
      </w:r>
      <w:proofErr w:type="gramStart"/>
      <w:r>
        <w:t>found in</w:t>
      </w:r>
      <w:proofErr w:type="gramEnd"/>
      <w:r>
        <w:t xml:space="preserve"> here. They also have tutorials on how to do items and even have all the documents to the specific school in there. This means stuff from the student’s handbooks to policies and procedures that can be found here as well. Personally, I have found the templates as well as the writing formats to be the most helpful. I am not good at writing essays so when I found out while I was in my undergraduate class that using the writing template that was provided made it a lot easier to be able to draft my essays. The biggest scenario that I refer to is when we had to do our debating essay back in ENG-105. I remember having to draft our essay on one of the topics that were provided, and we had to either be before or against. Upon reviewing the writing and doing the research to cover the specific topic because I wanted to make sure I did an excellent job on it that this essay became the topic on how I now write all my essays.</w:t>
      </w:r>
    </w:p>
    <w:p w14:paraId="2FEE88C5" w14:textId="77777777" w:rsidR="000B59B3" w:rsidRDefault="000B59B3"/>
    <w:p w14:paraId="786B5107" w14:textId="77777777" w:rsidR="000B59B3" w:rsidRDefault="000B59B3"/>
    <w:sectPr w:rsidR="000B5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7A2"/>
    <w:rsid w:val="000B59B3"/>
    <w:rsid w:val="000F4462"/>
    <w:rsid w:val="001646E4"/>
    <w:rsid w:val="002B1ADF"/>
    <w:rsid w:val="007977A2"/>
    <w:rsid w:val="007B3281"/>
    <w:rsid w:val="00BD6B19"/>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C7E62"/>
  <w15:chartTrackingRefBased/>
  <w15:docId w15:val="{D930110E-C871-4493-9DE5-D75D740B9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7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77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77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77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77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77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77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77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77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7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77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77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77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77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77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77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77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77A2"/>
    <w:rPr>
      <w:rFonts w:eastAsiaTheme="majorEastAsia" w:cstheme="majorBidi"/>
      <w:color w:val="272727" w:themeColor="text1" w:themeTint="D8"/>
    </w:rPr>
  </w:style>
  <w:style w:type="paragraph" w:styleId="Title">
    <w:name w:val="Title"/>
    <w:basedOn w:val="Normal"/>
    <w:next w:val="Normal"/>
    <w:link w:val="TitleChar"/>
    <w:uiPriority w:val="10"/>
    <w:qFormat/>
    <w:rsid w:val="007977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7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77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77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77A2"/>
    <w:pPr>
      <w:spacing w:before="160"/>
      <w:jc w:val="center"/>
    </w:pPr>
    <w:rPr>
      <w:i/>
      <w:iCs/>
      <w:color w:val="404040" w:themeColor="text1" w:themeTint="BF"/>
    </w:rPr>
  </w:style>
  <w:style w:type="character" w:customStyle="1" w:styleId="QuoteChar">
    <w:name w:val="Quote Char"/>
    <w:basedOn w:val="DefaultParagraphFont"/>
    <w:link w:val="Quote"/>
    <w:uiPriority w:val="29"/>
    <w:rsid w:val="007977A2"/>
    <w:rPr>
      <w:i/>
      <w:iCs/>
      <w:color w:val="404040" w:themeColor="text1" w:themeTint="BF"/>
    </w:rPr>
  </w:style>
  <w:style w:type="paragraph" w:styleId="ListParagraph">
    <w:name w:val="List Paragraph"/>
    <w:basedOn w:val="Normal"/>
    <w:uiPriority w:val="34"/>
    <w:qFormat/>
    <w:rsid w:val="007977A2"/>
    <w:pPr>
      <w:ind w:left="720"/>
      <w:contextualSpacing/>
    </w:pPr>
  </w:style>
  <w:style w:type="character" w:styleId="IntenseEmphasis">
    <w:name w:val="Intense Emphasis"/>
    <w:basedOn w:val="DefaultParagraphFont"/>
    <w:uiPriority w:val="21"/>
    <w:qFormat/>
    <w:rsid w:val="007977A2"/>
    <w:rPr>
      <w:i/>
      <w:iCs/>
      <w:color w:val="0F4761" w:themeColor="accent1" w:themeShade="BF"/>
    </w:rPr>
  </w:style>
  <w:style w:type="paragraph" w:styleId="IntenseQuote">
    <w:name w:val="Intense Quote"/>
    <w:basedOn w:val="Normal"/>
    <w:next w:val="Normal"/>
    <w:link w:val="IntenseQuoteChar"/>
    <w:uiPriority w:val="30"/>
    <w:qFormat/>
    <w:rsid w:val="007977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77A2"/>
    <w:rPr>
      <w:i/>
      <w:iCs/>
      <w:color w:val="0F4761" w:themeColor="accent1" w:themeShade="BF"/>
    </w:rPr>
  </w:style>
  <w:style w:type="character" w:styleId="IntenseReference">
    <w:name w:val="Intense Reference"/>
    <w:basedOn w:val="DefaultParagraphFont"/>
    <w:uiPriority w:val="32"/>
    <w:qFormat/>
    <w:rsid w:val="007977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728</Words>
  <Characters>4155</Characters>
  <Application>Microsoft Office Word</Application>
  <DocSecurity>0</DocSecurity>
  <Lines>34</Lines>
  <Paragraphs>9</Paragraphs>
  <ScaleCrop>false</ScaleCrop>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2024-06-25T01:29:00Z</dcterms:created>
  <dcterms:modified xsi:type="dcterms:W3CDTF">2024-06-25T01:37:00Z</dcterms:modified>
</cp:coreProperties>
</file>