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AB83" w14:textId="77777777" w:rsidR="00A64368" w:rsidRPr="00A64368" w:rsidRDefault="00A64368" w:rsidP="00A64368">
      <w:r w:rsidRPr="00A64368">
        <w:t>Assume you are hired as a database administrator for an enterprise organization. This organization has been collecting data about their employees, including keystrokes recordings, monitoring telephone conversations with clients, and scanning their emails. As a DBA, your manager asks you to build a record-keeping system to store such data. In 750-1,000 words, consider the following:</w:t>
      </w:r>
    </w:p>
    <w:p w14:paraId="3B51B0E8" w14:textId="77777777" w:rsidR="00A64368" w:rsidRPr="00A64368" w:rsidRDefault="00A64368" w:rsidP="00A64368">
      <w:pPr>
        <w:numPr>
          <w:ilvl w:val="0"/>
          <w:numId w:val="4"/>
        </w:numPr>
      </w:pPr>
      <w:r w:rsidRPr="00A64368">
        <w:t xml:space="preserve">Does the company have the legal right to perform this kind of monitoring? If not, what modifications or development of technology or software would you recommend </w:t>
      </w:r>
      <w:proofErr w:type="gramStart"/>
      <w:r w:rsidRPr="00A64368">
        <w:t>to meet</w:t>
      </w:r>
      <w:proofErr w:type="gramEnd"/>
      <w:r w:rsidRPr="00A64368">
        <w:t xml:space="preserve"> the common good?</w:t>
      </w:r>
    </w:p>
    <w:p w14:paraId="47FC98E9" w14:textId="77777777" w:rsidR="00A64368" w:rsidRPr="00A64368" w:rsidRDefault="00A64368" w:rsidP="00A64368">
      <w:pPr>
        <w:numPr>
          <w:ilvl w:val="0"/>
          <w:numId w:val="4"/>
        </w:numPr>
      </w:pPr>
      <w:r w:rsidRPr="00A64368">
        <w:t>What are the legal, ethical, social, and global implications of this kind of monitoring?</w:t>
      </w:r>
    </w:p>
    <w:p w14:paraId="4082FA50" w14:textId="77777777" w:rsidR="00A64368" w:rsidRPr="00A64368" w:rsidRDefault="00A64368" w:rsidP="00A64368">
      <w:pPr>
        <w:numPr>
          <w:ilvl w:val="0"/>
          <w:numId w:val="4"/>
        </w:numPr>
      </w:pPr>
      <w:r w:rsidRPr="00A64368">
        <w:t>What are some other methods employers may use to monitor their employees?</w:t>
      </w:r>
    </w:p>
    <w:p w14:paraId="7BC99677" w14:textId="77777777" w:rsidR="00A64368" w:rsidRPr="00A64368" w:rsidRDefault="00A64368" w:rsidP="00A64368">
      <w:pPr>
        <w:numPr>
          <w:ilvl w:val="0"/>
          <w:numId w:val="4"/>
        </w:numPr>
      </w:pPr>
      <w:r w:rsidRPr="00A64368">
        <w:t>What provisions do the ACM provide as far as code of ethics for the industry?</w:t>
      </w:r>
    </w:p>
    <w:p w14:paraId="7F9E5767" w14:textId="77777777" w:rsidR="00A64368" w:rsidRPr="00A64368" w:rsidRDefault="00A64368" w:rsidP="00A64368">
      <w:r w:rsidRPr="00A64368">
        <w:t>Prepare this assignment according to the guidelines found in the APA Style Guide, located in the Student Success Center.</w:t>
      </w:r>
    </w:p>
    <w:p w14:paraId="788BF423" w14:textId="77777777" w:rsidR="00A64368" w:rsidRPr="00A64368" w:rsidRDefault="00A64368" w:rsidP="00A64368">
      <w:r w:rsidRPr="00A64368">
        <w:t xml:space="preserve">This assignment uses </w:t>
      </w:r>
      <w:proofErr w:type="gramStart"/>
      <w:r w:rsidRPr="00A64368">
        <w:t>a rubric</w:t>
      </w:r>
      <w:proofErr w:type="gramEnd"/>
      <w:r w:rsidRPr="00A64368">
        <w:t>. Please review the rubric prior to beginning the assignment to become familiar with the expectations for successful completion.</w:t>
      </w:r>
    </w:p>
    <w:p w14:paraId="2C21EE4F" w14:textId="77777777" w:rsidR="00A64368" w:rsidRPr="00A64368" w:rsidRDefault="00A64368" w:rsidP="00A64368">
      <w:r w:rsidRPr="00A64368">
        <w:t xml:space="preserve">You are required to submit this assignment to </w:t>
      </w:r>
      <w:proofErr w:type="spellStart"/>
      <w:r w:rsidRPr="00A64368">
        <w:t>LopesWrite</w:t>
      </w:r>
      <w:proofErr w:type="spellEnd"/>
      <w:r w:rsidRPr="00A64368">
        <w:t xml:space="preserve">. A link to the </w:t>
      </w:r>
      <w:proofErr w:type="spellStart"/>
      <w:r w:rsidRPr="00A64368">
        <w:t>LopesWrite</w:t>
      </w:r>
      <w:proofErr w:type="spellEnd"/>
      <w:r w:rsidRPr="00A64368">
        <w:t xml:space="preserve"> technical support articles is located in Class Resources if you need assistance. </w:t>
      </w:r>
    </w:p>
    <w:p w14:paraId="2CC00F76" w14:textId="77777777" w:rsidR="00A64368" w:rsidRPr="00A64368" w:rsidRDefault="00A64368" w:rsidP="00A64368">
      <w:r w:rsidRPr="00A64368">
        <w:rPr>
          <w:b/>
          <w:bCs/>
          <w:i/>
          <w:iCs/>
        </w:rPr>
        <w:t>Benchmark Information:</w:t>
      </w:r>
    </w:p>
    <w:p w14:paraId="5F1DF5A3" w14:textId="77777777" w:rsidR="00A64368" w:rsidRPr="00A64368" w:rsidRDefault="00A64368" w:rsidP="00A64368">
      <w:r w:rsidRPr="00A64368">
        <w:rPr>
          <w:i/>
          <w:iCs/>
        </w:rPr>
        <w:t>This benchmark assignment assesses the following programmatic competencies:</w:t>
      </w:r>
    </w:p>
    <w:p w14:paraId="1B654AE7" w14:textId="77777777" w:rsidR="00A64368" w:rsidRPr="00A64368" w:rsidRDefault="00A64368" w:rsidP="00A64368">
      <w:r w:rsidRPr="00A64368">
        <w:rPr>
          <w:i/>
          <w:iCs/>
        </w:rPr>
        <w:t>MS Software Development</w:t>
      </w:r>
    </w:p>
    <w:p w14:paraId="17F74DD9" w14:textId="77777777" w:rsidR="00A64368" w:rsidRPr="00A64368" w:rsidRDefault="00A64368" w:rsidP="00A64368">
      <w:r w:rsidRPr="00A64368">
        <w:rPr>
          <w:i/>
          <w:iCs/>
        </w:rPr>
        <w:t>3.1: Evaluate information system’s legal, ethical, social, and global implications to justify decisions and optimize social outcomes</w:t>
      </w:r>
    </w:p>
    <w:p w14:paraId="05722DB7" w14:textId="77777777" w:rsidR="00A64368" w:rsidRPr="00A64368" w:rsidRDefault="00A64368" w:rsidP="00A64368">
      <w:r w:rsidRPr="00A64368">
        <w:rPr>
          <w:i/>
          <w:iCs/>
        </w:rPr>
        <w:t>3.2: Explain how technical professionals address ethical challenges regarding data and systems access, data privacy, data accuracy, and code of conduct in decision-making</w:t>
      </w:r>
    </w:p>
    <w:p w14:paraId="08507B95" w14:textId="77777777" w:rsidR="00A64368" w:rsidRPr="00A64368" w:rsidRDefault="00A64368" w:rsidP="00A64368">
      <w:r w:rsidRPr="00A64368">
        <w:rPr>
          <w:i/>
          <w:iCs/>
        </w:rPr>
        <w:t>3.3: Make an ethical judgment in implementation, modification, and development of technology or software to meet the highest public interest and common good</w:t>
      </w:r>
    </w:p>
    <w:p w14:paraId="565AB265" w14:textId="77777777" w:rsidR="000F4462" w:rsidRPr="00A64368" w:rsidRDefault="000F4462" w:rsidP="00A64368"/>
    <w:sectPr w:rsidR="000F4462" w:rsidRPr="00A64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7C2C"/>
    <w:multiLevelType w:val="multilevel"/>
    <w:tmpl w:val="DC7E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D3D2C"/>
    <w:multiLevelType w:val="multilevel"/>
    <w:tmpl w:val="0DB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7D342D"/>
    <w:multiLevelType w:val="multilevel"/>
    <w:tmpl w:val="9F84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66FD2"/>
    <w:multiLevelType w:val="multilevel"/>
    <w:tmpl w:val="2D26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2338">
    <w:abstractNumId w:val="2"/>
  </w:num>
  <w:num w:numId="2" w16cid:durableId="20136320">
    <w:abstractNumId w:val="0"/>
  </w:num>
  <w:num w:numId="3" w16cid:durableId="178082817">
    <w:abstractNumId w:val="3"/>
  </w:num>
  <w:num w:numId="4" w16cid:durableId="88109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4D"/>
    <w:rsid w:val="00085E74"/>
    <w:rsid w:val="000F4462"/>
    <w:rsid w:val="001065F6"/>
    <w:rsid w:val="001646E4"/>
    <w:rsid w:val="002B1ADF"/>
    <w:rsid w:val="0061305F"/>
    <w:rsid w:val="00665B37"/>
    <w:rsid w:val="00665BFF"/>
    <w:rsid w:val="00792E4D"/>
    <w:rsid w:val="007B3281"/>
    <w:rsid w:val="008614F6"/>
    <w:rsid w:val="00A64368"/>
    <w:rsid w:val="00AC218A"/>
    <w:rsid w:val="00D7639F"/>
    <w:rsid w:val="00E07DE4"/>
    <w:rsid w:val="00F3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D5CA1-E3C7-4CEA-90F5-379E0C13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2026-04-16T00:45:00Z</dcterms:created>
  <dcterms:modified xsi:type="dcterms:W3CDTF">2026-08-07T02:10:00Z</dcterms:modified>
</cp:coreProperties>
</file>