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770B89">
      <w:pPr>
        <w:spacing w:after="120"/>
        <w:rPr>
          <w:rFonts w:asciiTheme="minorBidi" w:hAnsiTheme="minorBidi"/>
        </w:rPr>
      </w:pPr>
    </w:p>
    <w:p w14:paraId="7B8C6FFC" w14:textId="77777777" w:rsidR="00E2773E" w:rsidRDefault="00E2773E" w:rsidP="00770B89">
      <w:pPr>
        <w:spacing w:after="120"/>
        <w:jc w:val="center"/>
        <w:rPr>
          <w:rFonts w:asciiTheme="minorBidi" w:hAnsiTheme="minorBidi"/>
        </w:rPr>
      </w:pPr>
    </w:p>
    <w:p w14:paraId="55B10C1C" w14:textId="77777777" w:rsidR="00E2773E" w:rsidRDefault="00E2773E" w:rsidP="00770B89">
      <w:pPr>
        <w:spacing w:after="120"/>
        <w:jc w:val="center"/>
        <w:rPr>
          <w:rFonts w:asciiTheme="minorBidi" w:hAnsiTheme="minorBidi"/>
        </w:rPr>
      </w:pPr>
    </w:p>
    <w:p w14:paraId="042A67DD" w14:textId="77777777" w:rsidR="00E2773E" w:rsidRDefault="00E2773E" w:rsidP="00770B89">
      <w:pPr>
        <w:spacing w:after="120"/>
        <w:jc w:val="center"/>
        <w:rPr>
          <w:rFonts w:asciiTheme="minorBidi" w:hAnsiTheme="minorBidi"/>
        </w:rPr>
      </w:pPr>
    </w:p>
    <w:p w14:paraId="69DF4D05" w14:textId="4790AE17" w:rsidR="003E6FCD" w:rsidRPr="004B29A1" w:rsidRDefault="00BD5F43" w:rsidP="00770B89">
      <w:pPr>
        <w:spacing w:after="120" w:line="480" w:lineRule="auto"/>
        <w:jc w:val="center"/>
        <w:rPr>
          <w:rFonts w:asciiTheme="minorBidi" w:hAnsiTheme="minorBidi"/>
        </w:rPr>
      </w:pPr>
      <w:r>
        <w:rPr>
          <w:rFonts w:asciiTheme="minorBidi" w:hAnsiTheme="minorBidi"/>
        </w:rPr>
        <w:t>ByteBazaar</w:t>
      </w:r>
    </w:p>
    <w:p w14:paraId="369A9A73" w14:textId="4407EF44" w:rsidR="004B29A1" w:rsidRPr="004B29A1" w:rsidRDefault="00E60D20" w:rsidP="00770B89">
      <w:pPr>
        <w:spacing w:after="120" w:line="480" w:lineRule="auto"/>
        <w:jc w:val="center"/>
        <w:rPr>
          <w:rFonts w:asciiTheme="minorBidi" w:hAnsiTheme="minorBidi"/>
        </w:rPr>
      </w:pPr>
      <w:r>
        <w:rPr>
          <w:rFonts w:asciiTheme="minorBidi" w:hAnsiTheme="minorBidi"/>
        </w:rPr>
        <w:t>Ryan Coon</w:t>
      </w:r>
    </w:p>
    <w:p w14:paraId="6423FB40" w14:textId="6C23140B" w:rsidR="004B29A1" w:rsidRDefault="00794716" w:rsidP="00770B89">
      <w:pPr>
        <w:spacing w:after="120" w:line="480" w:lineRule="auto"/>
        <w:jc w:val="center"/>
        <w:rPr>
          <w:rFonts w:asciiTheme="minorBidi" w:hAnsiTheme="minorBidi"/>
        </w:rPr>
      </w:pPr>
      <w:r>
        <w:rPr>
          <w:rFonts w:asciiTheme="minorBidi" w:hAnsiTheme="minorBidi"/>
        </w:rPr>
        <w:t>Master of Science in Software Development</w:t>
      </w:r>
      <w:r w:rsidR="00325607">
        <w:rPr>
          <w:rFonts w:asciiTheme="minorBidi" w:hAnsiTheme="minorBidi"/>
        </w:rPr>
        <w:t xml:space="preserve"> Capstone Project Proposal</w:t>
      </w:r>
    </w:p>
    <w:p w14:paraId="7151CB07" w14:textId="51A563DD" w:rsidR="00487A95" w:rsidRPr="004B29A1" w:rsidRDefault="00487A95" w:rsidP="00770B89">
      <w:pPr>
        <w:spacing w:after="120" w:line="480" w:lineRule="auto"/>
        <w:jc w:val="center"/>
        <w:rPr>
          <w:rFonts w:asciiTheme="minorBidi" w:hAnsiTheme="minorBidi"/>
        </w:rPr>
      </w:pPr>
      <w:r>
        <w:rPr>
          <w:rFonts w:asciiTheme="minorBidi" w:hAnsiTheme="minorBidi"/>
        </w:rPr>
        <w:t>Grand Canyon University</w:t>
      </w:r>
    </w:p>
    <w:p w14:paraId="536ABF68" w14:textId="3426F3A8" w:rsidR="004B29A1" w:rsidRPr="004B29A1" w:rsidRDefault="004B29A1" w:rsidP="00770B89">
      <w:pPr>
        <w:spacing w:after="120"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 xml:space="preserve">Professor </w:t>
      </w:r>
      <w:r w:rsidR="00E60D20">
        <w:rPr>
          <w:rFonts w:asciiTheme="minorBidi" w:hAnsiTheme="minorBidi"/>
        </w:rPr>
        <w:t>Mohamed Mneimneh</w:t>
      </w:r>
    </w:p>
    <w:p w14:paraId="07F87F28" w14:textId="59C9E644" w:rsidR="00421AE6" w:rsidRDefault="00421AE6" w:rsidP="00770B89">
      <w:pPr>
        <w:spacing w:after="120" w:line="480" w:lineRule="auto"/>
        <w:jc w:val="center"/>
        <w:rPr>
          <w:rFonts w:asciiTheme="minorBidi" w:hAnsiTheme="minorBidi"/>
        </w:rPr>
      </w:pPr>
      <w:r>
        <w:rPr>
          <w:rFonts w:asciiTheme="minorBidi" w:hAnsiTheme="minorBidi"/>
        </w:rPr>
        <w:t>Revision</w:t>
      </w:r>
      <w:r w:rsidR="00DF32FF">
        <w:rPr>
          <w:rFonts w:asciiTheme="minorBidi" w:hAnsiTheme="minorBidi"/>
        </w:rPr>
        <w:t>:</w:t>
      </w:r>
      <w:r w:rsidR="00A33B37">
        <w:rPr>
          <w:rFonts w:asciiTheme="minorBidi" w:hAnsiTheme="minorBidi"/>
        </w:rPr>
        <w:t xml:space="preserve"> </w:t>
      </w:r>
      <w:r w:rsidR="00E60D20">
        <w:rPr>
          <w:rFonts w:asciiTheme="minorBidi" w:hAnsiTheme="minorBidi"/>
        </w:rPr>
        <w:t>1</w:t>
      </w:r>
    </w:p>
    <w:p w14:paraId="0FD24F27" w14:textId="08204D6F" w:rsidR="00DF32FF" w:rsidRPr="004B29A1" w:rsidRDefault="00DF32FF" w:rsidP="00770B89">
      <w:pPr>
        <w:spacing w:after="120" w:line="480" w:lineRule="auto"/>
        <w:jc w:val="center"/>
        <w:rPr>
          <w:rFonts w:asciiTheme="minorBidi" w:hAnsiTheme="minorBidi"/>
        </w:rPr>
      </w:pPr>
      <w:r w:rsidRPr="004B29A1">
        <w:rPr>
          <w:rFonts w:asciiTheme="minorBidi" w:hAnsiTheme="minorBidi"/>
        </w:rPr>
        <w:t>Date</w:t>
      </w:r>
      <w:r>
        <w:rPr>
          <w:rFonts w:asciiTheme="minorBidi" w:hAnsiTheme="minorBidi"/>
        </w:rPr>
        <w:t>:</w:t>
      </w:r>
      <w:r w:rsidR="00A33B37">
        <w:rPr>
          <w:rFonts w:asciiTheme="minorBidi" w:hAnsiTheme="minorBidi"/>
        </w:rPr>
        <w:t xml:space="preserve"> </w:t>
      </w:r>
      <w:r w:rsidR="00FD3906">
        <w:rPr>
          <w:rFonts w:asciiTheme="minorBidi" w:hAnsiTheme="minorBidi"/>
        </w:rPr>
        <w:t>April 29, 2026</w:t>
      </w:r>
    </w:p>
    <w:p w14:paraId="7FDF203A"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29C9EADE" w14:textId="03FFF80A"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ABSTRACT</w:t>
      </w:r>
    </w:p>
    <w:p w14:paraId="632D5F59" w14:textId="1DDBC414" w:rsidR="00922243" w:rsidRPr="00922243" w:rsidRDefault="00922243" w:rsidP="00922243">
      <w:pPr>
        <w:spacing w:after="120"/>
        <w:ind w:firstLine="720"/>
        <w:rPr>
          <w:rFonts w:asciiTheme="minorBidi" w:hAnsiTheme="minorBidi"/>
        </w:rPr>
      </w:pPr>
      <w:r w:rsidRPr="00922243">
        <w:rPr>
          <w:rFonts w:asciiTheme="minorBidi" w:hAnsiTheme="minorBidi"/>
        </w:rPr>
        <w:t>ByteBazaar is a comprehensive full-stack eCommerce platform designed to offer customers seamless and efficient online shopping experience for all their computer-related needs. The platform features an extensive catalog of products, including desktops, laptops, components, accessories, and software, catering to both casual users and tech enthusiasts. With a React-based frontend, ByteBazaar provides an intuitive and responsive user interface that simplifies browsing, product selection, and purchasing processes. The Spring Boot backend ensures fast performance and secure transactions, while MySQL manages the database efficiently to support smooth operations.</w:t>
      </w:r>
    </w:p>
    <w:p w14:paraId="5EAFC1DB" w14:textId="77777777" w:rsidR="00922243" w:rsidRPr="00922243" w:rsidRDefault="00922243" w:rsidP="00922243">
      <w:pPr>
        <w:spacing w:after="120"/>
        <w:ind w:firstLine="720"/>
        <w:rPr>
          <w:rFonts w:asciiTheme="minorBidi" w:hAnsiTheme="minorBidi"/>
        </w:rPr>
      </w:pPr>
      <w:r w:rsidRPr="00922243">
        <w:rPr>
          <w:rFonts w:asciiTheme="minorBidi" w:hAnsiTheme="minorBidi"/>
        </w:rPr>
        <w:t>This application empowers users to explore a wide range of products, add desired items to their shopping cart, and complete purchases with ease. On the administrative side, ByteBazaar offers robust inventory management capabilities through create, read, update, and delete (CRUD) operations, enabling administrators to maintain accurate and up-to-date product information. By integrating modern technologies and focusing on user experience, ByteBazaar aims to deliver a reliable, scalable, and user-friendly platform that meets the evolving demands of the computer eCommerce market.</w:t>
      </w:r>
    </w:p>
    <w:p w14:paraId="646F18BD" w14:textId="101AAA1E" w:rsidR="0043458C" w:rsidRPr="00185581" w:rsidRDefault="0043458C" w:rsidP="00770B89">
      <w:pPr>
        <w:spacing w:after="120"/>
        <w:jc w:val="center"/>
        <w:rPr>
          <w:rFonts w:asciiTheme="minorBidi" w:hAnsiTheme="minorBidi"/>
          <w:b/>
          <w:bCs/>
        </w:rPr>
      </w:pPr>
      <w:r w:rsidRPr="00185581">
        <w:rPr>
          <w:rFonts w:asciiTheme="minorBidi" w:hAnsiTheme="minorBidi"/>
          <w:b/>
          <w:bCs/>
        </w:rPr>
        <w:t xml:space="preserve">PROJECT </w:t>
      </w:r>
      <w:r w:rsidR="00D453B4" w:rsidRPr="00185581">
        <w:rPr>
          <w:rFonts w:asciiTheme="minorBidi" w:hAnsiTheme="minorBidi"/>
          <w:b/>
          <w:bCs/>
        </w:rPr>
        <w:t>SYNOPSIS</w:t>
      </w:r>
    </w:p>
    <w:p w14:paraId="1C9DB4C6" w14:textId="618D73F8" w:rsidR="003E4DB2" w:rsidRPr="00E26D9D" w:rsidRDefault="00E60BDC" w:rsidP="00E26D9D">
      <w:pPr>
        <w:spacing w:after="120"/>
        <w:rPr>
          <w:rFonts w:asciiTheme="minorBidi" w:hAnsiTheme="minorBidi"/>
        </w:rPr>
      </w:pPr>
      <w:r>
        <w:rPr>
          <w:rFonts w:asciiTheme="minorBidi" w:hAnsiTheme="minorBidi"/>
        </w:rPr>
        <w:t>[</w:t>
      </w:r>
      <w:r w:rsidR="009E2691" w:rsidRPr="009E2691">
        <w:rPr>
          <w:rFonts w:asciiTheme="minorBidi" w:hAnsiTheme="minorBidi"/>
        </w:rPr>
        <w:t xml:space="preserve">This section is to be written only </w:t>
      </w:r>
      <w:r w:rsidR="003F247A">
        <w:rPr>
          <w:rFonts w:asciiTheme="minorBidi" w:hAnsiTheme="minorBidi"/>
        </w:rPr>
        <w:t>when</w:t>
      </w:r>
      <w:r w:rsidR="009E2691" w:rsidRPr="009E2691">
        <w:rPr>
          <w:rFonts w:asciiTheme="minorBidi" w:hAnsiTheme="minorBidi"/>
        </w:rPr>
        <w:t xml:space="preserve"> the entire project is complete</w:t>
      </w:r>
      <w:r w:rsidR="003F247A">
        <w:rPr>
          <w:rFonts w:asciiTheme="minorBidi" w:hAnsiTheme="minorBidi"/>
        </w:rPr>
        <w:t xml:space="preserve">. </w:t>
      </w:r>
      <w:r w:rsidR="0052262E">
        <w:rPr>
          <w:rFonts w:asciiTheme="minorBidi" w:hAnsiTheme="minorBidi"/>
        </w:rPr>
        <w:t xml:space="preserve">If not applicable yet, delete this section. </w:t>
      </w:r>
      <w:r w:rsidR="0043458C" w:rsidRPr="00185581">
        <w:rPr>
          <w:rFonts w:asciiTheme="minorBidi" w:hAnsiTheme="minorBidi"/>
        </w:rPr>
        <w:t xml:space="preserve">The project </w:t>
      </w:r>
      <w:r>
        <w:rPr>
          <w:rFonts w:asciiTheme="minorBidi" w:hAnsiTheme="minorBidi"/>
        </w:rPr>
        <w:t>synopsis</w:t>
      </w:r>
      <w:r w:rsidR="0043458C" w:rsidRPr="00185581">
        <w:rPr>
          <w:rFonts w:asciiTheme="minorBidi" w:hAnsiTheme="minorBidi"/>
        </w:rPr>
        <w:t xml:space="preserve"> should </w:t>
      </w:r>
      <w:r w:rsidRPr="00E60BDC">
        <w:rPr>
          <w:rFonts w:asciiTheme="minorBidi" w:hAnsiTheme="minorBidi"/>
        </w:rPr>
        <w:t>summarize the entire project</w:t>
      </w:r>
      <w:r w:rsidR="00DD5BD7">
        <w:rPr>
          <w:rFonts w:asciiTheme="minorBidi" w:hAnsiTheme="minorBidi"/>
        </w:rPr>
        <w:t>,</w:t>
      </w:r>
      <w:r>
        <w:rPr>
          <w:rFonts w:asciiTheme="minorBidi" w:hAnsiTheme="minorBidi"/>
        </w:rPr>
        <w:t xml:space="preserve"> but</w:t>
      </w:r>
      <w:r w:rsidR="0043458C" w:rsidRPr="00185581">
        <w:rPr>
          <w:rFonts w:asciiTheme="minorBidi" w:hAnsiTheme="minorBidi"/>
        </w:rPr>
        <w:t xml:space="preserve"> </w:t>
      </w:r>
      <w:r>
        <w:rPr>
          <w:rFonts w:asciiTheme="minorBidi" w:hAnsiTheme="minorBidi"/>
        </w:rPr>
        <w:t>b</w:t>
      </w:r>
      <w:r w:rsidR="0043458C" w:rsidRPr="00185581">
        <w:rPr>
          <w:rFonts w:asciiTheme="minorBidi" w:hAnsiTheme="minorBidi"/>
        </w:rPr>
        <w:t xml:space="preserve">riefly provide </w:t>
      </w:r>
      <w:r>
        <w:rPr>
          <w:rFonts w:asciiTheme="minorBidi" w:hAnsiTheme="minorBidi"/>
        </w:rPr>
        <w:t>a</w:t>
      </w:r>
      <w:r w:rsidR="0043458C" w:rsidRPr="00185581">
        <w:rPr>
          <w:rFonts w:asciiTheme="minorBidi" w:hAnsiTheme="minorBidi"/>
        </w:rPr>
        <w:t xml:space="preserve"> broader context</w:t>
      </w:r>
      <w:r w:rsidR="000A318E">
        <w:rPr>
          <w:rFonts w:asciiTheme="minorBidi" w:hAnsiTheme="minorBidi"/>
        </w:rPr>
        <w:t xml:space="preserve"> </w:t>
      </w:r>
      <w:r w:rsidR="00EE4A40" w:rsidRPr="00EE4A40">
        <w:rPr>
          <w:rFonts w:asciiTheme="minorBidi" w:hAnsiTheme="minorBidi"/>
        </w:rPr>
        <w:t>of the major sections of the project (design, development, implementation, testing and overall functionality).</w:t>
      </w:r>
      <w:r w:rsidR="00EE4A40">
        <w:rPr>
          <w:rFonts w:asciiTheme="minorBidi" w:hAnsiTheme="minorBidi"/>
        </w:rPr>
        <w:t xml:space="preserve"> </w:t>
      </w:r>
      <w:r w:rsidRPr="00E60BDC">
        <w:rPr>
          <w:rFonts w:asciiTheme="minorBidi" w:hAnsiTheme="minorBidi"/>
          <w:color w:val="FF0000"/>
        </w:rPr>
        <w:t>O</w:t>
      </w:r>
      <w:r w:rsidR="0043458C" w:rsidRPr="00E60BDC">
        <w:rPr>
          <w:rFonts w:asciiTheme="minorBidi" w:hAnsiTheme="minorBidi"/>
          <w:color w:val="FF0000"/>
        </w:rPr>
        <w:t>nc</w:t>
      </w:r>
      <w:r w:rsidR="0043458C" w:rsidRPr="00185581">
        <w:rPr>
          <w:rFonts w:asciiTheme="minorBidi" w:hAnsiTheme="minorBidi"/>
          <w:color w:val="FF0000"/>
        </w:rPr>
        <w:t>e complete, remove this section and update the abstract accordingly</w:t>
      </w:r>
      <w:r w:rsidR="0043458C" w:rsidRPr="00185581">
        <w:rPr>
          <w:rFonts w:asciiTheme="minorBidi" w:hAnsiTheme="minorBidi"/>
        </w:rPr>
        <w:t>.</w:t>
      </w:r>
      <w:r>
        <w:rPr>
          <w:rFonts w:asciiTheme="minorBidi" w:hAnsiTheme="minorBidi"/>
        </w:rPr>
        <w:t>]</w:t>
      </w:r>
    </w:p>
    <w:tbl>
      <w:tblPr>
        <w:tblW w:w="9833" w:type="dxa"/>
        <w:tblInd w:w="-185" w:type="dxa"/>
        <w:tblLook w:val="04A0" w:firstRow="1" w:lastRow="0" w:firstColumn="1" w:lastColumn="0" w:noHBand="0" w:noVBand="1"/>
      </w:tblPr>
      <w:tblGrid>
        <w:gridCol w:w="9833"/>
      </w:tblGrid>
      <w:tr w:rsidR="00471C97" w:rsidRPr="00DD182B" w14:paraId="51478744" w14:textId="77777777" w:rsidTr="00407BF9">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6A489CE" w14:textId="0AA6EE3A" w:rsidR="00471C97" w:rsidRPr="00112164" w:rsidRDefault="00E26D9D" w:rsidP="00770B89">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w:t>
            </w:r>
            <w:r w:rsidR="00DD5BD7">
              <w:rPr>
                <w:rFonts w:asciiTheme="minorBidi" w:hAnsiTheme="minorBidi"/>
                <w:b/>
                <w:bCs/>
                <w:color w:val="FFFFFF" w:themeColor="background1"/>
              </w:rPr>
              <w:t>-</w:t>
            </w:r>
            <w:r w:rsidRPr="00E26D9D">
              <w:rPr>
                <w:rFonts w:asciiTheme="minorBidi" w:hAnsiTheme="minorBidi"/>
                <w:b/>
                <w:bCs/>
                <w:color w:val="FFFFFF" w:themeColor="background1"/>
              </w:rPr>
              <w:t>OFF SHEET</w:t>
            </w:r>
          </w:p>
        </w:tc>
      </w:tr>
    </w:tbl>
    <w:p w14:paraId="401D16F7" w14:textId="77777777" w:rsidR="00471C97" w:rsidRPr="00DD182B" w:rsidRDefault="00471C97" w:rsidP="00770B89">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471C97" w:rsidRPr="00DD182B" w14:paraId="288DCE31" w14:textId="77777777" w:rsidTr="00BA7AC6">
        <w:tc>
          <w:tcPr>
            <w:tcW w:w="1474" w:type="dxa"/>
            <w:tcBorders>
              <w:top w:val="single" w:sz="12" w:space="0" w:color="999999"/>
              <w:bottom w:val="single" w:sz="12" w:space="0" w:color="999999"/>
            </w:tcBorders>
            <w:shd w:val="clear" w:color="auto" w:fill="E6E6E6"/>
          </w:tcPr>
          <w:p w14:paraId="3706E4B6"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1E80F1EF"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53CE332B"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471C97" w:rsidRPr="00DD182B" w14:paraId="6BBAA700" w14:textId="77777777" w:rsidTr="00BA7AC6">
        <w:tc>
          <w:tcPr>
            <w:tcW w:w="1474" w:type="dxa"/>
            <w:tcBorders>
              <w:top w:val="single" w:sz="8" w:space="0" w:color="999999"/>
              <w:bottom w:val="single" w:sz="8" w:space="0" w:color="999999"/>
            </w:tcBorders>
          </w:tcPr>
          <w:p w14:paraId="632BF1E9" w14:textId="3708E7F0" w:rsidR="00471C97" w:rsidRPr="00DD182B" w:rsidRDefault="00BD5F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4/18/2026</w:t>
            </w:r>
          </w:p>
        </w:tc>
        <w:tc>
          <w:tcPr>
            <w:tcW w:w="1595" w:type="dxa"/>
            <w:tcBorders>
              <w:top w:val="single" w:sz="8" w:space="0" w:color="999999"/>
              <w:bottom w:val="single" w:sz="8" w:space="0" w:color="999999"/>
            </w:tcBorders>
          </w:tcPr>
          <w:p w14:paraId="27EC55C2" w14:textId="1EB1D9E3" w:rsidR="00471C97" w:rsidRPr="00DD182B" w:rsidRDefault="00BD5F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Ryan Coon</w:t>
            </w:r>
          </w:p>
        </w:tc>
        <w:tc>
          <w:tcPr>
            <w:tcW w:w="6708" w:type="dxa"/>
            <w:tcBorders>
              <w:top w:val="single" w:sz="8" w:space="0" w:color="999999"/>
              <w:bottom w:val="single" w:sz="8" w:space="0" w:color="999999"/>
            </w:tcBorders>
          </w:tcPr>
          <w:p w14:paraId="30A2AC59" w14:textId="77777777" w:rsidR="00471C97" w:rsidRPr="00DD182B" w:rsidRDefault="00471C97" w:rsidP="00770B89">
            <w:pPr>
              <w:pStyle w:val="TableNormal1"/>
              <w:spacing w:before="0" w:after="12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471C97" w:rsidRPr="00DD182B" w14:paraId="0F6FCFEC" w14:textId="77777777" w:rsidTr="00BA7AC6">
        <w:tc>
          <w:tcPr>
            <w:tcW w:w="1474" w:type="dxa"/>
          </w:tcPr>
          <w:p w14:paraId="72A58E94" w14:textId="65E24836" w:rsidR="00471C97" w:rsidRPr="00DD182B" w:rsidRDefault="009222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4/22/2026</w:t>
            </w:r>
          </w:p>
        </w:tc>
        <w:tc>
          <w:tcPr>
            <w:tcW w:w="1595" w:type="dxa"/>
          </w:tcPr>
          <w:p w14:paraId="545BAD0A" w14:textId="36E8FE70" w:rsidR="00471C97" w:rsidRPr="00DD182B" w:rsidRDefault="009222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Ryan Coon</w:t>
            </w:r>
          </w:p>
        </w:tc>
        <w:tc>
          <w:tcPr>
            <w:tcW w:w="6708" w:type="dxa"/>
          </w:tcPr>
          <w:p w14:paraId="5C0A3A6A" w14:textId="4B1EB2ED" w:rsidR="00471C97" w:rsidRPr="00DD182B" w:rsidRDefault="009222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Update abstract, Project Overview</w:t>
            </w:r>
          </w:p>
        </w:tc>
      </w:tr>
      <w:tr w:rsidR="00471C97" w:rsidRPr="00DD182B" w14:paraId="11733F1C" w14:textId="77777777" w:rsidTr="00BA7AC6">
        <w:tc>
          <w:tcPr>
            <w:tcW w:w="1474" w:type="dxa"/>
            <w:tcBorders>
              <w:top w:val="single" w:sz="8" w:space="0" w:color="999999"/>
              <w:bottom w:val="single" w:sz="8" w:space="0" w:color="999999"/>
            </w:tcBorders>
          </w:tcPr>
          <w:p w14:paraId="4F885B4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3D22F575"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012F5F9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r>
    </w:tbl>
    <w:p w14:paraId="0D48D670" w14:textId="77777777" w:rsidR="00471C97" w:rsidRPr="00DD182B" w:rsidRDefault="00471C97" w:rsidP="00770B89">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471C97" w:rsidRPr="00D10CA9" w14:paraId="37193B2D" w14:textId="77777777" w:rsidTr="00BA7AC6">
        <w:tc>
          <w:tcPr>
            <w:tcW w:w="9833" w:type="dxa"/>
            <w:shd w:val="clear" w:color="auto" w:fill="D9D9D9"/>
          </w:tcPr>
          <w:p w14:paraId="3E574DAF" w14:textId="77777777" w:rsidR="00471C97" w:rsidRPr="00D10CA9" w:rsidRDefault="00471C97" w:rsidP="00770B89">
            <w:pPr>
              <w:spacing w:after="120"/>
              <w:rPr>
                <w:b/>
              </w:rPr>
            </w:pPr>
            <w:r w:rsidRPr="00DD182B">
              <w:rPr>
                <w:b/>
              </w:rPr>
              <w:t>Overall Instructor Feedback/Comments</w:t>
            </w:r>
          </w:p>
          <w:p w14:paraId="364BFD3E" w14:textId="77777777" w:rsidR="00471C97" w:rsidRPr="00D10CA9" w:rsidRDefault="00471C97" w:rsidP="00770B89">
            <w:pPr>
              <w:spacing w:after="120"/>
            </w:pPr>
          </w:p>
          <w:p w14:paraId="1C3EFA68" w14:textId="77777777" w:rsidR="00471C97" w:rsidRPr="00D10CA9" w:rsidRDefault="00471C97" w:rsidP="00770B89">
            <w:pPr>
              <w:spacing w:after="120"/>
            </w:pPr>
          </w:p>
        </w:tc>
      </w:tr>
    </w:tbl>
    <w:p w14:paraId="5E000D8E" w14:textId="77777777" w:rsidR="00471C97" w:rsidRDefault="00471C97" w:rsidP="00770B89">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471C97" w:rsidRPr="00D10CA9" w14:paraId="1359CA45" w14:textId="77777777" w:rsidTr="00BA7AC6">
        <w:tc>
          <w:tcPr>
            <w:tcW w:w="9810" w:type="dxa"/>
            <w:shd w:val="clear" w:color="auto" w:fill="D9D9D9"/>
          </w:tcPr>
          <w:p w14:paraId="4314E31E" w14:textId="77777777" w:rsidR="00471C97" w:rsidRPr="008D2AA2" w:rsidRDefault="00471C97" w:rsidP="00770B89">
            <w:pPr>
              <w:spacing w:after="120"/>
              <w:rPr>
                <w:b/>
              </w:rPr>
            </w:pPr>
            <w:r w:rsidRPr="00D10CA9">
              <w:rPr>
                <w:b/>
              </w:rPr>
              <w:t>Overa</w:t>
            </w:r>
            <w:r>
              <w:rPr>
                <w:b/>
              </w:rPr>
              <w:t>ll Instructor Feedback/Comments</w:t>
            </w:r>
          </w:p>
        </w:tc>
      </w:tr>
    </w:tbl>
    <w:p w14:paraId="76B180C5"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12A5FF41" w14:textId="77777777" w:rsidR="00471C97" w:rsidRPr="0039638D" w:rsidRDefault="00000000" w:rsidP="00770B89">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No</w:t>
      </w:r>
    </w:p>
    <w:p w14:paraId="2E9F3527"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2CC6F58E" w14:textId="109AADF0" w:rsidR="00471C97" w:rsidRDefault="00000000" w:rsidP="00770B89">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Times New Roman" w:hAnsi="Times New Roman" w:cs="Times New Roman"/>
          <w:sz w:val="20"/>
          <w:szCs w:val="20"/>
        </w:rPr>
        <w:t xml:space="preserve"> </w:t>
      </w:r>
      <w:r w:rsidR="00C64045" w:rsidRPr="002D0A4C">
        <w:rPr>
          <w:rFonts w:ascii="Times New Roman" w:eastAsia="Times New Roman" w:hAnsi="Times New Roman" w:cs="Times New Roman"/>
          <w:i/>
          <w:iCs/>
          <w:sz w:val="20"/>
          <w:szCs w:val="20"/>
        </w:rPr>
        <w:t>&lt;</w:t>
      </w:r>
      <w:r w:rsidR="00DD5BD7">
        <w:rPr>
          <w:rFonts w:ascii="Times New Roman" w:eastAsia="Times New Roman" w:hAnsi="Times New Roman" w:cs="Times New Roman"/>
          <w:i/>
          <w:iCs/>
          <w:sz w:val="20"/>
          <w:szCs w:val="20"/>
        </w:rPr>
        <w:t>I</w:t>
      </w:r>
      <w:r w:rsidR="00C64045" w:rsidRPr="002D0A4C">
        <w:rPr>
          <w:rFonts w:ascii="Times New Roman" w:eastAsia="Times New Roman" w:hAnsi="Times New Roman" w:cs="Times New Roman"/>
          <w:i/>
          <w:iCs/>
          <w:sz w:val="20"/>
          <w:szCs w:val="20"/>
        </w:rPr>
        <w:t>nsert name of instructor here&gt;</w:t>
      </w:r>
    </w:p>
    <w:p w14:paraId="47B0EED6" w14:textId="048E071B" w:rsidR="004B29A1" w:rsidRPr="004B29A1" w:rsidRDefault="004B29A1" w:rsidP="00770B89">
      <w:pPr>
        <w:spacing w:after="120"/>
        <w:rPr>
          <w:rFonts w:asciiTheme="minorBidi" w:hAnsiTheme="minorBidi"/>
        </w:rPr>
      </w:pPr>
      <w:r w:rsidRPr="004B29A1">
        <w:rPr>
          <w:rFonts w:asciiTheme="minorBidi" w:hAnsiTheme="minorBidi"/>
        </w:rPr>
        <w:br w:type="page"/>
      </w:r>
    </w:p>
    <w:p w14:paraId="69C7628E" w14:textId="77777777"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TABLE OF CONTENTS</w:t>
      </w:r>
    </w:p>
    <w:p w14:paraId="58187A67" w14:textId="7C05E44C" w:rsidR="006F3E54" w:rsidRPr="006F3E54"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5D00A2">
        <w:rPr>
          <w:rFonts w:ascii="Times New Roman" w:hAnsi="Times New Roman" w:cs="Times New Roman"/>
          <w:b w:val="0"/>
          <w:bCs w:val="0"/>
          <w:caps w:val="0"/>
        </w:rPr>
        <w:fldChar w:fldCharType="begin"/>
      </w:r>
      <w:r w:rsidRPr="005D00A2">
        <w:rPr>
          <w:rFonts w:ascii="Times New Roman" w:hAnsi="Times New Roman" w:cs="Times New Roman"/>
          <w:b w:val="0"/>
          <w:bCs w:val="0"/>
          <w:caps w:val="0"/>
        </w:rPr>
        <w:instrText xml:space="preserve"> TOC \t "SectionTitle,1,SubSectionTitle,2" </w:instrText>
      </w:r>
      <w:r w:rsidRPr="005D00A2">
        <w:rPr>
          <w:rFonts w:ascii="Times New Roman" w:hAnsi="Times New Roman" w:cs="Times New Roman"/>
          <w:b w:val="0"/>
          <w:bCs w:val="0"/>
          <w:caps w:val="0"/>
        </w:rPr>
        <w:fldChar w:fldCharType="separate"/>
      </w:r>
      <w:r w:rsidR="006F3E54" w:rsidRPr="006F3E54">
        <w:rPr>
          <w:rFonts w:ascii="Times New Roman" w:hAnsi="Times New Roman" w:cs="Times New Roman"/>
          <w:noProof/>
          <w:sz w:val="24"/>
          <w:szCs w:val="24"/>
        </w:rPr>
        <w:t>Project Overview and Project Objectives</w:t>
      </w:r>
      <w:r w:rsidR="006F3E54" w:rsidRPr="006F3E54">
        <w:rPr>
          <w:rFonts w:ascii="Times New Roman" w:hAnsi="Times New Roman" w:cs="Times New Roman"/>
          <w:noProof/>
          <w:sz w:val="24"/>
          <w:szCs w:val="24"/>
        </w:rPr>
        <w:tab/>
      </w:r>
      <w:r w:rsidR="006F3E54" w:rsidRPr="006F3E54">
        <w:rPr>
          <w:rFonts w:ascii="Times New Roman" w:hAnsi="Times New Roman" w:cs="Times New Roman"/>
          <w:noProof/>
          <w:sz w:val="24"/>
          <w:szCs w:val="24"/>
        </w:rPr>
        <w:fldChar w:fldCharType="begin"/>
      </w:r>
      <w:r w:rsidR="006F3E54" w:rsidRPr="006F3E54">
        <w:rPr>
          <w:rFonts w:ascii="Times New Roman" w:hAnsi="Times New Roman" w:cs="Times New Roman"/>
          <w:noProof/>
          <w:sz w:val="24"/>
          <w:szCs w:val="24"/>
        </w:rPr>
        <w:instrText xml:space="preserve"> PAGEREF _Toc70483850 \h </w:instrText>
      </w:r>
      <w:r w:rsidR="006F3E54" w:rsidRPr="006F3E54">
        <w:rPr>
          <w:rFonts w:ascii="Times New Roman" w:hAnsi="Times New Roman" w:cs="Times New Roman"/>
          <w:noProof/>
          <w:sz w:val="24"/>
          <w:szCs w:val="24"/>
        </w:rPr>
      </w:r>
      <w:r w:rsidR="006F3E54" w:rsidRPr="006F3E54">
        <w:rPr>
          <w:rFonts w:ascii="Times New Roman" w:hAnsi="Times New Roman" w:cs="Times New Roman"/>
          <w:noProof/>
          <w:sz w:val="24"/>
          <w:szCs w:val="24"/>
        </w:rPr>
        <w:fldChar w:fldCharType="separate"/>
      </w:r>
      <w:r w:rsidR="006F3E54" w:rsidRPr="006F3E54">
        <w:rPr>
          <w:rFonts w:ascii="Times New Roman" w:hAnsi="Times New Roman" w:cs="Times New Roman"/>
          <w:noProof/>
          <w:sz w:val="24"/>
          <w:szCs w:val="24"/>
        </w:rPr>
        <w:t>4</w:t>
      </w:r>
      <w:r w:rsidR="006F3E54" w:rsidRPr="006F3E54">
        <w:rPr>
          <w:rFonts w:ascii="Times New Roman" w:hAnsi="Times New Roman" w:cs="Times New Roman"/>
          <w:noProof/>
          <w:sz w:val="24"/>
          <w:szCs w:val="24"/>
        </w:rPr>
        <w:fldChar w:fldCharType="end"/>
      </w:r>
    </w:p>
    <w:p w14:paraId="3E1C9530" w14:textId="3F40862B"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Scope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_Toc70483851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5</w:t>
      </w:r>
      <w:r w:rsidRPr="006F3E54">
        <w:rPr>
          <w:rFonts w:ascii="Times New Roman" w:hAnsi="Times New Roman" w:cs="Times New Roman"/>
          <w:noProof/>
          <w:sz w:val="24"/>
          <w:szCs w:val="24"/>
        </w:rPr>
        <w:fldChar w:fldCharType="end"/>
      </w:r>
    </w:p>
    <w:p w14:paraId="69942F1F" w14:textId="189F57AD"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Success Measures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_Toc70483852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6</w:t>
      </w:r>
      <w:r w:rsidRPr="006F3E54">
        <w:rPr>
          <w:rFonts w:ascii="Times New Roman" w:hAnsi="Times New Roman" w:cs="Times New Roman"/>
          <w:noProof/>
          <w:sz w:val="24"/>
          <w:szCs w:val="24"/>
        </w:rPr>
        <w:fldChar w:fldCharType="end"/>
      </w:r>
    </w:p>
    <w:p w14:paraId="74E0AC8C" w14:textId="3945E6CA"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High-Level Solution</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_Toc70483853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7</w:t>
      </w:r>
      <w:r w:rsidRPr="006F3E54">
        <w:rPr>
          <w:rFonts w:ascii="Times New Roman" w:hAnsi="Times New Roman" w:cs="Times New Roman"/>
          <w:noProof/>
          <w:sz w:val="24"/>
          <w:szCs w:val="24"/>
        </w:rPr>
        <w:fldChar w:fldCharType="end"/>
      </w:r>
    </w:p>
    <w:p w14:paraId="6A487376" w14:textId="01ECA843"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Controls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_Toc70483854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8</w:t>
      </w:r>
      <w:r w:rsidRPr="006F3E54">
        <w:rPr>
          <w:rFonts w:ascii="Times New Roman" w:hAnsi="Times New Roman" w:cs="Times New Roman"/>
          <w:noProof/>
          <w:sz w:val="24"/>
          <w:szCs w:val="24"/>
        </w:rPr>
        <w:fldChar w:fldCharType="end"/>
      </w:r>
    </w:p>
    <w:p w14:paraId="788278C4" w14:textId="2B32740C"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Cost and Schedule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_Toc70483855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9</w:t>
      </w:r>
      <w:r w:rsidRPr="006F3E54">
        <w:rPr>
          <w:rFonts w:ascii="Times New Roman" w:hAnsi="Times New Roman" w:cs="Times New Roman"/>
          <w:noProof/>
          <w:sz w:val="24"/>
          <w:szCs w:val="24"/>
        </w:rPr>
        <w:fldChar w:fldCharType="end"/>
      </w:r>
    </w:p>
    <w:p w14:paraId="405FDD8E" w14:textId="5C45567E"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A – References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_Toc70483856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10</w:t>
      </w:r>
      <w:r w:rsidRPr="006F3E54">
        <w:rPr>
          <w:rFonts w:ascii="Times New Roman" w:hAnsi="Times New Roman" w:cs="Times New Roman"/>
          <w:noProof/>
          <w:sz w:val="24"/>
          <w:szCs w:val="24"/>
        </w:rPr>
        <w:fldChar w:fldCharType="end"/>
      </w:r>
    </w:p>
    <w:p w14:paraId="38C36F39" w14:textId="3D020001"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B – Copyright Compliance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_Toc70483857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11</w:t>
      </w:r>
      <w:r w:rsidRPr="006F3E54">
        <w:rPr>
          <w:rFonts w:ascii="Times New Roman" w:hAnsi="Times New Roman" w:cs="Times New Roman"/>
          <w:noProof/>
          <w:sz w:val="24"/>
          <w:szCs w:val="24"/>
        </w:rPr>
        <w:fldChar w:fldCharType="end"/>
      </w:r>
    </w:p>
    <w:p w14:paraId="211CC11F" w14:textId="3C8EA0FE" w:rsidR="004B29A1" w:rsidRPr="004B29A1" w:rsidRDefault="008329B7" w:rsidP="00770B89">
      <w:pPr>
        <w:spacing w:after="120"/>
        <w:rPr>
          <w:rFonts w:asciiTheme="minorBidi" w:hAnsiTheme="minorBidi"/>
        </w:rPr>
      </w:pPr>
      <w:r w:rsidRPr="005D00A2">
        <w:rPr>
          <w:rFonts w:ascii="Times New Roman" w:hAnsi="Times New Roman" w:cs="Times New Roman"/>
          <w:b/>
          <w:bCs/>
          <w:sz w:val="22"/>
          <w:szCs w:val="22"/>
        </w:rPr>
        <w:fldChar w:fldCharType="end"/>
      </w:r>
    </w:p>
    <w:p w14:paraId="67298C70"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0C121DBC" w14:textId="489B0AC4" w:rsidR="004B29A1" w:rsidRPr="002D6487" w:rsidRDefault="001D1735" w:rsidP="000D1FE0">
      <w:pPr>
        <w:pStyle w:val="SectionTitle"/>
      </w:pPr>
      <w:bookmarkStart w:id="1" w:name="_Toc70483850"/>
      <w:r w:rsidRPr="002D6487">
        <w:lastRenderedPageBreak/>
        <w:t>Project Overview</w:t>
      </w:r>
      <w:r w:rsidR="006B1616" w:rsidRPr="002D6487">
        <w:t xml:space="preserve"> and Project Objectives</w:t>
      </w:r>
      <w:bookmarkEnd w:id="1"/>
    </w:p>
    <w:p w14:paraId="09BD862E" w14:textId="0D103EA6" w:rsidR="009C5E36" w:rsidRPr="00D21841" w:rsidRDefault="009C5E36" w:rsidP="00770B89">
      <w:pPr>
        <w:pStyle w:val="Description"/>
        <w:spacing w:after="120"/>
        <w:rPr>
          <w:rFonts w:ascii="Times New Roman" w:hAnsi="Times New Roman"/>
          <w:b/>
          <w:i w:val="0"/>
          <w:sz w:val="24"/>
          <w:szCs w:val="24"/>
        </w:rPr>
      </w:pPr>
      <w:r w:rsidRPr="00D21841">
        <w:rPr>
          <w:rFonts w:ascii="Times New Roman" w:hAnsi="Times New Roman"/>
          <w:b/>
          <w:i w:val="0"/>
          <w:sz w:val="24"/>
          <w:szCs w:val="24"/>
        </w:rPr>
        <w:t xml:space="preserve">State the Problem </w:t>
      </w:r>
      <w:r w:rsidR="00C3074C" w:rsidRPr="00D21841">
        <w:rPr>
          <w:rFonts w:ascii="Times New Roman" w:hAnsi="Times New Roman"/>
          <w:b/>
          <w:i w:val="0"/>
          <w:sz w:val="24"/>
          <w:szCs w:val="24"/>
        </w:rPr>
        <w:t xml:space="preserve">and </w:t>
      </w:r>
      <w:r w:rsidRPr="00D21841">
        <w:rPr>
          <w:rFonts w:ascii="Times New Roman" w:hAnsi="Times New Roman"/>
          <w:b/>
          <w:i w:val="0"/>
          <w:sz w:val="24"/>
          <w:szCs w:val="24"/>
        </w:rPr>
        <w:t>Background</w:t>
      </w:r>
    </w:p>
    <w:p w14:paraId="134B0D5E" w14:textId="77777777" w:rsidR="0017704C" w:rsidRPr="00D21841" w:rsidRDefault="0017704C" w:rsidP="0017704C">
      <w:pPr>
        <w:pStyle w:val="Description"/>
        <w:spacing w:after="120"/>
        <w:ind w:firstLine="720"/>
        <w:rPr>
          <w:rFonts w:ascii="Times New Roman" w:hAnsi="Times New Roman"/>
          <w:i w:val="0"/>
          <w:iCs/>
          <w:sz w:val="24"/>
          <w:szCs w:val="24"/>
        </w:rPr>
      </w:pPr>
      <w:r w:rsidRPr="00D21841">
        <w:rPr>
          <w:rFonts w:ascii="Times New Roman" w:hAnsi="Times New Roman"/>
          <w:i w:val="0"/>
          <w:iCs/>
          <w:sz w:val="24"/>
          <w:szCs w:val="24"/>
        </w:rPr>
        <w:t>The project to develop ByteBazaar, a full-stack computer eCommerce platform, is being undertaken to address the growing demand for a specialized online marketplace that caters specifically to computer products and technology enthusiasts. With the rapid advancement of technology and the increasing reliance on computers for both personal and professional use, consumers seek a convenient, reliable, and comprehensive platform where they can find a wide variety of computer-related products in one place. Existing general eCommerce platforms often lack the depth of product selection, technical details, and user experience tailored to this niche market, creating a gap that ByteBazaar aims to fill.</w:t>
      </w:r>
    </w:p>
    <w:p w14:paraId="414C8A0B" w14:textId="77777777" w:rsidR="0017704C" w:rsidRPr="00D21841" w:rsidRDefault="0017704C" w:rsidP="0017704C">
      <w:pPr>
        <w:pStyle w:val="Description"/>
        <w:spacing w:after="120"/>
        <w:ind w:firstLine="720"/>
        <w:rPr>
          <w:rFonts w:ascii="Times New Roman" w:hAnsi="Times New Roman"/>
          <w:i w:val="0"/>
          <w:iCs/>
          <w:sz w:val="24"/>
          <w:szCs w:val="24"/>
        </w:rPr>
      </w:pPr>
      <w:r w:rsidRPr="00D21841">
        <w:rPr>
          <w:rFonts w:ascii="Times New Roman" w:hAnsi="Times New Roman"/>
          <w:i w:val="0"/>
          <w:iCs/>
          <w:sz w:val="24"/>
          <w:szCs w:val="24"/>
        </w:rPr>
        <w:t>The background for this project stems from the observation that computer buyers, ranging from casual users to tech-savvy professionals, require a platform that not only offers a broad selection of desktops, laptops, components, accessories, and software but also provides an intuitive and secure shopping experience. Additionally, the management of product inventory and seamless transaction processing are critical for maintaining customer satisfaction and operational efficiency. By leveraging modern technologies such as React for the frontend, Spring Boot for the backend, and MySQL for database management, ByteBazaar is designed to meet these needs effectively, ensuring fast performance, secure transactions, and ease of use for both customers and administrators. This project ultimately aims to create a trusted and user-friendly destination for computer product shopping that supports the evolving needs of the technology market.</w:t>
      </w:r>
    </w:p>
    <w:p w14:paraId="5A271D03" w14:textId="2A5AD7A5" w:rsidR="001B1868" w:rsidRPr="00D21841" w:rsidRDefault="001B1868" w:rsidP="00770B89">
      <w:pPr>
        <w:pStyle w:val="Description"/>
        <w:spacing w:after="120"/>
        <w:rPr>
          <w:rFonts w:ascii="Times New Roman" w:hAnsi="Times New Roman"/>
          <w:b/>
          <w:i w:val="0"/>
          <w:sz w:val="24"/>
          <w:szCs w:val="24"/>
        </w:rPr>
      </w:pPr>
      <w:r w:rsidRPr="00D21841">
        <w:rPr>
          <w:rFonts w:ascii="Times New Roman" w:hAnsi="Times New Roman"/>
          <w:b/>
          <w:i w:val="0"/>
          <w:sz w:val="24"/>
          <w:szCs w:val="24"/>
        </w:rPr>
        <w:t>Christian Worldview</w:t>
      </w:r>
    </w:p>
    <w:p w14:paraId="3C4EE063" w14:textId="77777777" w:rsidR="0017704C" w:rsidRPr="00D21841" w:rsidRDefault="0017704C" w:rsidP="00E774F5">
      <w:pPr>
        <w:pStyle w:val="Description"/>
        <w:spacing w:after="120"/>
        <w:ind w:firstLine="720"/>
        <w:rPr>
          <w:rFonts w:ascii="Times New Roman" w:hAnsi="Times New Roman"/>
          <w:i w:val="0"/>
          <w:iCs/>
          <w:sz w:val="24"/>
          <w:szCs w:val="24"/>
        </w:rPr>
      </w:pPr>
      <w:r w:rsidRPr="00D21841">
        <w:rPr>
          <w:rFonts w:ascii="Times New Roman" w:hAnsi="Times New Roman"/>
          <w:i w:val="0"/>
          <w:iCs/>
          <w:sz w:val="24"/>
          <w:szCs w:val="24"/>
        </w:rPr>
        <w:t>Integrating the ByteBazaar project within a Christian Worldview (CWV) perspective involves considering how the platform can reflect and uphold Christian ethical, spiritual, social, and legal principles throughout its development and operation. A Christian worldview emphasizes values such as integrity, stewardship, respect for others, and service, which can deeply influence the way this eCommerce platform is designed, managed, and used.</w:t>
      </w:r>
    </w:p>
    <w:p w14:paraId="39030B89"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b/>
          <w:bCs/>
          <w:i w:val="0"/>
          <w:iCs/>
          <w:sz w:val="24"/>
          <w:szCs w:val="24"/>
        </w:rPr>
        <w:t>Ethical and Spiritual Aspects:</w:t>
      </w:r>
      <w:r w:rsidRPr="00D21841">
        <w:rPr>
          <w:rFonts w:ascii="Times New Roman" w:hAnsi="Times New Roman"/>
          <w:i w:val="0"/>
          <w:iCs/>
          <w:sz w:val="24"/>
          <w:szCs w:val="24"/>
        </w:rPr>
        <w:t> From an ethical standpoint, the project should prioritize honesty, fairness, and transparency in all transactions and interactions. This includes clear communication about product details, pricing, and return policies, ensuring customers are treated with respect and fairness, reflecting biblical teachings such as “Do to others as you would have them do to you” (Luke 6:31, NIV). Spiritually, the platform can foster a culture of service and community by encouraging responsible consumption and supporting vendors who align with ethical business practices. The project team can approach development with a servant-leadership mindset, focusing on how the platform can serve users’ needs rather than purely maximizing profit, echoing principles found in Philippians 2:3-4 about valuing others above oneself.</w:t>
      </w:r>
    </w:p>
    <w:p w14:paraId="44DE4AE1"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b/>
          <w:bCs/>
          <w:i w:val="0"/>
          <w:iCs/>
          <w:sz w:val="24"/>
          <w:szCs w:val="24"/>
        </w:rPr>
        <w:t>Legal and Social Aspects:</w:t>
      </w:r>
      <w:r w:rsidRPr="00D21841">
        <w:rPr>
          <w:rFonts w:ascii="Times New Roman" w:hAnsi="Times New Roman"/>
          <w:i w:val="0"/>
          <w:iCs/>
          <w:sz w:val="24"/>
          <w:szCs w:val="24"/>
        </w:rPr>
        <w:t xml:space="preserve"> Legally, the project must comply with laws and regulations, reflecting the biblical principle of respecting governing authorities (Romans 13:1-7). This includes data privacy, consumer protection, and fair trade practices. Socially, ByteBazaar can contribute positively by promoting inclusivity and accessibility, ensuring the platform is usable by diverse populations, including those with disabilities, and fostering a respectful online community. The platform could also incorporate charitable initiatives, such as supporting </w:t>
      </w:r>
      <w:r w:rsidRPr="00D21841">
        <w:rPr>
          <w:rFonts w:ascii="Times New Roman" w:hAnsi="Times New Roman"/>
          <w:i w:val="0"/>
          <w:iCs/>
          <w:sz w:val="24"/>
          <w:szCs w:val="24"/>
        </w:rPr>
        <w:lastRenderedPageBreak/>
        <w:t>technology education or donating a portion of proceeds to community causes, aligning with the Christian call to love and serve the neighbor (Matthew 22:39).</w:t>
      </w:r>
    </w:p>
    <w:p w14:paraId="1EEB77DA"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b/>
          <w:bCs/>
          <w:i w:val="0"/>
          <w:iCs/>
          <w:sz w:val="24"/>
          <w:szCs w:val="24"/>
        </w:rPr>
        <w:t>Approach Guided by a Christian Worldview:</w:t>
      </w:r>
      <w:r w:rsidRPr="00D21841">
        <w:rPr>
          <w:rFonts w:ascii="Times New Roman" w:hAnsi="Times New Roman"/>
          <w:i w:val="0"/>
          <w:iCs/>
          <w:sz w:val="24"/>
          <w:szCs w:val="24"/>
        </w:rPr>
        <w:t> When guided by a Christian worldview, the project approach would emphasize ethical decision-making at every stage, from design to deployment. This might involve implementing strict anti-fraud measures, ensuring fair labor practices in the supply chain, and fostering a workplace culture that values each team member’s dignity and contributions. The development process would include regular reflection on how the platform’s impact aligns with Christian values, encouraging transparency and accountability. Additionally, customer support would be handled with compassion and patience, reflecting Christ-like love and care.</w:t>
      </w:r>
    </w:p>
    <w:p w14:paraId="4A619F11" w14:textId="1E05CBB7" w:rsidR="0017704C" w:rsidRPr="00D21841" w:rsidRDefault="0017704C" w:rsidP="00373CCF">
      <w:pPr>
        <w:pStyle w:val="Description"/>
        <w:spacing w:after="120"/>
        <w:ind w:firstLine="720"/>
        <w:rPr>
          <w:rFonts w:ascii="Times New Roman" w:hAnsi="Times New Roman"/>
          <w:i w:val="0"/>
          <w:iCs/>
          <w:sz w:val="24"/>
          <w:szCs w:val="24"/>
        </w:rPr>
      </w:pPr>
      <w:r w:rsidRPr="00D21841">
        <w:rPr>
          <w:rFonts w:ascii="Times New Roman" w:hAnsi="Times New Roman"/>
          <w:i w:val="0"/>
          <w:iCs/>
          <w:sz w:val="24"/>
          <w:szCs w:val="24"/>
        </w:rPr>
        <w:t>In summary, incorporating a Christian worldview into ByteBazaar means more than just building a functional eCommerce platform</w:t>
      </w:r>
      <w:r w:rsidR="00373CCF">
        <w:rPr>
          <w:rFonts w:ascii="Times New Roman" w:hAnsi="Times New Roman"/>
          <w:i w:val="0"/>
          <w:iCs/>
          <w:sz w:val="24"/>
          <w:szCs w:val="24"/>
        </w:rPr>
        <w:t xml:space="preserve">, </w:t>
      </w:r>
      <w:r w:rsidRPr="00D21841">
        <w:rPr>
          <w:rFonts w:ascii="Times New Roman" w:hAnsi="Times New Roman"/>
          <w:i w:val="0"/>
          <w:iCs/>
          <w:sz w:val="24"/>
          <w:szCs w:val="24"/>
        </w:rPr>
        <w:t>it involves embedding values of integrity, service, respect, and stewardship into the project’s core. This holistic approach not only benefits users and stakeholders but also honors the broader spiritual and ethical commitments central to the Christian faith.</w:t>
      </w:r>
    </w:p>
    <w:p w14:paraId="63004DD1" w14:textId="3CCDF9E7" w:rsidR="009C5E36" w:rsidRPr="00D21841" w:rsidRDefault="009C5E36" w:rsidP="00770B89">
      <w:pPr>
        <w:pStyle w:val="Description"/>
        <w:spacing w:after="120"/>
        <w:rPr>
          <w:rFonts w:ascii="Times New Roman" w:hAnsi="Times New Roman"/>
          <w:b/>
          <w:i w:val="0"/>
          <w:sz w:val="24"/>
          <w:szCs w:val="24"/>
        </w:rPr>
      </w:pPr>
      <w:r w:rsidRPr="00D21841">
        <w:rPr>
          <w:rFonts w:ascii="Times New Roman" w:hAnsi="Times New Roman"/>
          <w:b/>
          <w:i w:val="0"/>
          <w:sz w:val="24"/>
          <w:szCs w:val="24"/>
        </w:rPr>
        <w:t>Project Objectives</w:t>
      </w:r>
    </w:p>
    <w:p w14:paraId="7B7AC1C5"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i w:val="0"/>
          <w:iCs/>
          <w:sz w:val="24"/>
          <w:szCs w:val="24"/>
        </w:rPr>
        <w:t>Here are key objectives that can be used to measure the success of the ByteBazaar project:</w:t>
      </w:r>
    </w:p>
    <w:p w14:paraId="2F689E46"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User Adoption and Engagement:</w:t>
      </w:r>
      <w:r w:rsidRPr="00D21841">
        <w:rPr>
          <w:rFonts w:ascii="Times New Roman" w:hAnsi="Times New Roman"/>
          <w:i w:val="0"/>
          <w:iCs/>
          <w:sz w:val="24"/>
          <w:szCs w:val="24"/>
        </w:rPr>
        <w:t> Measure the number of registered users, active users, and repeat customers within a specified timeframe after launch. High user engagement indicates the platform meets customer needs.</w:t>
      </w:r>
    </w:p>
    <w:p w14:paraId="5B8CB912"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Transaction Volume and Revenue:</w:t>
      </w:r>
      <w:r w:rsidRPr="00D21841">
        <w:rPr>
          <w:rFonts w:ascii="Times New Roman" w:hAnsi="Times New Roman"/>
          <w:i w:val="0"/>
          <w:iCs/>
          <w:sz w:val="24"/>
          <w:szCs w:val="24"/>
        </w:rPr>
        <w:t> Track the total number of transactions and revenue generated through the platform. Growth in sales reflects commercial success and market acceptance.</w:t>
      </w:r>
    </w:p>
    <w:p w14:paraId="40A4D8FB"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System Performance and Reliability:</w:t>
      </w:r>
      <w:r w:rsidRPr="00D21841">
        <w:rPr>
          <w:rFonts w:ascii="Times New Roman" w:hAnsi="Times New Roman"/>
          <w:i w:val="0"/>
          <w:iCs/>
          <w:sz w:val="24"/>
          <w:szCs w:val="24"/>
        </w:rPr>
        <w:t> Monitor page load times, uptime percentage, and transaction processing speed. Achieving fast, reliable performance ensures a positive user experience.</w:t>
      </w:r>
    </w:p>
    <w:p w14:paraId="0F24EF2D"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Customer Satisfaction:</w:t>
      </w:r>
      <w:r w:rsidRPr="00D21841">
        <w:rPr>
          <w:rFonts w:ascii="Times New Roman" w:hAnsi="Times New Roman"/>
          <w:i w:val="0"/>
          <w:iCs/>
          <w:sz w:val="24"/>
          <w:szCs w:val="24"/>
        </w:rPr>
        <w:t> Use surveys, reviews, and Net Promoter Scores (NPS) to assess customer satisfaction with the shopping experience, product availability, and support services.</w:t>
      </w:r>
    </w:p>
    <w:p w14:paraId="16F84A99"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Inventory Management Efficiency:</w:t>
      </w:r>
      <w:r w:rsidRPr="00D21841">
        <w:rPr>
          <w:rFonts w:ascii="Times New Roman" w:hAnsi="Times New Roman"/>
          <w:i w:val="0"/>
          <w:iCs/>
          <w:sz w:val="24"/>
          <w:szCs w:val="24"/>
        </w:rPr>
        <w:t> Evaluate the accuracy and timeliness of product inventory updates by administrators, including the effectiveness of CRUD operations and reduction in stock discrepancies.</w:t>
      </w:r>
    </w:p>
    <w:p w14:paraId="4E527A5E"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Security and Compliance:</w:t>
      </w:r>
      <w:r w:rsidRPr="00D21841">
        <w:rPr>
          <w:rFonts w:ascii="Times New Roman" w:hAnsi="Times New Roman"/>
          <w:i w:val="0"/>
          <w:iCs/>
          <w:sz w:val="24"/>
          <w:szCs w:val="24"/>
        </w:rPr>
        <w:t> Ensure zero or minimal security breaches and compliance with relevant data protection laws (e.g., GDPR). This protects user data and builds trust.</w:t>
      </w:r>
    </w:p>
    <w:p w14:paraId="4D2D371F"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Administrative Usability:</w:t>
      </w:r>
      <w:r w:rsidRPr="00D21841">
        <w:rPr>
          <w:rFonts w:ascii="Times New Roman" w:hAnsi="Times New Roman"/>
          <w:i w:val="0"/>
          <w:iCs/>
          <w:sz w:val="24"/>
          <w:szCs w:val="24"/>
        </w:rPr>
        <w:t> Measure how efficiently administrators can manage products and orders, including time taken to perform CRUD operations and resolve issues.</w:t>
      </w:r>
    </w:p>
    <w:p w14:paraId="5AA88B55"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Project Delivery Metrics:</w:t>
      </w:r>
      <w:r w:rsidRPr="00D21841">
        <w:rPr>
          <w:rFonts w:ascii="Times New Roman" w:hAnsi="Times New Roman"/>
          <w:i w:val="0"/>
          <w:iCs/>
          <w:sz w:val="24"/>
          <w:szCs w:val="24"/>
        </w:rPr>
        <w:t> Assess whether the project was delivered on time, within budget, and according to the defined scope and quality standards.</w:t>
      </w:r>
    </w:p>
    <w:p w14:paraId="747B8D85" w14:textId="634C65BF" w:rsidR="009C5E36" w:rsidRPr="00D21841" w:rsidRDefault="009C5E36" w:rsidP="00770B89">
      <w:pPr>
        <w:pStyle w:val="Description"/>
        <w:spacing w:after="120"/>
        <w:rPr>
          <w:rFonts w:ascii="Times New Roman" w:hAnsi="Times New Roman"/>
          <w:b/>
          <w:i w:val="0"/>
          <w:sz w:val="24"/>
          <w:szCs w:val="24"/>
        </w:rPr>
      </w:pPr>
      <w:r w:rsidRPr="00D21841">
        <w:rPr>
          <w:rFonts w:ascii="Times New Roman" w:hAnsi="Times New Roman"/>
          <w:b/>
          <w:i w:val="0"/>
          <w:sz w:val="24"/>
          <w:szCs w:val="24"/>
        </w:rPr>
        <w:t>Challenges</w:t>
      </w:r>
    </w:p>
    <w:p w14:paraId="053238BB"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i w:val="0"/>
          <w:iCs/>
          <w:sz w:val="24"/>
          <w:szCs w:val="24"/>
        </w:rPr>
        <w:lastRenderedPageBreak/>
        <w:t>Here are some known challenges that can impact the measurement of project success for ByteBazaar and should be carefully managed:</w:t>
      </w:r>
    </w:p>
    <w:p w14:paraId="72B6FFF3"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User Adoption Resistance:</w:t>
      </w:r>
      <w:r w:rsidRPr="00D21841">
        <w:rPr>
          <w:rFonts w:ascii="Times New Roman" w:hAnsi="Times New Roman"/>
          <w:i w:val="0"/>
          <w:iCs/>
          <w:sz w:val="24"/>
          <w:szCs w:val="24"/>
        </w:rPr>
        <w:t> Convincing users to switch from existing platforms or to trust a new eCommerce site can be difficult, affecting user engagement metrics.</w:t>
      </w:r>
    </w:p>
    <w:p w14:paraId="7185F8F2"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Technical Performance Issues:</w:t>
      </w:r>
      <w:r w:rsidRPr="00D21841">
        <w:rPr>
          <w:rFonts w:ascii="Times New Roman" w:hAnsi="Times New Roman"/>
          <w:i w:val="0"/>
          <w:iCs/>
          <w:sz w:val="24"/>
          <w:szCs w:val="24"/>
        </w:rPr>
        <w:t> Ensuring consistent fast load times, uptime, and transaction processing can be challenging, especially under high traffic or during peak sales periods.</w:t>
      </w:r>
    </w:p>
    <w:p w14:paraId="3BAC5CDE"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Security Vulnerabilities:</w:t>
      </w:r>
      <w:r w:rsidRPr="00D21841">
        <w:rPr>
          <w:rFonts w:ascii="Times New Roman" w:hAnsi="Times New Roman"/>
          <w:i w:val="0"/>
          <w:iCs/>
          <w:sz w:val="24"/>
          <w:szCs w:val="24"/>
        </w:rPr>
        <w:t> Protecting sensitive user data and preventing breaches requires ongoing vigilance and can be a critical challenge impacting trust and compliance.</w:t>
      </w:r>
    </w:p>
    <w:p w14:paraId="5E737B5A"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Inventory Accuracy and Synchronization:</w:t>
      </w:r>
      <w:r w:rsidRPr="00D21841">
        <w:rPr>
          <w:rFonts w:ascii="Times New Roman" w:hAnsi="Times New Roman"/>
          <w:i w:val="0"/>
          <w:iCs/>
          <w:sz w:val="24"/>
          <w:szCs w:val="24"/>
        </w:rPr>
        <w:t> Maintaining real-time, accurate inventory data across multiple product categories can be complex, especially with frequent updates and multiple administrators.</w:t>
      </w:r>
    </w:p>
    <w:p w14:paraId="0F500936"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Scalability Constraints:</w:t>
      </w:r>
      <w:r w:rsidRPr="00D21841">
        <w:rPr>
          <w:rFonts w:ascii="Times New Roman" w:hAnsi="Times New Roman"/>
          <w:i w:val="0"/>
          <w:iCs/>
          <w:sz w:val="24"/>
          <w:szCs w:val="24"/>
        </w:rPr>
        <w:t> As the user base grows, the platform must scale without degradation in performance or user experience, which can be technically challenging.</w:t>
      </w:r>
    </w:p>
    <w:p w14:paraId="0C7E041C"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Integration Complexity:</w:t>
      </w:r>
      <w:r w:rsidRPr="00D21841">
        <w:rPr>
          <w:rFonts w:ascii="Times New Roman" w:hAnsi="Times New Roman"/>
          <w:i w:val="0"/>
          <w:iCs/>
          <w:sz w:val="24"/>
          <w:szCs w:val="24"/>
        </w:rPr>
        <w:t> Seamlessly integrating frontend, backend, and database components, along with payment gateways and third-party services, can introduce unforeseen issues.</w:t>
      </w:r>
    </w:p>
    <w:p w14:paraId="59704F15"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User Experience Consistency:</w:t>
      </w:r>
      <w:r w:rsidRPr="00D21841">
        <w:rPr>
          <w:rFonts w:ascii="Times New Roman" w:hAnsi="Times New Roman"/>
          <w:i w:val="0"/>
          <w:iCs/>
          <w:sz w:val="24"/>
          <w:szCs w:val="24"/>
        </w:rPr>
        <w:t> Designing an intuitive and accessible interface that meets diverse user needs, including those with disabilities, requires careful planning and testing.</w:t>
      </w:r>
    </w:p>
    <w:p w14:paraId="4496B936"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Project Scope Creep:</w:t>
      </w:r>
      <w:r w:rsidRPr="00D21841">
        <w:rPr>
          <w:rFonts w:ascii="Times New Roman" w:hAnsi="Times New Roman"/>
          <w:i w:val="0"/>
          <w:iCs/>
          <w:sz w:val="24"/>
          <w:szCs w:val="24"/>
        </w:rPr>
        <w:t> Managing changes in project requirements or adding features beyond the original scope can delay delivery and increase costs, complicating success measurement.</w:t>
      </w:r>
    </w:p>
    <w:p w14:paraId="654C2BA0"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Team Coordination and Communication:</w:t>
      </w:r>
      <w:r w:rsidRPr="00D21841">
        <w:rPr>
          <w:rFonts w:ascii="Times New Roman" w:hAnsi="Times New Roman"/>
          <w:i w:val="0"/>
          <w:iCs/>
          <w:sz w:val="24"/>
          <w:szCs w:val="24"/>
        </w:rPr>
        <w:t> Ensuring effective collaboration among developers, administrators, and stakeholders is essential but can be challenging, especially in distributed teams.</w:t>
      </w:r>
    </w:p>
    <w:p w14:paraId="36327F41"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Regulatory Compliance:</w:t>
      </w:r>
      <w:r w:rsidRPr="00D21841">
        <w:rPr>
          <w:rFonts w:ascii="Times New Roman" w:hAnsi="Times New Roman"/>
          <w:i w:val="0"/>
          <w:iCs/>
          <w:sz w:val="24"/>
          <w:szCs w:val="24"/>
        </w:rPr>
        <w:t> Keeping up with evolving legal requirements related to eCommerce, data privacy, and consumer protection can be complex and impact project timelines.</w:t>
      </w:r>
    </w:p>
    <w:p w14:paraId="38972A4A" w14:textId="5CA56257"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Benefits and Opportunities</w:t>
      </w:r>
    </w:p>
    <w:p w14:paraId="298F7779" w14:textId="77777777" w:rsidR="00FC638A" w:rsidRPr="00FC638A" w:rsidRDefault="00FC638A" w:rsidP="00FC638A">
      <w:pPr>
        <w:spacing w:after="120"/>
        <w:ind w:firstLine="720"/>
        <w:rPr>
          <w:rFonts w:ascii="Times New Roman" w:eastAsia="PMingLiU" w:hAnsi="Times New Roman" w:cs="Times New Roman"/>
          <w:lang w:eastAsia="zh-TW"/>
        </w:rPr>
      </w:pPr>
      <w:r w:rsidRPr="00FC638A">
        <w:rPr>
          <w:rFonts w:ascii="Times New Roman" w:eastAsia="PMingLiU" w:hAnsi="Times New Roman" w:cs="Times New Roman"/>
          <w:lang w:eastAsia="zh-TW"/>
        </w:rPr>
        <w:t>The implementation of ByteBazaar offers significant benefits and opportunities that align with both business goals and user expectations. First, the unified full-stack architecture enables real-time synchronization of inventory, customer data, and transactions, allowing for personalized shopping experiences that can increase customer retention and sales. According to McKinsey, personalization can reduce acquisition costs by up to 50% and boost revenues by 5–15%. Additionally, the use of modern frontend technologies like React ensures fast load times and responsiveness, which are critical for user satisfaction and SEO rankings—Akamai research shows that even a 100-millisecond delay can reduce conversion rates by 7%.</w:t>
      </w:r>
    </w:p>
    <w:p w14:paraId="7FE73418" w14:textId="77777777" w:rsidR="00FC638A" w:rsidRPr="00FC638A" w:rsidRDefault="00FC638A" w:rsidP="00FC638A">
      <w:pPr>
        <w:spacing w:after="120"/>
        <w:ind w:firstLine="720"/>
        <w:rPr>
          <w:rFonts w:ascii="Times New Roman" w:eastAsia="PMingLiU" w:hAnsi="Times New Roman" w:cs="Times New Roman"/>
          <w:lang w:eastAsia="zh-TW"/>
        </w:rPr>
      </w:pPr>
      <w:r w:rsidRPr="00FC638A">
        <w:rPr>
          <w:rFonts w:ascii="Times New Roman" w:eastAsia="PMingLiU" w:hAnsi="Times New Roman" w:cs="Times New Roman"/>
          <w:lang w:eastAsia="zh-TW"/>
        </w:rPr>
        <w:t xml:space="preserve">Moreover, ByteBazaar’s scalable backend architecture supports high traffic volumes during peak sales periods, ensuring reliability and uptime through cloud deployment and microservices patterns. This elasticity allows the platform to grow with demand without costly rewrites. The project also enables streamlined checkout processes with integrated payment APIs, </w:t>
      </w:r>
      <w:r w:rsidRPr="00FC638A">
        <w:rPr>
          <w:rFonts w:ascii="Times New Roman" w:eastAsia="PMingLiU" w:hAnsi="Times New Roman" w:cs="Times New Roman"/>
          <w:lang w:eastAsia="zh-TW"/>
        </w:rPr>
        <w:lastRenderedPageBreak/>
        <w:t>reducing cart abandonment rates that average nearly 70% in eCommerce, according to the Baymard Institute. Automated inventory management through API integrations with distributors and logistics providers enhances operational efficiency and accuracy. Finally, the platform’s security measures ensure compliance with standards like PCI-DSS and GDPR, protecting sensitive data and maintaining customer trust. Overall, ByteBazaar’s full-stack implementation positions it to deliver a high-performance, secure, and customer-centric shopping experience that meets the evolving needs of the computer hardware market.</w:t>
      </w:r>
    </w:p>
    <w:p w14:paraId="3648C6EE" w14:textId="05B0661C" w:rsidR="00242440" w:rsidRDefault="00190288" w:rsidP="00770B89">
      <w:pPr>
        <w:spacing w:after="120"/>
        <w:rPr>
          <w:rFonts w:asciiTheme="minorBidi" w:hAnsiTheme="minorBidi"/>
          <w:b/>
          <w:bCs/>
          <w:i/>
          <w:iCs/>
          <w:color w:val="FF0000"/>
        </w:rPr>
      </w:pPr>
      <w:r>
        <w:rPr>
          <w:rFonts w:asciiTheme="minorBidi" w:hAnsiTheme="minorBidi"/>
          <w:b/>
          <w:bCs/>
          <w:i/>
          <w:iCs/>
          <w:color w:val="FF0000"/>
        </w:rPr>
        <w:t>[</w:t>
      </w:r>
      <w:r w:rsidR="00242440" w:rsidRPr="00A833D2">
        <w:rPr>
          <w:rFonts w:asciiTheme="minorBidi" w:hAnsiTheme="minorBidi"/>
          <w:b/>
          <w:bCs/>
          <w:i/>
          <w:iCs/>
          <w:color w:val="FF0000"/>
        </w:rPr>
        <w:t xml:space="preserve">NOTE: If </w:t>
      </w:r>
      <w:r w:rsidR="00B22ABF" w:rsidRPr="00A833D2">
        <w:rPr>
          <w:rFonts w:asciiTheme="minorBidi" w:hAnsiTheme="minorBidi"/>
          <w:b/>
          <w:bCs/>
          <w:i/>
          <w:iCs/>
          <w:color w:val="FF0000"/>
        </w:rPr>
        <w:t>necessary,</w:t>
      </w:r>
      <w:r w:rsidR="00242440" w:rsidRPr="00A833D2">
        <w:rPr>
          <w:rFonts w:asciiTheme="minorBidi" w:hAnsiTheme="minorBidi"/>
          <w:b/>
          <w:bCs/>
          <w:i/>
          <w:iCs/>
          <w:color w:val="FF0000"/>
        </w:rPr>
        <w:t xml:space="preserve"> you may add subsections to the ones listed in order to match the requirements in the assignment description. </w:t>
      </w:r>
      <w:r w:rsidR="003F0F05" w:rsidRPr="00A833D2">
        <w:rPr>
          <w:rFonts w:asciiTheme="minorBidi" w:hAnsiTheme="minorBidi"/>
          <w:b/>
          <w:bCs/>
          <w:i/>
          <w:iCs/>
          <w:color w:val="FF0000"/>
        </w:rPr>
        <w:t>However, d</w:t>
      </w:r>
      <w:r w:rsidR="00242440" w:rsidRPr="00A833D2">
        <w:rPr>
          <w:rFonts w:asciiTheme="minorBidi" w:hAnsiTheme="minorBidi"/>
          <w:b/>
          <w:bCs/>
          <w:i/>
          <w:iCs/>
          <w:color w:val="FF0000"/>
        </w:rPr>
        <w:t>o not remove any top-level sections</w:t>
      </w:r>
      <w:r w:rsidR="00D676D7">
        <w:rPr>
          <w:rFonts w:asciiTheme="minorBidi" w:hAnsiTheme="minorBidi"/>
          <w:b/>
          <w:bCs/>
          <w:i/>
          <w:iCs/>
          <w:color w:val="FF0000"/>
        </w:rPr>
        <w:t xml:space="preserve">, </w:t>
      </w:r>
      <w:r w:rsidR="00060530" w:rsidRPr="00A833D2">
        <w:rPr>
          <w:rFonts w:asciiTheme="minorBidi" w:hAnsiTheme="minorBidi"/>
          <w:b/>
          <w:bCs/>
          <w:i/>
          <w:iCs/>
          <w:color w:val="FF0000"/>
        </w:rPr>
        <w:t xml:space="preserve">those that are </w:t>
      </w:r>
      <w:r w:rsidR="00CE4DC3" w:rsidRPr="00A833D2">
        <w:rPr>
          <w:rFonts w:asciiTheme="minorBidi" w:hAnsiTheme="minorBidi"/>
          <w:b/>
          <w:bCs/>
          <w:i/>
          <w:iCs/>
          <w:color w:val="FF0000"/>
        </w:rPr>
        <w:t>listed in the Table of Contents</w:t>
      </w:r>
      <w:r w:rsidR="00242440" w:rsidRPr="00A833D2">
        <w:rPr>
          <w:rFonts w:asciiTheme="minorBidi" w:hAnsiTheme="minorBidi"/>
          <w:b/>
          <w:bCs/>
          <w:i/>
          <w:iCs/>
          <w:color w:val="FF0000"/>
        </w:rPr>
        <w:t>.</w:t>
      </w:r>
      <w:r>
        <w:rPr>
          <w:rFonts w:asciiTheme="minorBidi" w:hAnsiTheme="minorBidi"/>
          <w:b/>
          <w:bCs/>
          <w:i/>
          <w:iCs/>
          <w:color w:val="FF0000"/>
        </w:rPr>
        <w:t>]</w:t>
      </w:r>
    </w:p>
    <w:p w14:paraId="65CA3EEC" w14:textId="6401C836" w:rsidR="008E0CD7" w:rsidRDefault="008E0CD7">
      <w:pPr>
        <w:rPr>
          <w:rFonts w:asciiTheme="minorBidi" w:hAnsiTheme="minorBidi"/>
        </w:rPr>
      </w:pPr>
      <w:r>
        <w:rPr>
          <w:rFonts w:asciiTheme="minorBidi" w:hAnsiTheme="minorBidi"/>
        </w:rPr>
        <w:br w:type="page"/>
      </w:r>
    </w:p>
    <w:p w14:paraId="2B647B83" w14:textId="45E381C8" w:rsidR="007035CE" w:rsidRPr="00A833D2" w:rsidRDefault="007035CE" w:rsidP="000D1FE0">
      <w:pPr>
        <w:pStyle w:val="SectionTitle"/>
      </w:pPr>
      <w:bookmarkStart w:id="2" w:name="_Toc70483851"/>
      <w:r w:rsidRPr="00A833D2">
        <w:lastRenderedPageBreak/>
        <w:t>Project Scope</w:t>
      </w:r>
      <w:bookmarkEnd w:id="2"/>
      <w:r w:rsidRPr="00A833D2">
        <w:t xml:space="preserve"> </w:t>
      </w:r>
    </w:p>
    <w:p w14:paraId="66EFE3E7" w14:textId="77777777" w:rsidR="00FC638A" w:rsidRDefault="00FC638A" w:rsidP="00770B89">
      <w:pPr>
        <w:pStyle w:val="Description"/>
        <w:spacing w:after="120"/>
        <w:rPr>
          <w:rFonts w:ascii="Times New Roman" w:hAnsi="Times New Roman"/>
          <w:sz w:val="24"/>
          <w:szCs w:val="24"/>
        </w:rPr>
      </w:pPr>
      <w:r w:rsidRPr="00FC638A">
        <w:rPr>
          <w:rFonts w:ascii="Times New Roman" w:hAnsi="Times New Roman"/>
          <w:i w:val="0"/>
          <w:sz w:val="24"/>
          <w:szCs w:val="24"/>
        </w:rPr>
        <w:t>The scope of the ByteBazaar project encompasses the development of a full-stack eCommerce platform specifically designed for computer products, including desktops, laptops, components, accessories, and software. The project includes building a React-based frontend for an intuitive user interface, a Spring Boot backend for business logic and secure transaction processing, and a MySQL database for efficient data management.</w:t>
      </w:r>
      <w:r w:rsidRPr="00FC638A">
        <w:rPr>
          <w:rFonts w:ascii="Times New Roman" w:hAnsi="Times New Roman"/>
          <w:sz w:val="24"/>
          <w:szCs w:val="24"/>
        </w:rPr>
        <w:t xml:space="preserve"> </w:t>
      </w:r>
    </w:p>
    <w:p w14:paraId="1138FA0D" w14:textId="5E89C8F9" w:rsidR="00503C3C" w:rsidRPr="00A833D2" w:rsidRDefault="00503C3C"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In Scope Features:</w:t>
      </w:r>
    </w:p>
    <w:p w14:paraId="35140146" w14:textId="3C836637" w:rsidR="00503C3C" w:rsidRPr="00A833D2" w:rsidRDefault="00FC638A" w:rsidP="00FC638A">
      <w:pPr>
        <w:pStyle w:val="Description"/>
        <w:spacing w:after="120"/>
        <w:rPr>
          <w:rFonts w:ascii="Times New Roman" w:hAnsi="Times New Roman"/>
          <w:i w:val="0"/>
          <w:sz w:val="24"/>
          <w:szCs w:val="24"/>
        </w:rPr>
      </w:pPr>
      <w:r w:rsidRPr="00FC638A">
        <w:rPr>
          <w:rFonts w:ascii="Times New Roman" w:hAnsi="Times New Roman"/>
          <w:i w:val="0"/>
          <w:sz w:val="24"/>
          <w:szCs w:val="24"/>
        </w:rPr>
        <w:t>Key functionalities within scope are product browsing, shopping cart management, user registration and authentication, purchase processing, and administrative capabilities for product inventory management through create, read, update, and delete (CRUD) operations.</w:t>
      </w:r>
    </w:p>
    <w:p w14:paraId="2E619824" w14:textId="7C2BBD8F" w:rsidR="00503C3C" w:rsidRPr="00A833D2" w:rsidRDefault="00503C3C"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Out of Scope Features:</w:t>
      </w:r>
    </w:p>
    <w:p w14:paraId="1F428EFF" w14:textId="2DEE0B72" w:rsidR="00503C3C" w:rsidRPr="00A833D2" w:rsidRDefault="00FC638A" w:rsidP="00FC638A">
      <w:pPr>
        <w:pStyle w:val="Description"/>
        <w:spacing w:after="120"/>
        <w:rPr>
          <w:rFonts w:ascii="Times New Roman" w:hAnsi="Times New Roman"/>
          <w:i w:val="0"/>
          <w:sz w:val="24"/>
          <w:szCs w:val="24"/>
        </w:rPr>
      </w:pPr>
      <w:r w:rsidRPr="00FC638A">
        <w:rPr>
          <w:rFonts w:ascii="Times New Roman" w:hAnsi="Times New Roman"/>
          <w:i w:val="0"/>
          <w:sz w:val="24"/>
          <w:szCs w:val="24"/>
        </w:rPr>
        <w:t>Items explicitly out of scope include the development of third-party payment gateway systems (which will be integrated but not built from scratch), physical logistics and shipping operations, customer support services beyond the platform interface, and advanced marketing or recommendation engine features that may be considered for future phases.</w:t>
      </w:r>
    </w:p>
    <w:p w14:paraId="100A81A4" w14:textId="39D0704C" w:rsidR="00AD13A3" w:rsidRPr="00A833D2" w:rsidRDefault="00830BDE"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AD13A3" w:rsidRPr="00A833D2">
        <w:rPr>
          <w:rFonts w:ascii="Times New Roman" w:hAnsi="Times New Roman"/>
          <w:i w:val="0"/>
          <w:sz w:val="24"/>
          <w:szCs w:val="24"/>
        </w:rPr>
        <w:t>Use the t</w:t>
      </w:r>
      <w:r w:rsidR="008A0123">
        <w:rPr>
          <w:rFonts w:ascii="Times New Roman" w:hAnsi="Times New Roman"/>
          <w:i w:val="0"/>
          <w:sz w:val="24"/>
          <w:szCs w:val="24"/>
        </w:rPr>
        <w:t>able</w:t>
      </w:r>
      <w:r w:rsidR="00AD13A3" w:rsidRPr="00A833D2">
        <w:rPr>
          <w:rFonts w:ascii="Times New Roman" w:hAnsi="Times New Roman"/>
          <w:i w:val="0"/>
          <w:sz w:val="24"/>
          <w:szCs w:val="24"/>
        </w:rPr>
        <w:t xml:space="preserve"> </w:t>
      </w:r>
      <w:r w:rsidR="00503C3C" w:rsidRPr="00A833D2">
        <w:rPr>
          <w:rFonts w:ascii="Times New Roman" w:hAnsi="Times New Roman"/>
          <w:i w:val="0"/>
          <w:sz w:val="24"/>
          <w:szCs w:val="24"/>
        </w:rPr>
        <w:t xml:space="preserve">below </w:t>
      </w:r>
      <w:r w:rsidR="00AD13A3" w:rsidRPr="00A833D2">
        <w:rPr>
          <w:rFonts w:ascii="Times New Roman" w:hAnsi="Times New Roman"/>
          <w:i w:val="0"/>
          <w:sz w:val="24"/>
          <w:szCs w:val="24"/>
        </w:rPr>
        <w:t xml:space="preserve">to </w:t>
      </w:r>
      <w:bookmarkStart w:id="3" w:name="_Hlk67291965"/>
      <w:r w:rsidR="00AD13A3" w:rsidRPr="00A833D2">
        <w:rPr>
          <w:rFonts w:ascii="Times New Roman" w:hAnsi="Times New Roman"/>
          <w:i w:val="0"/>
          <w:sz w:val="24"/>
          <w:szCs w:val="24"/>
        </w:rPr>
        <w:t>list all known stakeholders and contacts</w:t>
      </w:r>
      <w:r w:rsidR="00895ECE">
        <w:rPr>
          <w:rFonts w:ascii="Times New Roman" w:hAnsi="Times New Roman"/>
          <w:i w:val="0"/>
          <w:sz w:val="24"/>
          <w:szCs w:val="24"/>
        </w:rPr>
        <w:t xml:space="preserve"> </w:t>
      </w:r>
      <w:r w:rsidR="00AD13A3" w:rsidRPr="00A833D2">
        <w:rPr>
          <w:rFonts w:ascii="Times New Roman" w:hAnsi="Times New Roman"/>
          <w:i w:val="0"/>
          <w:sz w:val="24"/>
          <w:szCs w:val="24"/>
        </w:rPr>
        <w:t>including self</w:t>
      </w:r>
      <w:r w:rsidR="00894961">
        <w:rPr>
          <w:rFonts w:ascii="Times New Roman" w:hAnsi="Times New Roman"/>
          <w:i w:val="0"/>
          <w:sz w:val="24"/>
          <w:szCs w:val="24"/>
        </w:rPr>
        <w:t>. F</w:t>
      </w:r>
      <w:r w:rsidR="00AD13A3" w:rsidRPr="00A833D2">
        <w:rPr>
          <w:rFonts w:ascii="Times New Roman" w:hAnsi="Times New Roman"/>
          <w:i w:val="0"/>
          <w:sz w:val="24"/>
          <w:szCs w:val="24"/>
        </w:rPr>
        <w:t xml:space="preserve">or some </w:t>
      </w:r>
      <w:r w:rsidR="00895ECE" w:rsidRPr="00A833D2">
        <w:rPr>
          <w:rFonts w:ascii="Times New Roman" w:hAnsi="Times New Roman"/>
          <w:i w:val="0"/>
          <w:sz w:val="24"/>
          <w:szCs w:val="24"/>
        </w:rPr>
        <w:t>projects</w:t>
      </w:r>
      <w:r w:rsidR="00DD5BD7">
        <w:rPr>
          <w:rFonts w:ascii="Times New Roman" w:hAnsi="Times New Roman"/>
          <w:i w:val="0"/>
          <w:sz w:val="24"/>
          <w:szCs w:val="24"/>
        </w:rPr>
        <w:t>,</w:t>
      </w:r>
      <w:r w:rsidR="00AD13A3" w:rsidRPr="00A833D2">
        <w:rPr>
          <w:rFonts w:ascii="Times New Roman" w:hAnsi="Times New Roman"/>
          <w:i w:val="0"/>
          <w:sz w:val="24"/>
          <w:szCs w:val="24"/>
        </w:rPr>
        <w:t xml:space="preserve"> </w:t>
      </w:r>
      <w:r w:rsidR="00DD5BD7">
        <w:rPr>
          <w:rFonts w:ascii="Times New Roman" w:hAnsi="Times New Roman"/>
          <w:i w:val="0"/>
          <w:sz w:val="24"/>
          <w:szCs w:val="24"/>
        </w:rPr>
        <w:t>'</w:t>
      </w:r>
      <w:r w:rsidR="00AD13A3" w:rsidRPr="00A833D2">
        <w:rPr>
          <w:rFonts w:ascii="Times New Roman" w:hAnsi="Times New Roman"/>
          <w:i w:val="0"/>
          <w:sz w:val="24"/>
          <w:szCs w:val="24"/>
        </w:rPr>
        <w:t>self</w:t>
      </w:r>
      <w:r w:rsidR="00DD5BD7">
        <w:rPr>
          <w:rFonts w:ascii="Times New Roman" w:hAnsi="Times New Roman"/>
          <w:i w:val="0"/>
          <w:sz w:val="24"/>
          <w:szCs w:val="24"/>
        </w:rPr>
        <w:t>'</w:t>
      </w:r>
      <w:r w:rsidR="00AD13A3" w:rsidRPr="00A833D2">
        <w:rPr>
          <w:rFonts w:ascii="Times New Roman" w:hAnsi="Times New Roman"/>
          <w:i w:val="0"/>
          <w:sz w:val="24"/>
          <w:szCs w:val="24"/>
        </w:rPr>
        <w:t xml:space="preserve"> may be the only name listed</w:t>
      </w:r>
      <w:r w:rsidR="008E51E5" w:rsidRPr="00A833D2">
        <w:rPr>
          <w:rFonts w:ascii="Times New Roman" w:hAnsi="Times New Roman"/>
          <w:i w:val="0"/>
          <w:sz w:val="24"/>
          <w:szCs w:val="24"/>
        </w:rPr>
        <w:t>. If not applicable</w:t>
      </w:r>
      <w:r w:rsidR="00DD5BD7">
        <w:rPr>
          <w:rFonts w:ascii="Times New Roman" w:hAnsi="Times New Roman"/>
          <w:i w:val="0"/>
          <w:sz w:val="24"/>
          <w:szCs w:val="24"/>
        </w:rPr>
        <w:t>,</w:t>
      </w:r>
      <w:r w:rsidR="008E51E5" w:rsidRPr="00A833D2">
        <w:rPr>
          <w:rFonts w:ascii="Times New Roman" w:hAnsi="Times New Roman"/>
          <w:i w:val="0"/>
          <w:sz w:val="24"/>
          <w:szCs w:val="24"/>
        </w:rPr>
        <w:t xml:space="preserve"> remove.</w:t>
      </w:r>
      <w:bookmarkEnd w:id="3"/>
      <w:r w:rsidRPr="00A833D2">
        <w:rPr>
          <w:rFonts w:ascii="Times New Roman" w:hAnsi="Times New Roman"/>
          <w:i w:val="0"/>
          <w:sz w:val="24"/>
          <w:szCs w:val="24"/>
        </w:rPr>
        <w:t>]</w:t>
      </w:r>
    </w:p>
    <w:p w14:paraId="2B35440A" w14:textId="0F572FD9" w:rsidR="00830BDE" w:rsidRPr="00A833D2" w:rsidRDefault="00830BDE"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 xml:space="preserve">Table </w:t>
      </w:r>
      <w:r w:rsidR="00D4139A">
        <w:rPr>
          <w:rFonts w:ascii="Times New Roman" w:hAnsi="Times New Roman"/>
          <w:b/>
          <w:i w:val="0"/>
          <w:sz w:val="24"/>
          <w:szCs w:val="24"/>
        </w:rPr>
        <w:t>&lt;Insert #&gt;</w:t>
      </w:r>
      <w:r w:rsidR="00F52F23" w:rsidRPr="00A833D2">
        <w:rPr>
          <w:rFonts w:ascii="Times New Roman" w:hAnsi="Times New Roman"/>
          <w:b/>
          <w:i w:val="0"/>
          <w:sz w:val="24"/>
          <w:szCs w:val="24"/>
        </w:rPr>
        <w:t xml:space="preserve">. </w:t>
      </w:r>
      <w:r w:rsidR="00D4139A">
        <w:rPr>
          <w:rFonts w:ascii="Times New Roman" w:hAnsi="Times New Roman"/>
          <w:b/>
          <w:i w:val="0"/>
          <w:sz w:val="24"/>
          <w:szCs w:val="24"/>
        </w:rPr>
        <w:t>Stakeholders</w:t>
      </w:r>
    </w:p>
    <w:tbl>
      <w:tblPr>
        <w:tblW w:w="9720" w:type="dxa"/>
        <w:tblInd w:w="-10" w:type="dxa"/>
        <w:tblLook w:val="04A0" w:firstRow="1" w:lastRow="0" w:firstColumn="1" w:lastColumn="0" w:noHBand="0" w:noVBand="1"/>
      </w:tblPr>
      <w:tblGrid>
        <w:gridCol w:w="2818"/>
        <w:gridCol w:w="2790"/>
        <w:gridCol w:w="4112"/>
      </w:tblGrid>
      <w:tr w:rsidR="00AD13A3" w:rsidRPr="0094586F" w14:paraId="45F558E8" w14:textId="77777777" w:rsidTr="00CB2A41">
        <w:trPr>
          <w:trHeight w:val="385"/>
        </w:trPr>
        <w:tc>
          <w:tcPr>
            <w:tcW w:w="2818"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1C3343"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Stakeholder Name</w:t>
            </w:r>
          </w:p>
        </w:tc>
        <w:tc>
          <w:tcPr>
            <w:tcW w:w="2790" w:type="dxa"/>
            <w:tcBorders>
              <w:top w:val="single" w:sz="8" w:space="0" w:color="auto"/>
              <w:left w:val="nil"/>
              <w:bottom w:val="single" w:sz="8" w:space="0" w:color="auto"/>
              <w:right w:val="single" w:sz="8" w:space="0" w:color="auto"/>
            </w:tcBorders>
            <w:shd w:val="clear" w:color="000000" w:fill="D9D9D9"/>
            <w:vAlign w:val="center"/>
            <w:hideMark/>
          </w:tcPr>
          <w:p w14:paraId="1AE78482"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Role(s)</w:t>
            </w:r>
          </w:p>
        </w:tc>
        <w:tc>
          <w:tcPr>
            <w:tcW w:w="4112" w:type="dxa"/>
            <w:tcBorders>
              <w:top w:val="single" w:sz="8" w:space="0" w:color="auto"/>
              <w:left w:val="nil"/>
              <w:bottom w:val="single" w:sz="8" w:space="0" w:color="auto"/>
              <w:right w:val="single" w:sz="8" w:space="0" w:color="auto"/>
            </w:tcBorders>
            <w:shd w:val="clear" w:color="000000" w:fill="D9D9D9"/>
            <w:vAlign w:val="center"/>
          </w:tcPr>
          <w:p w14:paraId="3ED329BF"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Responsibilities</w:t>
            </w:r>
          </w:p>
        </w:tc>
      </w:tr>
      <w:tr w:rsidR="00AD13A3" w:rsidRPr="0094586F" w14:paraId="74399697" w14:textId="77777777" w:rsidTr="009C1AA9">
        <w:trPr>
          <w:trHeight w:val="315"/>
        </w:trPr>
        <w:tc>
          <w:tcPr>
            <w:tcW w:w="2818" w:type="dxa"/>
            <w:tcBorders>
              <w:top w:val="single" w:sz="8" w:space="0" w:color="auto"/>
              <w:left w:val="single" w:sz="8" w:space="0" w:color="auto"/>
              <w:bottom w:val="single" w:sz="8" w:space="0" w:color="auto"/>
              <w:right w:val="single" w:sz="8" w:space="0" w:color="auto"/>
            </w:tcBorders>
            <w:hideMark/>
          </w:tcPr>
          <w:p w14:paraId="706091E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2790" w:type="dxa"/>
            <w:tcBorders>
              <w:top w:val="nil"/>
              <w:left w:val="nil"/>
              <w:bottom w:val="single" w:sz="8" w:space="0" w:color="auto"/>
              <w:right w:val="single" w:sz="8" w:space="0" w:color="auto"/>
            </w:tcBorders>
            <w:hideMark/>
          </w:tcPr>
          <w:p w14:paraId="43CAFC2D"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4112" w:type="dxa"/>
            <w:tcBorders>
              <w:top w:val="single" w:sz="8" w:space="0" w:color="auto"/>
              <w:left w:val="nil"/>
              <w:bottom w:val="single" w:sz="8" w:space="0" w:color="auto"/>
              <w:right w:val="single" w:sz="8" w:space="0" w:color="auto"/>
            </w:tcBorders>
          </w:tcPr>
          <w:p w14:paraId="5D39247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r>
      <w:tr w:rsidR="00AD13A3" w:rsidRPr="0094586F" w14:paraId="7A552AF5" w14:textId="77777777" w:rsidTr="009C1AA9">
        <w:trPr>
          <w:trHeight w:val="315"/>
        </w:trPr>
        <w:tc>
          <w:tcPr>
            <w:tcW w:w="2818" w:type="dxa"/>
            <w:tcBorders>
              <w:top w:val="single" w:sz="8" w:space="0" w:color="auto"/>
              <w:left w:val="single" w:sz="8" w:space="0" w:color="auto"/>
              <w:bottom w:val="single" w:sz="8" w:space="0" w:color="auto"/>
              <w:right w:val="single" w:sz="8" w:space="0" w:color="auto"/>
            </w:tcBorders>
            <w:hideMark/>
          </w:tcPr>
          <w:p w14:paraId="60530E1F"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2790" w:type="dxa"/>
            <w:tcBorders>
              <w:top w:val="nil"/>
              <w:left w:val="nil"/>
              <w:bottom w:val="single" w:sz="8" w:space="0" w:color="auto"/>
              <w:right w:val="single" w:sz="8" w:space="0" w:color="auto"/>
            </w:tcBorders>
            <w:hideMark/>
          </w:tcPr>
          <w:p w14:paraId="6D51B16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4112" w:type="dxa"/>
            <w:tcBorders>
              <w:top w:val="single" w:sz="8" w:space="0" w:color="auto"/>
              <w:left w:val="nil"/>
              <w:bottom w:val="single" w:sz="8" w:space="0" w:color="auto"/>
              <w:right w:val="single" w:sz="8" w:space="0" w:color="auto"/>
            </w:tcBorders>
          </w:tcPr>
          <w:p w14:paraId="7210673B"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r>
    </w:tbl>
    <w:p w14:paraId="42562A79" w14:textId="7486AACD" w:rsidR="00AD13A3" w:rsidRPr="00955D08" w:rsidRDefault="00F52F23" w:rsidP="00D4139A">
      <w:pPr>
        <w:pStyle w:val="Description"/>
        <w:spacing w:before="120" w:after="120"/>
        <w:rPr>
          <w:rFonts w:ascii="Times New Roman" w:hAnsi="Times New Roman"/>
          <w:i w:val="0"/>
          <w:sz w:val="24"/>
          <w:szCs w:val="24"/>
        </w:rPr>
      </w:pPr>
      <w:r w:rsidRPr="00955D08">
        <w:rPr>
          <w:rFonts w:ascii="Times New Roman" w:hAnsi="Times New Roman"/>
          <w:i w:val="0"/>
          <w:sz w:val="24"/>
          <w:szCs w:val="24"/>
        </w:rPr>
        <w:t>[</w:t>
      </w:r>
      <w:r w:rsidR="00AD13A3" w:rsidRPr="00955D08">
        <w:rPr>
          <w:rFonts w:ascii="Times New Roman" w:hAnsi="Times New Roman"/>
          <w:i w:val="0"/>
          <w:sz w:val="24"/>
          <w:szCs w:val="24"/>
        </w:rPr>
        <w:t>List the work breakdown required to satisfy the project objectives. Identify teams and other resources that may be required to successfully complete the project.</w:t>
      </w:r>
      <w:r w:rsidR="00D936E5" w:rsidRPr="00955D08">
        <w:rPr>
          <w:rFonts w:ascii="Times New Roman" w:hAnsi="Times New Roman"/>
          <w:i w:val="0"/>
          <w:sz w:val="24"/>
          <w:szCs w:val="24"/>
        </w:rPr>
        <w:t>]</w:t>
      </w:r>
    </w:p>
    <w:tbl>
      <w:tblPr>
        <w:tblW w:w="9720" w:type="dxa"/>
        <w:tblInd w:w="-5" w:type="dxa"/>
        <w:tblLook w:val="04A0" w:firstRow="1" w:lastRow="0" w:firstColumn="1" w:lastColumn="0" w:noHBand="0" w:noVBand="1"/>
      </w:tblPr>
      <w:tblGrid>
        <w:gridCol w:w="511"/>
        <w:gridCol w:w="1459"/>
        <w:gridCol w:w="698"/>
        <w:gridCol w:w="785"/>
        <w:gridCol w:w="698"/>
        <w:gridCol w:w="873"/>
        <w:gridCol w:w="785"/>
        <w:gridCol w:w="935"/>
        <w:gridCol w:w="960"/>
        <w:gridCol w:w="960"/>
        <w:gridCol w:w="1056"/>
      </w:tblGrid>
      <w:tr w:rsidR="00AD13A3" w:rsidRPr="00D10CA9" w14:paraId="14B6EB0C" w14:textId="77777777" w:rsidTr="002748BC">
        <w:trPr>
          <w:trHeight w:val="296"/>
        </w:trPr>
        <w:tc>
          <w:tcPr>
            <w:tcW w:w="9720" w:type="dxa"/>
            <w:gridSpan w:val="11"/>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7EA82C42" w14:textId="77777777" w:rsidR="00AD13A3" w:rsidRPr="00D10CA9" w:rsidRDefault="00AD13A3" w:rsidP="002748BC">
            <w:pPr>
              <w:jc w:val="center"/>
              <w:rPr>
                <w:rFonts w:ascii="Times New Roman" w:eastAsia="Times New Roman" w:hAnsi="Times New Roman" w:cs="Times New Roman"/>
                <w:bCs/>
                <w:color w:val="FFFFFF"/>
              </w:rPr>
            </w:pPr>
            <w:r w:rsidRPr="00D10CA9">
              <w:rPr>
                <w:rFonts w:ascii="Times New Roman" w:eastAsia="Times New Roman" w:hAnsi="Times New Roman" w:cs="Times New Roman"/>
                <w:bCs/>
                <w:color w:val="FFFFFF"/>
              </w:rPr>
              <w:t>Work Breakdown Structure</w:t>
            </w:r>
          </w:p>
        </w:tc>
      </w:tr>
      <w:tr w:rsidR="00AD13A3" w:rsidRPr="00D10CA9" w14:paraId="0DB6DE97" w14:textId="77777777" w:rsidTr="002748BC">
        <w:trPr>
          <w:cantSplit/>
          <w:trHeight w:val="1133"/>
        </w:trPr>
        <w:tc>
          <w:tcPr>
            <w:tcW w:w="511"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bottom"/>
            <w:hideMark/>
          </w:tcPr>
          <w:p w14:paraId="4863E3A1" w14:textId="77777777" w:rsidR="00AD13A3" w:rsidRPr="00D10CA9" w:rsidRDefault="00AD13A3" w:rsidP="002748BC">
            <w:pPr>
              <w:rPr>
                <w:rFonts w:ascii="Times New Roman" w:eastAsia="Times New Roman" w:hAnsi="Times New Roman" w:cs="Times New Roman"/>
                <w:color w:val="000000"/>
                <w:sz w:val="16"/>
                <w:szCs w:val="16"/>
              </w:rPr>
            </w:pPr>
            <w:bookmarkStart w:id="4" w:name="_Hlk66687706"/>
            <w:r w:rsidRPr="00D10CA9">
              <w:rPr>
                <w:rFonts w:ascii="Times New Roman" w:eastAsia="Times New Roman" w:hAnsi="Times New Roman" w:cs="Times New Roman"/>
                <w:color w:val="000000"/>
                <w:sz w:val="16"/>
                <w:szCs w:val="16"/>
              </w:rPr>
              <w:t>ID</w:t>
            </w:r>
          </w:p>
        </w:tc>
        <w:tc>
          <w:tcPr>
            <w:tcW w:w="1459"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3B208123" w14:textId="77777777" w:rsidR="00AD13A3" w:rsidRPr="00D10CA9" w:rsidRDefault="00AD13A3"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Task</w:t>
            </w:r>
          </w:p>
        </w:tc>
        <w:tc>
          <w:tcPr>
            <w:tcW w:w="698"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6906F9E6"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Dependencies</w:t>
            </w:r>
          </w:p>
        </w:tc>
        <w:tc>
          <w:tcPr>
            <w:tcW w:w="785" w:type="dxa"/>
            <w:tcBorders>
              <w:top w:val="single" w:sz="4" w:space="0" w:color="auto"/>
              <w:left w:val="nil"/>
              <w:bottom w:val="single" w:sz="4" w:space="0" w:color="auto"/>
              <w:right w:val="single" w:sz="4" w:space="0" w:color="auto"/>
            </w:tcBorders>
            <w:shd w:val="clear" w:color="000000" w:fill="D9D9D9" w:themeFill="background1" w:themeFillShade="D9"/>
            <w:noWrap/>
            <w:textDirection w:val="btLr"/>
            <w:vAlign w:val="bottom"/>
            <w:hideMark/>
          </w:tcPr>
          <w:p w14:paraId="4BADD2C2"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698"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667B2D06"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Effort Hours</w:t>
            </w:r>
          </w:p>
        </w:tc>
        <w:tc>
          <w:tcPr>
            <w:tcW w:w="873"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1E7B2323"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Cost</w:t>
            </w:r>
          </w:p>
        </w:tc>
        <w:tc>
          <w:tcPr>
            <w:tcW w:w="785" w:type="dxa"/>
            <w:tcBorders>
              <w:top w:val="single" w:sz="4" w:space="0" w:color="auto"/>
              <w:left w:val="nil"/>
              <w:bottom w:val="single" w:sz="4" w:space="0" w:color="auto"/>
              <w:right w:val="single" w:sz="4" w:space="0" w:color="auto"/>
            </w:tcBorders>
            <w:shd w:val="clear" w:color="000000" w:fill="D9D9D9" w:themeFill="background1" w:themeFillShade="D9"/>
            <w:noWrap/>
            <w:textDirection w:val="btLr"/>
            <w:vAlign w:val="bottom"/>
            <w:hideMark/>
          </w:tcPr>
          <w:p w14:paraId="74FFB507"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Start Date</w:t>
            </w:r>
          </w:p>
        </w:tc>
        <w:tc>
          <w:tcPr>
            <w:tcW w:w="935"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10D0BA0B"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Planned Completion</w:t>
            </w:r>
          </w:p>
        </w:tc>
        <w:tc>
          <w:tcPr>
            <w:tcW w:w="960"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327DEC13"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Estimate to Completion</w:t>
            </w:r>
          </w:p>
        </w:tc>
        <w:tc>
          <w:tcPr>
            <w:tcW w:w="960"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23D65199"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Actual Completion</w:t>
            </w:r>
          </w:p>
        </w:tc>
        <w:tc>
          <w:tcPr>
            <w:tcW w:w="1056"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70051300"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Resource</w:t>
            </w:r>
          </w:p>
        </w:tc>
      </w:tr>
      <w:bookmarkEnd w:id="4"/>
      <w:tr w:rsidR="00AD13A3" w:rsidRPr="00D10CA9" w14:paraId="3BDF7C37" w14:textId="77777777" w:rsidTr="009C1AA9">
        <w:trPr>
          <w:trHeight w:val="410"/>
        </w:trPr>
        <w:tc>
          <w:tcPr>
            <w:tcW w:w="511" w:type="dxa"/>
            <w:tcBorders>
              <w:top w:val="single" w:sz="4" w:space="0" w:color="auto"/>
              <w:left w:val="single" w:sz="4" w:space="0" w:color="auto"/>
              <w:bottom w:val="single" w:sz="4" w:space="0" w:color="auto"/>
              <w:right w:val="single" w:sz="4" w:space="0" w:color="auto"/>
            </w:tcBorders>
            <w:noWrap/>
            <w:hideMark/>
          </w:tcPr>
          <w:p w14:paraId="3B85F66F"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1459" w:type="dxa"/>
            <w:tcBorders>
              <w:top w:val="single" w:sz="4" w:space="0" w:color="auto"/>
              <w:left w:val="nil"/>
              <w:bottom w:val="single" w:sz="4" w:space="0" w:color="auto"/>
              <w:right w:val="single" w:sz="4" w:space="0" w:color="auto"/>
            </w:tcBorders>
            <w:hideMark/>
          </w:tcPr>
          <w:p w14:paraId="1D4BE74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hideMark/>
          </w:tcPr>
          <w:p w14:paraId="03F4584D" w14:textId="77777777" w:rsidR="00AD13A3" w:rsidRPr="00D10CA9" w:rsidRDefault="00AD13A3" w:rsidP="009C1AA9">
            <w:pPr>
              <w:rPr>
                <w:rFonts w:ascii="Times New Roman" w:eastAsia="Times New Roman" w:hAnsi="Times New Roman" w:cs="Times New Roman"/>
                <w:color w:val="000000"/>
                <w:sz w:val="16"/>
                <w:szCs w:val="16"/>
              </w:rPr>
            </w:pPr>
          </w:p>
        </w:tc>
        <w:tc>
          <w:tcPr>
            <w:tcW w:w="785" w:type="dxa"/>
            <w:tcBorders>
              <w:top w:val="single" w:sz="4" w:space="0" w:color="auto"/>
              <w:left w:val="nil"/>
              <w:bottom w:val="single" w:sz="4" w:space="0" w:color="auto"/>
              <w:right w:val="single" w:sz="4" w:space="0" w:color="auto"/>
            </w:tcBorders>
            <w:noWrap/>
            <w:hideMark/>
          </w:tcPr>
          <w:p w14:paraId="4FEC3CB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noWrap/>
            <w:hideMark/>
          </w:tcPr>
          <w:p w14:paraId="34E221E8"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73" w:type="dxa"/>
            <w:tcBorders>
              <w:top w:val="single" w:sz="4" w:space="0" w:color="auto"/>
              <w:left w:val="nil"/>
              <w:bottom w:val="single" w:sz="4" w:space="0" w:color="auto"/>
              <w:right w:val="single" w:sz="4" w:space="0" w:color="auto"/>
            </w:tcBorders>
            <w:hideMark/>
          </w:tcPr>
          <w:p w14:paraId="623B8A8F"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hideMark/>
          </w:tcPr>
          <w:p w14:paraId="213F8284"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35" w:type="dxa"/>
            <w:tcBorders>
              <w:top w:val="single" w:sz="4" w:space="0" w:color="auto"/>
              <w:left w:val="nil"/>
              <w:bottom w:val="single" w:sz="4" w:space="0" w:color="auto"/>
              <w:right w:val="single" w:sz="4" w:space="0" w:color="auto"/>
            </w:tcBorders>
            <w:hideMark/>
          </w:tcPr>
          <w:p w14:paraId="1C7ED16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48333E65"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70ED7F75"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56" w:type="dxa"/>
            <w:tcBorders>
              <w:top w:val="single" w:sz="4" w:space="0" w:color="auto"/>
              <w:left w:val="nil"/>
              <w:bottom w:val="single" w:sz="4" w:space="0" w:color="auto"/>
              <w:right w:val="single" w:sz="4" w:space="0" w:color="auto"/>
            </w:tcBorders>
            <w:noWrap/>
            <w:hideMark/>
          </w:tcPr>
          <w:p w14:paraId="623F926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AD13A3" w:rsidRPr="00D10CA9" w14:paraId="4CFE4027"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noWrap/>
            <w:hideMark/>
          </w:tcPr>
          <w:p w14:paraId="07AD0FD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1459" w:type="dxa"/>
            <w:tcBorders>
              <w:top w:val="single" w:sz="4" w:space="0" w:color="auto"/>
              <w:left w:val="nil"/>
              <w:bottom w:val="single" w:sz="4" w:space="0" w:color="auto"/>
              <w:right w:val="single" w:sz="4" w:space="0" w:color="auto"/>
            </w:tcBorders>
            <w:hideMark/>
          </w:tcPr>
          <w:p w14:paraId="1544837E"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hideMark/>
          </w:tcPr>
          <w:p w14:paraId="007545F4"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noWrap/>
            <w:hideMark/>
          </w:tcPr>
          <w:p w14:paraId="2E09589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698" w:type="dxa"/>
            <w:tcBorders>
              <w:top w:val="single" w:sz="4" w:space="0" w:color="auto"/>
              <w:left w:val="nil"/>
              <w:bottom w:val="single" w:sz="4" w:space="0" w:color="auto"/>
              <w:right w:val="single" w:sz="4" w:space="0" w:color="auto"/>
            </w:tcBorders>
            <w:noWrap/>
            <w:hideMark/>
          </w:tcPr>
          <w:p w14:paraId="37976BA0"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73" w:type="dxa"/>
            <w:tcBorders>
              <w:top w:val="single" w:sz="4" w:space="0" w:color="auto"/>
              <w:left w:val="nil"/>
              <w:bottom w:val="single" w:sz="4" w:space="0" w:color="auto"/>
              <w:right w:val="single" w:sz="4" w:space="0" w:color="auto"/>
            </w:tcBorders>
            <w:noWrap/>
            <w:hideMark/>
          </w:tcPr>
          <w:p w14:paraId="470899E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single" w:sz="4" w:space="0" w:color="auto"/>
            </w:tcBorders>
            <w:hideMark/>
          </w:tcPr>
          <w:p w14:paraId="3004FAB3"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35" w:type="dxa"/>
            <w:tcBorders>
              <w:top w:val="single" w:sz="4" w:space="0" w:color="auto"/>
              <w:left w:val="nil"/>
              <w:bottom w:val="single" w:sz="4" w:space="0" w:color="auto"/>
              <w:right w:val="single" w:sz="4" w:space="0" w:color="auto"/>
            </w:tcBorders>
            <w:hideMark/>
          </w:tcPr>
          <w:p w14:paraId="4A127F5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42AB1B8B"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394C8A86"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56" w:type="dxa"/>
            <w:tcBorders>
              <w:top w:val="single" w:sz="4" w:space="0" w:color="auto"/>
              <w:left w:val="nil"/>
              <w:bottom w:val="single" w:sz="4" w:space="0" w:color="auto"/>
              <w:right w:val="single" w:sz="4" w:space="0" w:color="auto"/>
            </w:tcBorders>
            <w:noWrap/>
            <w:hideMark/>
          </w:tcPr>
          <w:p w14:paraId="486B0727"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4575A7D" w14:textId="77777777" w:rsidR="008E0CD7" w:rsidRDefault="008E0CD7" w:rsidP="000D1FE0">
      <w:pPr>
        <w:pStyle w:val="SectionTitle"/>
      </w:pPr>
    </w:p>
    <w:p w14:paraId="3E42BBA0" w14:textId="77777777" w:rsidR="008E0CD7" w:rsidRDefault="008E0CD7">
      <w:pPr>
        <w:rPr>
          <w:rFonts w:asciiTheme="minorBidi" w:hAnsiTheme="minorBidi"/>
          <w:b/>
          <w:bCs/>
          <w:sz w:val="28"/>
          <w:szCs w:val="28"/>
        </w:rPr>
      </w:pPr>
      <w:r>
        <w:br w:type="page"/>
      </w:r>
    </w:p>
    <w:p w14:paraId="11979CD6" w14:textId="7637303E" w:rsidR="006E2E69" w:rsidRPr="004B29A1" w:rsidRDefault="006E2E69" w:rsidP="000D1FE0">
      <w:pPr>
        <w:pStyle w:val="SectionTitle"/>
      </w:pPr>
      <w:bookmarkStart w:id="5" w:name="_Toc70483852"/>
      <w:r>
        <w:lastRenderedPageBreak/>
        <w:t xml:space="preserve">Project </w:t>
      </w:r>
      <w:r w:rsidR="00DC4CD2">
        <w:t>Success Measures</w:t>
      </w:r>
      <w:bookmarkEnd w:id="5"/>
    </w:p>
    <w:p w14:paraId="5FC58C5E" w14:textId="627CF2F9" w:rsidR="00083F18" w:rsidRPr="00955D08" w:rsidRDefault="000D1FE0" w:rsidP="00770B89">
      <w:pPr>
        <w:pStyle w:val="Description"/>
        <w:spacing w:after="120"/>
        <w:rPr>
          <w:rFonts w:ascii="Times New Roman" w:hAnsi="Times New Roman"/>
          <w:sz w:val="24"/>
          <w:szCs w:val="24"/>
        </w:rPr>
      </w:pPr>
      <w:r w:rsidRPr="00955D08">
        <w:rPr>
          <w:rFonts w:ascii="Times New Roman" w:hAnsi="Times New Roman"/>
          <w:i w:val="0"/>
          <w:sz w:val="24"/>
          <w:szCs w:val="24"/>
        </w:rPr>
        <w:t>[</w:t>
      </w:r>
      <w:r w:rsidR="00083F18" w:rsidRPr="00955D08">
        <w:rPr>
          <w:rFonts w:ascii="Times New Roman" w:hAnsi="Times New Roman"/>
          <w:i w:val="0"/>
          <w:sz w:val="24"/>
          <w:szCs w:val="24"/>
        </w:rPr>
        <w:t xml:space="preserve">Describe what measures will be used to calculate project success. Use the template </w:t>
      </w:r>
      <w:r w:rsidR="00503C3C" w:rsidRPr="00955D08">
        <w:rPr>
          <w:rFonts w:ascii="Times New Roman" w:hAnsi="Times New Roman"/>
          <w:i w:val="0"/>
          <w:sz w:val="24"/>
          <w:szCs w:val="24"/>
        </w:rPr>
        <w:t xml:space="preserve">below </w:t>
      </w:r>
      <w:r w:rsidR="00083F18" w:rsidRPr="00955D08">
        <w:rPr>
          <w:rFonts w:ascii="Times New Roman" w:hAnsi="Times New Roman"/>
          <w:i w:val="0"/>
          <w:sz w:val="24"/>
          <w:szCs w:val="24"/>
        </w:rPr>
        <w:t>to list the project completion criteria.</w:t>
      </w:r>
      <w:r w:rsidRPr="00955D08">
        <w:rPr>
          <w:rFonts w:ascii="Times New Roman" w:hAnsi="Times New Roman"/>
          <w:i w:val="0"/>
          <w:sz w:val="24"/>
          <w:szCs w:val="24"/>
        </w:rPr>
        <w:t>]</w:t>
      </w:r>
    </w:p>
    <w:tbl>
      <w:tblPr>
        <w:tblW w:w="9720" w:type="dxa"/>
        <w:tblInd w:w="-5" w:type="dxa"/>
        <w:tblLook w:val="04A0" w:firstRow="1" w:lastRow="0" w:firstColumn="1" w:lastColumn="0" w:noHBand="0" w:noVBand="1"/>
      </w:tblPr>
      <w:tblGrid>
        <w:gridCol w:w="9720"/>
      </w:tblGrid>
      <w:tr w:rsidR="00083F18" w:rsidRPr="00F13490" w14:paraId="73930791" w14:textId="77777777" w:rsidTr="000D1FE0">
        <w:trPr>
          <w:trHeight w:val="315"/>
        </w:trPr>
        <w:tc>
          <w:tcPr>
            <w:tcW w:w="9720" w:type="dxa"/>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8A6D701" w14:textId="77777777" w:rsidR="00083F18" w:rsidRPr="00F13490" w:rsidRDefault="00083F18" w:rsidP="002748BC">
            <w:pPr>
              <w:jc w:val="center"/>
              <w:rPr>
                <w:rFonts w:ascii="Times New Roman" w:eastAsia="Times New Roman" w:hAnsi="Times New Roman" w:cs="Times New Roman"/>
                <w:bCs/>
                <w:color w:val="FFFFFF"/>
                <w:sz w:val="22"/>
                <w:szCs w:val="22"/>
              </w:rPr>
            </w:pPr>
            <w:r w:rsidRPr="00F13490">
              <w:rPr>
                <w:rFonts w:ascii="Times New Roman" w:eastAsia="Times New Roman" w:hAnsi="Times New Roman" w:cs="Times New Roman"/>
                <w:bCs/>
                <w:color w:val="FFFFFF"/>
                <w:sz w:val="22"/>
                <w:szCs w:val="22"/>
              </w:rPr>
              <w:t>Project Completion Criteria</w:t>
            </w:r>
          </w:p>
        </w:tc>
      </w:tr>
      <w:tr w:rsidR="00083F18" w:rsidRPr="00F13490" w14:paraId="2325ED5A" w14:textId="77777777" w:rsidTr="00910D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6A964D72" w14:textId="49115C43" w:rsidR="00083F18" w:rsidRPr="00F13490" w:rsidRDefault="00083F18" w:rsidP="00910D4F">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1</w:t>
            </w:r>
            <w:r w:rsidR="005008F0">
              <w:rPr>
                <w:rFonts w:ascii="Times New Roman" w:eastAsia="Times New Roman" w:hAnsi="Times New Roman" w:cs="Times New Roman"/>
                <w:color w:val="000000"/>
                <w:sz w:val="22"/>
                <w:szCs w:val="22"/>
              </w:rPr>
              <w:t>.</w:t>
            </w:r>
          </w:p>
        </w:tc>
      </w:tr>
      <w:tr w:rsidR="00083F18" w:rsidRPr="00F13490" w14:paraId="43430579" w14:textId="77777777" w:rsidTr="00910D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010F4E7F" w14:textId="5F5E34B0" w:rsidR="00083F18" w:rsidRPr="00F13490" w:rsidRDefault="00083F18" w:rsidP="00910D4F">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2</w:t>
            </w:r>
            <w:r w:rsidR="005008F0">
              <w:rPr>
                <w:rFonts w:ascii="Times New Roman" w:eastAsia="Times New Roman" w:hAnsi="Times New Roman" w:cs="Times New Roman"/>
                <w:color w:val="000000"/>
                <w:sz w:val="22"/>
                <w:szCs w:val="22"/>
              </w:rPr>
              <w:t>.</w:t>
            </w:r>
            <w:r w:rsidRPr="00F13490">
              <w:rPr>
                <w:rFonts w:ascii="Times New Roman" w:eastAsia="Times New Roman" w:hAnsi="Times New Roman" w:cs="Times New Roman"/>
                <w:color w:val="000000"/>
                <w:sz w:val="22"/>
                <w:szCs w:val="22"/>
              </w:rPr>
              <w:t xml:space="preserve"> </w:t>
            </w:r>
          </w:p>
        </w:tc>
      </w:tr>
    </w:tbl>
    <w:p w14:paraId="7D35DAA8" w14:textId="0223C4FC" w:rsidR="00083F18" w:rsidRPr="00955D08" w:rsidRDefault="00236531" w:rsidP="00236531">
      <w:pPr>
        <w:pStyle w:val="Description"/>
        <w:spacing w:before="120" w:after="120"/>
        <w:rPr>
          <w:rFonts w:ascii="Times New Roman" w:hAnsi="Times New Roman"/>
          <w:i w:val="0"/>
          <w:sz w:val="24"/>
          <w:szCs w:val="24"/>
        </w:rPr>
      </w:pPr>
      <w:r w:rsidRPr="00955D08">
        <w:rPr>
          <w:rFonts w:ascii="Times New Roman" w:hAnsi="Times New Roman"/>
          <w:i w:val="0"/>
          <w:sz w:val="24"/>
          <w:szCs w:val="24"/>
        </w:rPr>
        <w:t>[</w:t>
      </w:r>
      <w:r w:rsidR="00083F18" w:rsidRPr="00955D08">
        <w:rPr>
          <w:rFonts w:ascii="Times New Roman" w:hAnsi="Times New Roman"/>
          <w:i w:val="0"/>
          <w:sz w:val="24"/>
          <w:szCs w:val="24"/>
        </w:rPr>
        <w:t>Use the t</w:t>
      </w:r>
      <w:r w:rsidR="007D0554">
        <w:rPr>
          <w:rFonts w:ascii="Times New Roman" w:hAnsi="Times New Roman"/>
          <w:i w:val="0"/>
          <w:sz w:val="24"/>
          <w:szCs w:val="24"/>
        </w:rPr>
        <w:t>able</w:t>
      </w:r>
      <w:r w:rsidR="00083F18" w:rsidRPr="00955D08">
        <w:rPr>
          <w:rFonts w:ascii="Times New Roman" w:hAnsi="Times New Roman"/>
          <w:i w:val="0"/>
          <w:sz w:val="24"/>
          <w:szCs w:val="24"/>
        </w:rPr>
        <w:t xml:space="preserve"> </w:t>
      </w:r>
      <w:r w:rsidR="00503C3C" w:rsidRPr="00955D08">
        <w:rPr>
          <w:rFonts w:ascii="Times New Roman" w:hAnsi="Times New Roman"/>
          <w:i w:val="0"/>
          <w:sz w:val="24"/>
          <w:szCs w:val="24"/>
        </w:rPr>
        <w:t xml:space="preserve">below </w:t>
      </w:r>
      <w:r w:rsidR="00083F18" w:rsidRPr="00955D08">
        <w:rPr>
          <w:rFonts w:ascii="Times New Roman" w:hAnsi="Times New Roman"/>
          <w:i w:val="0"/>
          <w:sz w:val="24"/>
          <w:szCs w:val="24"/>
        </w:rPr>
        <w:t>to list the project assumptions and constraints, if applicable. An assumption is an educated guess that a likely condition or circumstance is presumed to be true. A constraint is a limiting condition or circumstance that defines the project boundaries. Assumptions allow the project to succeed. Constraints restrict or limit the project execution.</w:t>
      </w:r>
      <w:r w:rsidRPr="00955D08">
        <w:rPr>
          <w:rFonts w:ascii="Times New Roman" w:hAnsi="Times New Roman"/>
          <w:i w:val="0"/>
          <w:sz w:val="24"/>
          <w:szCs w:val="24"/>
        </w:rPr>
        <w:t>]</w:t>
      </w:r>
    </w:p>
    <w:tbl>
      <w:tblPr>
        <w:tblW w:w="9743" w:type="dxa"/>
        <w:tblInd w:w="-5" w:type="dxa"/>
        <w:tblLook w:val="04A0" w:firstRow="1" w:lastRow="0" w:firstColumn="1" w:lastColumn="0" w:noHBand="0" w:noVBand="1"/>
      </w:tblPr>
      <w:tblGrid>
        <w:gridCol w:w="923"/>
        <w:gridCol w:w="3330"/>
        <w:gridCol w:w="2970"/>
        <w:gridCol w:w="720"/>
        <w:gridCol w:w="810"/>
        <w:gridCol w:w="990"/>
      </w:tblGrid>
      <w:tr w:rsidR="00083F18" w:rsidRPr="00D10CA9" w14:paraId="58134708" w14:textId="77777777" w:rsidTr="00955D08">
        <w:trPr>
          <w:trHeight w:val="315"/>
        </w:trPr>
        <w:tc>
          <w:tcPr>
            <w:tcW w:w="9743" w:type="dxa"/>
            <w:gridSpan w:val="6"/>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16125353" w14:textId="77777777" w:rsidR="00083F18" w:rsidRPr="0091650A" w:rsidRDefault="00083F18"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Assumptions and Constraints</w:t>
            </w:r>
          </w:p>
        </w:tc>
      </w:tr>
      <w:tr w:rsidR="00083F18" w:rsidRPr="00D10CA9" w14:paraId="14BD66AD" w14:textId="77777777" w:rsidTr="00955D08">
        <w:trPr>
          <w:trHeight w:val="350"/>
        </w:trPr>
        <w:tc>
          <w:tcPr>
            <w:tcW w:w="923"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7698DA5D"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ID</w:t>
            </w:r>
          </w:p>
        </w:tc>
        <w:tc>
          <w:tcPr>
            <w:tcW w:w="3330" w:type="dxa"/>
            <w:tcBorders>
              <w:top w:val="nil"/>
              <w:left w:val="nil"/>
              <w:bottom w:val="single" w:sz="4" w:space="0" w:color="auto"/>
              <w:right w:val="single" w:sz="4" w:space="0" w:color="auto"/>
            </w:tcBorders>
            <w:shd w:val="clear" w:color="000000" w:fill="D9D9D9" w:themeFill="background1" w:themeFillShade="D9"/>
            <w:vAlign w:val="bottom"/>
            <w:hideMark/>
          </w:tcPr>
          <w:p w14:paraId="60FE2788"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Description</w:t>
            </w:r>
          </w:p>
        </w:tc>
        <w:tc>
          <w:tcPr>
            <w:tcW w:w="2970" w:type="dxa"/>
            <w:tcBorders>
              <w:top w:val="nil"/>
              <w:left w:val="nil"/>
              <w:bottom w:val="single" w:sz="4" w:space="0" w:color="auto"/>
              <w:right w:val="single" w:sz="4" w:space="0" w:color="auto"/>
            </w:tcBorders>
            <w:shd w:val="clear" w:color="000000" w:fill="D9D9D9" w:themeFill="background1" w:themeFillShade="D9"/>
            <w:vAlign w:val="bottom"/>
            <w:hideMark/>
          </w:tcPr>
          <w:p w14:paraId="113F6F17"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Comments</w:t>
            </w:r>
          </w:p>
        </w:tc>
        <w:tc>
          <w:tcPr>
            <w:tcW w:w="720" w:type="dxa"/>
            <w:tcBorders>
              <w:top w:val="nil"/>
              <w:left w:val="nil"/>
              <w:bottom w:val="single" w:sz="4" w:space="0" w:color="auto"/>
              <w:right w:val="single" w:sz="4" w:space="0" w:color="auto"/>
            </w:tcBorders>
            <w:shd w:val="clear" w:color="000000" w:fill="D9D9D9" w:themeFill="background1" w:themeFillShade="D9"/>
            <w:vAlign w:val="bottom"/>
            <w:hideMark/>
          </w:tcPr>
          <w:p w14:paraId="4995814C"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Type</w:t>
            </w:r>
          </w:p>
        </w:tc>
        <w:tc>
          <w:tcPr>
            <w:tcW w:w="810" w:type="dxa"/>
            <w:tcBorders>
              <w:top w:val="nil"/>
              <w:left w:val="nil"/>
              <w:bottom w:val="single" w:sz="4" w:space="0" w:color="auto"/>
              <w:right w:val="single" w:sz="4" w:space="0" w:color="auto"/>
            </w:tcBorders>
            <w:shd w:val="clear" w:color="000000" w:fill="D9D9D9" w:themeFill="background1" w:themeFillShade="D9"/>
            <w:vAlign w:val="bottom"/>
            <w:hideMark/>
          </w:tcPr>
          <w:p w14:paraId="078E2671"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990" w:type="dxa"/>
            <w:tcBorders>
              <w:top w:val="nil"/>
              <w:left w:val="nil"/>
              <w:bottom w:val="single" w:sz="4" w:space="0" w:color="auto"/>
              <w:right w:val="single" w:sz="4" w:space="0" w:color="auto"/>
            </w:tcBorders>
            <w:shd w:val="clear" w:color="000000" w:fill="D9D9D9" w:themeFill="background1" w:themeFillShade="D9"/>
            <w:vAlign w:val="bottom"/>
            <w:hideMark/>
          </w:tcPr>
          <w:p w14:paraId="73656AC1"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Date Entered</w:t>
            </w:r>
          </w:p>
        </w:tc>
      </w:tr>
      <w:tr w:rsidR="00083F18" w:rsidRPr="00D10CA9" w14:paraId="3A276340" w14:textId="77777777" w:rsidTr="00910D4F">
        <w:trPr>
          <w:trHeight w:val="323"/>
        </w:trPr>
        <w:tc>
          <w:tcPr>
            <w:tcW w:w="923" w:type="dxa"/>
            <w:tcBorders>
              <w:top w:val="nil"/>
              <w:left w:val="single" w:sz="4" w:space="0" w:color="auto"/>
              <w:bottom w:val="single" w:sz="4" w:space="0" w:color="auto"/>
              <w:right w:val="single" w:sz="4" w:space="0" w:color="auto"/>
            </w:tcBorders>
            <w:noWrap/>
            <w:hideMark/>
          </w:tcPr>
          <w:p w14:paraId="4118B85D"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3330" w:type="dxa"/>
            <w:tcBorders>
              <w:top w:val="nil"/>
              <w:left w:val="nil"/>
              <w:bottom w:val="single" w:sz="4" w:space="0" w:color="auto"/>
              <w:right w:val="single" w:sz="4" w:space="0" w:color="auto"/>
            </w:tcBorders>
            <w:hideMark/>
          </w:tcPr>
          <w:p w14:paraId="6C65A67E"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970" w:type="dxa"/>
            <w:tcBorders>
              <w:top w:val="nil"/>
              <w:left w:val="nil"/>
              <w:bottom w:val="single" w:sz="4" w:space="0" w:color="auto"/>
              <w:right w:val="single" w:sz="4" w:space="0" w:color="auto"/>
            </w:tcBorders>
            <w:hideMark/>
          </w:tcPr>
          <w:p w14:paraId="12B12065"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hideMark/>
          </w:tcPr>
          <w:p w14:paraId="30347678"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67B1A0C6"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2471BB33"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083F18" w:rsidRPr="00D10CA9" w14:paraId="71A7F77F" w14:textId="77777777" w:rsidTr="00910D4F">
        <w:trPr>
          <w:trHeight w:val="350"/>
        </w:trPr>
        <w:tc>
          <w:tcPr>
            <w:tcW w:w="923" w:type="dxa"/>
            <w:tcBorders>
              <w:top w:val="nil"/>
              <w:left w:val="single" w:sz="4" w:space="0" w:color="auto"/>
              <w:bottom w:val="single" w:sz="4" w:space="0" w:color="auto"/>
              <w:right w:val="single" w:sz="4" w:space="0" w:color="auto"/>
            </w:tcBorders>
            <w:noWrap/>
            <w:hideMark/>
          </w:tcPr>
          <w:p w14:paraId="14177248"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3330" w:type="dxa"/>
            <w:tcBorders>
              <w:top w:val="nil"/>
              <w:left w:val="nil"/>
              <w:bottom w:val="single" w:sz="4" w:space="0" w:color="auto"/>
              <w:right w:val="single" w:sz="4" w:space="0" w:color="auto"/>
            </w:tcBorders>
            <w:hideMark/>
          </w:tcPr>
          <w:p w14:paraId="6287FA70"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970" w:type="dxa"/>
            <w:tcBorders>
              <w:top w:val="nil"/>
              <w:left w:val="nil"/>
              <w:bottom w:val="single" w:sz="4" w:space="0" w:color="auto"/>
              <w:right w:val="single" w:sz="4" w:space="0" w:color="auto"/>
            </w:tcBorders>
            <w:hideMark/>
          </w:tcPr>
          <w:p w14:paraId="159F8311"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hideMark/>
          </w:tcPr>
          <w:p w14:paraId="2373D7A1"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2E23F4A9"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346DC193"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A2A5179" w14:textId="77777777" w:rsidR="008E0CD7" w:rsidRDefault="008E0CD7" w:rsidP="000D1FE0">
      <w:pPr>
        <w:pStyle w:val="SectionTitle"/>
      </w:pPr>
    </w:p>
    <w:p w14:paraId="4505FF2E" w14:textId="77777777" w:rsidR="008E0CD7" w:rsidRDefault="008E0CD7">
      <w:pPr>
        <w:rPr>
          <w:rFonts w:asciiTheme="minorBidi" w:hAnsiTheme="minorBidi"/>
          <w:b/>
          <w:bCs/>
          <w:sz w:val="28"/>
          <w:szCs w:val="28"/>
        </w:rPr>
      </w:pPr>
      <w:r>
        <w:br w:type="page"/>
      </w:r>
    </w:p>
    <w:p w14:paraId="468189C9" w14:textId="64845D8E" w:rsidR="00E616B0" w:rsidRPr="00E616B0" w:rsidRDefault="00F93F6D" w:rsidP="000D1FE0">
      <w:pPr>
        <w:pStyle w:val="SectionTitle"/>
      </w:pPr>
      <w:bookmarkStart w:id="6" w:name="_Toc70483853"/>
      <w:r>
        <w:lastRenderedPageBreak/>
        <w:t xml:space="preserve">Project </w:t>
      </w:r>
      <w:r w:rsidR="00A575F7">
        <w:t xml:space="preserve">High-Level </w:t>
      </w:r>
      <w:r>
        <w:t>Solution</w:t>
      </w:r>
      <w:bookmarkEnd w:id="6"/>
    </w:p>
    <w:p w14:paraId="5A8C62A7" w14:textId="77777777" w:rsidR="00E616B0" w:rsidRPr="00955D08" w:rsidRDefault="00E616B0" w:rsidP="00770B89">
      <w:pPr>
        <w:spacing w:after="120"/>
        <w:rPr>
          <w:rFonts w:asciiTheme="minorBidi" w:hAnsiTheme="minorBidi"/>
          <w:b/>
        </w:rPr>
      </w:pPr>
      <w:r w:rsidRPr="00955D08">
        <w:rPr>
          <w:rFonts w:asciiTheme="minorBidi" w:hAnsiTheme="minorBidi"/>
          <w:b/>
        </w:rPr>
        <w:t>Introduction</w:t>
      </w:r>
    </w:p>
    <w:p w14:paraId="5EC1B8C1" w14:textId="19DD8DBA" w:rsidR="005A0C4B" w:rsidRPr="00955D08" w:rsidRDefault="00955D08" w:rsidP="00770B89">
      <w:pPr>
        <w:spacing w:after="120"/>
        <w:rPr>
          <w:rFonts w:asciiTheme="minorBidi" w:hAnsiTheme="minorBidi"/>
        </w:rPr>
      </w:pPr>
      <w:r w:rsidRPr="00955D08">
        <w:rPr>
          <w:rFonts w:asciiTheme="minorBidi" w:hAnsiTheme="minorBidi"/>
        </w:rPr>
        <w:t>[</w:t>
      </w:r>
      <w:bookmarkStart w:id="7" w:name="_Hlk67301419"/>
      <w:r w:rsidR="005A0C4B" w:rsidRPr="00955D08">
        <w:rPr>
          <w:rFonts w:asciiTheme="minorBidi" w:hAnsiTheme="minorBidi"/>
        </w:rPr>
        <w:t>Describe in detail the nature of the topic or challenge addressed. Adjust the title of this section accordingly. Be very clear when you describe what is given/known, what the objective</w:t>
      </w:r>
      <w:r w:rsidR="00CA6BFA">
        <w:rPr>
          <w:rFonts w:asciiTheme="minorBidi" w:hAnsiTheme="minorBidi"/>
        </w:rPr>
        <w:t xml:space="preserve"> is</w:t>
      </w:r>
      <w:r w:rsidR="005A0C4B" w:rsidRPr="00955D08">
        <w:rPr>
          <w:rFonts w:asciiTheme="minorBidi" w:hAnsiTheme="minorBidi"/>
        </w:rPr>
        <w:t>, and what the characteristics of the solution/answer sought</w:t>
      </w:r>
      <w:r w:rsidR="00CA6BFA">
        <w:rPr>
          <w:rFonts w:asciiTheme="minorBidi" w:hAnsiTheme="minorBidi"/>
        </w:rPr>
        <w:t xml:space="preserve"> are</w:t>
      </w:r>
      <w:r w:rsidR="005A0C4B" w:rsidRPr="00955D08">
        <w:rPr>
          <w:rFonts w:asciiTheme="minorBidi" w:hAnsiTheme="minorBidi"/>
        </w:rPr>
        <w:t>. Include diagrams and illustrations to clarify your narrative. Include a detailed description and examples of the data/input to this project. State any assumptions you made and explain why.</w:t>
      </w:r>
      <w:bookmarkEnd w:id="7"/>
      <w:r>
        <w:rPr>
          <w:rFonts w:asciiTheme="minorBidi" w:hAnsiTheme="minorBidi"/>
        </w:rPr>
        <w:t>]</w:t>
      </w:r>
    </w:p>
    <w:p w14:paraId="0F7682D3" w14:textId="77777777" w:rsidR="00E616B0" w:rsidRPr="00955D08" w:rsidRDefault="00E616B0" w:rsidP="00770B89">
      <w:pPr>
        <w:spacing w:after="120"/>
        <w:rPr>
          <w:rFonts w:asciiTheme="minorBidi" w:hAnsiTheme="minorBidi"/>
          <w:b/>
        </w:rPr>
      </w:pPr>
      <w:r w:rsidRPr="00955D08">
        <w:rPr>
          <w:rFonts w:asciiTheme="minorBidi" w:hAnsiTheme="minorBidi"/>
          <w:b/>
        </w:rPr>
        <w:t>Solution</w:t>
      </w:r>
    </w:p>
    <w:p w14:paraId="4D73D163" w14:textId="0364B143" w:rsidR="005A0C4B" w:rsidRPr="00955D08" w:rsidRDefault="00053D7C" w:rsidP="00770B89">
      <w:pPr>
        <w:spacing w:after="120"/>
        <w:rPr>
          <w:rFonts w:asciiTheme="minorBidi" w:hAnsiTheme="minorBidi"/>
        </w:rPr>
      </w:pPr>
      <w:r>
        <w:rPr>
          <w:rFonts w:asciiTheme="minorBidi" w:hAnsiTheme="minorBidi"/>
        </w:rPr>
        <w:t>[</w:t>
      </w:r>
      <w:r w:rsidR="005A0C4B" w:rsidRPr="00955D08">
        <w:rPr>
          <w:rFonts w:asciiTheme="minorBidi" w:hAnsiTheme="minorBidi"/>
        </w:rPr>
        <w:t>Describe in detail the nature of your solution, both in theoretical terms (principles, concepts) a</w:t>
      </w:r>
      <w:r w:rsidR="00CA6BFA">
        <w:rPr>
          <w:rFonts w:asciiTheme="minorBidi" w:hAnsiTheme="minorBidi"/>
        </w:rPr>
        <w:t>nd</w:t>
      </w:r>
      <w:r w:rsidR="005A0C4B" w:rsidRPr="00955D08">
        <w:rPr>
          <w:rFonts w:asciiTheme="minorBidi" w:hAnsiTheme="minorBidi"/>
        </w:rPr>
        <w:t xml:space="preserve"> technical terms (UML, flowcharts, pseudocode, code snippets). If the project is entirely theoretical/mathematical, prove every point you make and anchor in external references. If the solution is code or another type of software, provide an architecture of the solution (diagram), clearly labeling and explaining the function and operation of each component. Detail the type of input, output, and the nature of data/information processing. Provide screenshots of correct execution of your code. Include key code snippets and comment on their role and approach to implementation. Detail and reference any external resources used. Summarize this section with a reminder of how your answer/approach/solution addresses the objectives.</w:t>
      </w:r>
      <w:r w:rsidR="00976FCE">
        <w:rPr>
          <w:rFonts w:asciiTheme="minorBidi" w:hAnsiTheme="minorBidi"/>
        </w:rPr>
        <w:t>]</w:t>
      </w:r>
    </w:p>
    <w:p w14:paraId="400FA92B" w14:textId="77777777" w:rsidR="008E0CD7" w:rsidRDefault="008E0CD7">
      <w:pPr>
        <w:rPr>
          <w:rFonts w:asciiTheme="minorBidi" w:hAnsiTheme="minorBidi"/>
          <w:b/>
          <w:bCs/>
          <w:sz w:val="28"/>
          <w:szCs w:val="28"/>
        </w:rPr>
      </w:pPr>
      <w:r>
        <w:br w:type="page"/>
      </w:r>
    </w:p>
    <w:p w14:paraId="72C79A7E" w14:textId="121B6573" w:rsidR="002433CD" w:rsidRPr="004B29A1" w:rsidRDefault="002433CD" w:rsidP="000D1FE0">
      <w:pPr>
        <w:pStyle w:val="SectionTitle"/>
      </w:pPr>
      <w:bookmarkStart w:id="8" w:name="_Toc70483854"/>
      <w:r>
        <w:lastRenderedPageBreak/>
        <w:t>Project Controls</w:t>
      </w:r>
      <w:bookmarkEnd w:id="8"/>
    </w:p>
    <w:p w14:paraId="3CE6FCEC" w14:textId="48F0FFE0" w:rsidR="00332B48" w:rsidRPr="00A0530B" w:rsidRDefault="00976FCE" w:rsidP="00770B89">
      <w:pPr>
        <w:pStyle w:val="Description"/>
        <w:spacing w:after="120"/>
        <w:rPr>
          <w:rFonts w:ascii="Times New Roman" w:hAnsi="Times New Roman"/>
          <w:i w:val="0"/>
          <w:sz w:val="24"/>
          <w:szCs w:val="24"/>
        </w:rPr>
      </w:pPr>
      <w:r>
        <w:rPr>
          <w:rFonts w:ascii="Times New Roman" w:hAnsi="Times New Roman"/>
          <w:i w:val="0"/>
          <w:sz w:val="24"/>
          <w:szCs w:val="24"/>
        </w:rPr>
        <w:t>[</w:t>
      </w:r>
      <w:r w:rsidR="002433CD" w:rsidRPr="00976FCE">
        <w:rPr>
          <w:rFonts w:ascii="Times New Roman" w:hAnsi="Times New Roman"/>
          <w:i w:val="0"/>
          <w:sz w:val="24"/>
          <w:szCs w:val="24"/>
        </w:rPr>
        <w:t>Use the t</w:t>
      </w:r>
      <w:r w:rsidR="007D0554">
        <w:rPr>
          <w:rFonts w:ascii="Times New Roman" w:hAnsi="Times New Roman"/>
          <w:i w:val="0"/>
          <w:sz w:val="24"/>
          <w:szCs w:val="24"/>
        </w:rPr>
        <w:t>ables</w:t>
      </w:r>
      <w:r w:rsidR="002433CD" w:rsidRPr="00976FCE">
        <w:rPr>
          <w:rFonts w:ascii="Times New Roman" w:hAnsi="Times New Roman"/>
          <w:i w:val="0"/>
          <w:sz w:val="24"/>
          <w:szCs w:val="24"/>
        </w:rPr>
        <w:t xml:space="preserve"> </w:t>
      </w:r>
      <w:r w:rsidR="00722DA3" w:rsidRPr="00976FCE">
        <w:rPr>
          <w:rFonts w:ascii="Times New Roman" w:hAnsi="Times New Roman"/>
          <w:i w:val="0"/>
          <w:sz w:val="24"/>
          <w:szCs w:val="24"/>
        </w:rPr>
        <w:t xml:space="preserve">below </w:t>
      </w:r>
      <w:r w:rsidR="002433CD" w:rsidRPr="00976FCE">
        <w:rPr>
          <w:rFonts w:ascii="Times New Roman" w:hAnsi="Times New Roman"/>
          <w:i w:val="0"/>
          <w:sz w:val="24"/>
          <w:szCs w:val="24"/>
        </w:rPr>
        <w:t>to define the risk</w:t>
      </w:r>
      <w:r w:rsidR="00087878">
        <w:rPr>
          <w:rFonts w:ascii="Times New Roman" w:hAnsi="Times New Roman"/>
          <w:i w:val="0"/>
          <w:sz w:val="24"/>
          <w:szCs w:val="24"/>
        </w:rPr>
        <w:t>s</w:t>
      </w:r>
      <w:r w:rsidR="00E374FC">
        <w:rPr>
          <w:rFonts w:ascii="Times New Roman" w:hAnsi="Times New Roman"/>
          <w:i w:val="0"/>
          <w:sz w:val="24"/>
          <w:szCs w:val="24"/>
        </w:rPr>
        <w:t>, then</w:t>
      </w:r>
      <w:r w:rsidR="002433CD" w:rsidRPr="00976FCE">
        <w:rPr>
          <w:rFonts w:ascii="Times New Roman" w:hAnsi="Times New Roman"/>
          <w:i w:val="0"/>
          <w:sz w:val="24"/>
          <w:szCs w:val="24"/>
        </w:rPr>
        <w:t xml:space="preserve"> list the steps to prevent the risk</w:t>
      </w:r>
      <w:r w:rsidR="00087878">
        <w:rPr>
          <w:rFonts w:ascii="Times New Roman" w:hAnsi="Times New Roman"/>
          <w:i w:val="0"/>
          <w:sz w:val="24"/>
          <w:szCs w:val="24"/>
        </w:rPr>
        <w:t>s</w:t>
      </w:r>
      <w:r w:rsidR="002433CD" w:rsidRPr="00976FCE">
        <w:rPr>
          <w:rFonts w:ascii="Times New Roman" w:hAnsi="Times New Roman"/>
          <w:i w:val="0"/>
          <w:sz w:val="24"/>
          <w:szCs w:val="24"/>
        </w:rPr>
        <w:t xml:space="preserve"> from occurring or the steps to minimize the chances of it happening. The contingency plan describes alternative solutions to reduce the impact of the risk. An example of a contingency plan is to provide the customer a temporary web server if there are delays in delivery/completion.</w:t>
      </w:r>
      <w:r w:rsidR="008A005E" w:rsidRPr="00976FCE">
        <w:rPr>
          <w:rFonts w:ascii="Times New Roman" w:hAnsi="Times New Roman"/>
          <w:i w:val="0"/>
          <w:sz w:val="24"/>
          <w:szCs w:val="24"/>
        </w:rPr>
        <w:t xml:space="preserve"> If the risk has already </w:t>
      </w:r>
      <w:r w:rsidR="00087878" w:rsidRPr="00976FCE">
        <w:rPr>
          <w:rFonts w:ascii="Times New Roman" w:hAnsi="Times New Roman"/>
          <w:i w:val="0"/>
          <w:sz w:val="24"/>
          <w:szCs w:val="24"/>
        </w:rPr>
        <w:t>happened,</w:t>
      </w:r>
      <w:r w:rsidR="008A005E" w:rsidRPr="00976FCE">
        <w:rPr>
          <w:rFonts w:ascii="Times New Roman" w:hAnsi="Times New Roman"/>
          <w:i w:val="0"/>
          <w:sz w:val="24"/>
          <w:szCs w:val="24"/>
        </w:rPr>
        <w:t xml:space="preserve"> then provide an entry in the issue log.</w:t>
      </w:r>
      <w:r w:rsidR="00087878">
        <w:rPr>
          <w:rFonts w:ascii="Times New Roman" w:hAnsi="Times New Roman"/>
          <w:i w:val="0"/>
          <w:sz w:val="24"/>
          <w:szCs w:val="24"/>
        </w:rPr>
        <w:t>]</w:t>
      </w:r>
    </w:p>
    <w:tbl>
      <w:tblPr>
        <w:tblW w:w="9743" w:type="dxa"/>
        <w:tblInd w:w="-5" w:type="dxa"/>
        <w:tblLayout w:type="fixed"/>
        <w:tblLook w:val="04A0" w:firstRow="1" w:lastRow="0" w:firstColumn="1" w:lastColumn="0" w:noHBand="0" w:noVBand="1"/>
      </w:tblPr>
      <w:tblGrid>
        <w:gridCol w:w="1823"/>
        <w:gridCol w:w="1350"/>
        <w:gridCol w:w="2190"/>
        <w:gridCol w:w="2190"/>
        <w:gridCol w:w="2190"/>
      </w:tblGrid>
      <w:tr w:rsidR="002433CD" w:rsidRPr="00D10CA9" w14:paraId="41B85D3E" w14:textId="77777777" w:rsidTr="00087878">
        <w:trPr>
          <w:trHeight w:val="315"/>
        </w:trPr>
        <w:tc>
          <w:tcPr>
            <w:tcW w:w="9743" w:type="dxa"/>
            <w:gridSpan w:val="5"/>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DC88C39" w14:textId="3F24A85C" w:rsidR="002433CD" w:rsidRPr="0091650A" w:rsidRDefault="00567A51"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RISK MANAGEMENT</w:t>
            </w:r>
          </w:p>
        </w:tc>
      </w:tr>
      <w:tr w:rsidR="00FD4DC6" w:rsidRPr="00D10CA9" w14:paraId="100336FC" w14:textId="77777777" w:rsidTr="00C028AD">
        <w:tblPrEx>
          <w:shd w:val="clear" w:color="auto" w:fill="D9D9D9" w:themeFill="background1" w:themeFillShade="D9"/>
        </w:tblPrEx>
        <w:trPr>
          <w:trHeight w:val="255"/>
        </w:trPr>
        <w:tc>
          <w:tcPr>
            <w:tcW w:w="1823" w:type="dxa"/>
            <w:tcBorders>
              <w:top w:val="single" w:sz="4" w:space="0" w:color="auto"/>
              <w:left w:val="single" w:sz="4" w:space="0" w:color="auto"/>
              <w:right w:val="single" w:sz="4" w:space="0" w:color="auto"/>
            </w:tcBorders>
            <w:shd w:val="clear" w:color="auto" w:fill="D9D9D9"/>
          </w:tcPr>
          <w:p w14:paraId="5A21DE16" w14:textId="7E0FB177"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Event Risk</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6E9A181C" w14:textId="77777777" w:rsidR="00FD4DC6" w:rsidRDefault="00FD4DC6" w:rsidP="00FD4DC6">
            <w:pPr>
              <w:rPr>
                <w:rFonts w:ascii="Times New Roman" w:eastAsia="Times New Roman" w:hAnsi="Times New Roman" w:cs="Times New Roman"/>
                <w:b/>
                <w:color w:val="000000"/>
                <w:sz w:val="16"/>
                <w:szCs w:val="16"/>
              </w:rPr>
            </w:pPr>
            <w:r w:rsidRPr="00891F11">
              <w:rPr>
                <w:rFonts w:ascii="Times New Roman" w:eastAsia="Times New Roman" w:hAnsi="Times New Roman" w:cs="Times New Roman"/>
                <w:b/>
                <w:color w:val="000000"/>
                <w:sz w:val="16"/>
                <w:szCs w:val="16"/>
              </w:rPr>
              <w:t>Risk Probability</w:t>
            </w:r>
          </w:p>
          <w:p w14:paraId="6051E30F" w14:textId="289BD2D9"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(high, medium, low)</w:t>
            </w:r>
          </w:p>
        </w:tc>
        <w:tc>
          <w:tcPr>
            <w:tcW w:w="2190" w:type="dxa"/>
            <w:tcBorders>
              <w:top w:val="single" w:sz="4" w:space="0" w:color="auto"/>
              <w:left w:val="single" w:sz="4" w:space="0" w:color="auto"/>
              <w:bottom w:val="single" w:sz="4" w:space="0" w:color="auto"/>
              <w:right w:val="single" w:sz="4" w:space="0" w:color="auto"/>
            </w:tcBorders>
            <w:shd w:val="clear" w:color="auto" w:fill="D9D9D9"/>
            <w:noWrap/>
          </w:tcPr>
          <w:p w14:paraId="408093F6" w14:textId="7CF49F3A"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Risk Impact</w:t>
            </w:r>
          </w:p>
        </w:tc>
        <w:tc>
          <w:tcPr>
            <w:tcW w:w="2190" w:type="dxa"/>
            <w:tcBorders>
              <w:top w:val="single" w:sz="4" w:space="0" w:color="auto"/>
              <w:left w:val="single" w:sz="4" w:space="0" w:color="auto"/>
              <w:right w:val="single" w:sz="4" w:space="0" w:color="auto"/>
            </w:tcBorders>
            <w:shd w:val="clear" w:color="auto" w:fill="D9D9D9"/>
          </w:tcPr>
          <w:p w14:paraId="1FB91238" w14:textId="4F8D7073"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Risk Mitigation</w:t>
            </w:r>
          </w:p>
        </w:tc>
        <w:tc>
          <w:tcPr>
            <w:tcW w:w="2190" w:type="dxa"/>
            <w:tcBorders>
              <w:top w:val="single" w:sz="4" w:space="0" w:color="auto"/>
              <w:left w:val="single" w:sz="4" w:space="0" w:color="auto"/>
              <w:right w:val="single" w:sz="4" w:space="0" w:color="auto"/>
            </w:tcBorders>
            <w:shd w:val="clear" w:color="auto" w:fill="D9D9D9"/>
          </w:tcPr>
          <w:p w14:paraId="19FCBD9F" w14:textId="001FD9B4"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Contingency Plan</w:t>
            </w:r>
          </w:p>
        </w:tc>
      </w:tr>
      <w:tr w:rsidR="002433CD" w:rsidRPr="00D10CA9" w14:paraId="2D1A3903"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63C9E7A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risk?</w:t>
            </w:r>
          </w:p>
        </w:tc>
        <w:tc>
          <w:tcPr>
            <w:tcW w:w="1350" w:type="dxa"/>
            <w:tcBorders>
              <w:top w:val="single" w:sz="4" w:space="0" w:color="auto"/>
              <w:left w:val="single" w:sz="4" w:space="0" w:color="auto"/>
              <w:bottom w:val="single" w:sz="4" w:space="0" w:color="auto"/>
              <w:right w:val="single" w:sz="4" w:space="0" w:color="auto"/>
            </w:tcBorders>
          </w:tcPr>
          <w:p w14:paraId="53C8975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probability?</w:t>
            </w:r>
          </w:p>
        </w:tc>
        <w:tc>
          <w:tcPr>
            <w:tcW w:w="2190" w:type="dxa"/>
            <w:tcBorders>
              <w:top w:val="single" w:sz="4" w:space="0" w:color="auto"/>
              <w:left w:val="single" w:sz="4" w:space="0" w:color="auto"/>
              <w:bottom w:val="single" w:sz="4" w:space="0" w:color="auto"/>
              <w:right w:val="single" w:sz="4" w:space="0" w:color="auto"/>
            </w:tcBorders>
            <w:noWrap/>
            <w:hideMark/>
          </w:tcPr>
          <w:p w14:paraId="516365E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impact if the risk occurs?</w:t>
            </w:r>
          </w:p>
        </w:tc>
        <w:tc>
          <w:tcPr>
            <w:tcW w:w="2190" w:type="dxa"/>
            <w:tcBorders>
              <w:top w:val="single" w:sz="4" w:space="0" w:color="auto"/>
              <w:left w:val="single" w:sz="4" w:space="0" w:color="auto"/>
              <w:bottom w:val="single" w:sz="4" w:space="0" w:color="auto"/>
              <w:right w:val="single" w:sz="4" w:space="0" w:color="auto"/>
            </w:tcBorders>
          </w:tcPr>
          <w:p w14:paraId="6D496C0A"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risk?</w:t>
            </w:r>
          </w:p>
        </w:tc>
        <w:tc>
          <w:tcPr>
            <w:tcW w:w="2190" w:type="dxa"/>
            <w:tcBorders>
              <w:top w:val="single" w:sz="4" w:space="0" w:color="auto"/>
              <w:left w:val="single" w:sz="4" w:space="0" w:color="auto"/>
              <w:bottom w:val="single" w:sz="4" w:space="0" w:color="auto"/>
              <w:right w:val="single" w:sz="4" w:space="0" w:color="auto"/>
            </w:tcBorders>
          </w:tcPr>
          <w:p w14:paraId="34C2B80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impact of the risk?</w:t>
            </w:r>
          </w:p>
        </w:tc>
      </w:tr>
      <w:tr w:rsidR="002433CD" w:rsidRPr="00D10CA9" w14:paraId="02C12CE3"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6209ED79" w14:textId="77777777" w:rsidR="002433CD" w:rsidRPr="00D10CA9" w:rsidRDefault="002433CD" w:rsidP="00910D4F">
            <w:pPr>
              <w:rPr>
                <w:rFonts w:ascii="Times New Roman" w:eastAsia="Times New Roman" w:hAnsi="Times New Roman" w:cs="Times New Roman"/>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tcPr>
          <w:p w14:paraId="31E81C71"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noWrap/>
            <w:hideMark/>
          </w:tcPr>
          <w:p w14:paraId="3097DA97"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90" w:type="dxa"/>
            <w:tcBorders>
              <w:top w:val="single" w:sz="4" w:space="0" w:color="auto"/>
              <w:left w:val="single" w:sz="4" w:space="0" w:color="auto"/>
              <w:bottom w:val="single" w:sz="4" w:space="0" w:color="auto"/>
              <w:right w:val="single" w:sz="4" w:space="0" w:color="auto"/>
            </w:tcBorders>
          </w:tcPr>
          <w:p w14:paraId="4CA9ADE5"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tcPr>
          <w:p w14:paraId="2480F845" w14:textId="77777777" w:rsidR="002433CD" w:rsidRPr="00D10CA9" w:rsidRDefault="002433CD" w:rsidP="00910D4F">
            <w:pPr>
              <w:rPr>
                <w:rFonts w:ascii="Times New Roman" w:eastAsia="Times New Roman" w:hAnsi="Times New Roman" w:cs="Times New Roman"/>
                <w:color w:val="000000"/>
                <w:sz w:val="16"/>
                <w:szCs w:val="16"/>
              </w:rPr>
            </w:pPr>
          </w:p>
        </w:tc>
      </w:tr>
      <w:tr w:rsidR="002433CD" w:rsidRPr="00D10CA9" w14:paraId="60AB1B62"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47E3AE52" w14:textId="77777777" w:rsidR="002433CD" w:rsidRPr="00D10CA9" w:rsidRDefault="002433CD" w:rsidP="00910D4F">
            <w:pPr>
              <w:rPr>
                <w:rFonts w:ascii="Times New Roman" w:eastAsia="Times New Roman" w:hAnsi="Times New Roman" w:cs="Times New Roman"/>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tcPr>
          <w:p w14:paraId="04A35FEE"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noWrap/>
            <w:hideMark/>
          </w:tcPr>
          <w:p w14:paraId="0AA3D34E"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90" w:type="dxa"/>
            <w:tcBorders>
              <w:top w:val="single" w:sz="4" w:space="0" w:color="auto"/>
              <w:left w:val="single" w:sz="4" w:space="0" w:color="auto"/>
              <w:bottom w:val="single" w:sz="4" w:space="0" w:color="auto"/>
              <w:right w:val="single" w:sz="4" w:space="0" w:color="auto"/>
            </w:tcBorders>
          </w:tcPr>
          <w:p w14:paraId="49EE0065"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tcPr>
          <w:p w14:paraId="4A921136" w14:textId="77777777" w:rsidR="002433CD" w:rsidRPr="00D10CA9" w:rsidRDefault="002433CD" w:rsidP="00910D4F">
            <w:pPr>
              <w:rPr>
                <w:rFonts w:ascii="Times New Roman" w:eastAsia="Times New Roman" w:hAnsi="Times New Roman" w:cs="Times New Roman"/>
                <w:color w:val="000000"/>
                <w:sz w:val="16"/>
                <w:szCs w:val="16"/>
              </w:rPr>
            </w:pPr>
          </w:p>
        </w:tc>
      </w:tr>
    </w:tbl>
    <w:p w14:paraId="0B9C8A4C" w14:textId="77777777" w:rsidR="00332B48" w:rsidRPr="00FD4DC6" w:rsidRDefault="00332B48" w:rsidP="00770B89">
      <w:pPr>
        <w:pStyle w:val="Description"/>
        <w:spacing w:after="120"/>
        <w:ind w:left="360"/>
        <w:rPr>
          <w:rFonts w:ascii="Times New Roman" w:hAnsi="Times New Roman"/>
          <w:i w:val="0"/>
          <w:sz w:val="16"/>
          <w:szCs w:val="16"/>
        </w:rPr>
      </w:pPr>
    </w:p>
    <w:tbl>
      <w:tblPr>
        <w:tblW w:w="9810" w:type="dxa"/>
        <w:tblInd w:w="-5" w:type="dxa"/>
        <w:tblLook w:val="04A0" w:firstRow="1" w:lastRow="0" w:firstColumn="1" w:lastColumn="0" w:noHBand="0" w:noVBand="1"/>
      </w:tblPr>
      <w:tblGrid>
        <w:gridCol w:w="644"/>
        <w:gridCol w:w="1170"/>
        <w:gridCol w:w="1966"/>
        <w:gridCol w:w="1733"/>
        <w:gridCol w:w="1170"/>
        <w:gridCol w:w="540"/>
        <w:gridCol w:w="797"/>
        <w:gridCol w:w="714"/>
        <w:gridCol w:w="1076"/>
      </w:tblGrid>
      <w:tr w:rsidR="00152C21" w:rsidRPr="00D10CA9" w14:paraId="59F477E1" w14:textId="77777777" w:rsidTr="00087878">
        <w:trPr>
          <w:trHeight w:val="315"/>
        </w:trPr>
        <w:tc>
          <w:tcPr>
            <w:tcW w:w="9810" w:type="dxa"/>
            <w:gridSpan w:val="9"/>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41C266F4" w14:textId="16777AFD" w:rsidR="00152C21" w:rsidRPr="002F4D67" w:rsidRDefault="00567A51" w:rsidP="002748BC">
            <w:pPr>
              <w:pStyle w:val="ListParagraph"/>
              <w:spacing w:after="0" w:line="240" w:lineRule="auto"/>
              <w:ind w:left="360"/>
              <w:contextualSpacing w:val="0"/>
              <w:jc w:val="center"/>
              <w:rPr>
                <w:rFonts w:ascii="Times New Roman" w:eastAsia="Times New Roman" w:hAnsi="Times New Roman" w:cs="Times New Roman"/>
                <w:bCs/>
                <w:i/>
                <w:color w:val="FFFFFF"/>
                <w:highlight w:val="yellow"/>
              </w:rPr>
            </w:pPr>
            <w:r>
              <w:rPr>
                <w:rFonts w:ascii="Times New Roman" w:eastAsia="Times New Roman" w:hAnsi="Times New Roman" w:cs="Times New Roman"/>
                <w:bCs/>
                <w:color w:val="FFFFFF"/>
              </w:rPr>
              <w:t xml:space="preserve">ISSUES </w:t>
            </w:r>
            <w:r w:rsidRPr="002F4D67">
              <w:rPr>
                <w:rFonts w:ascii="Times New Roman" w:eastAsia="Times New Roman" w:hAnsi="Times New Roman" w:cs="Times New Roman"/>
                <w:bCs/>
                <w:color w:val="FFFFFF"/>
              </w:rPr>
              <w:t>LOG</w:t>
            </w:r>
          </w:p>
        </w:tc>
      </w:tr>
      <w:tr w:rsidR="006F3E54" w:rsidRPr="00D10CA9" w14:paraId="0CB2AE3D" w14:textId="77777777" w:rsidTr="006F3E54">
        <w:trPr>
          <w:cantSplit/>
          <w:trHeight w:val="1493"/>
        </w:trPr>
        <w:tc>
          <w:tcPr>
            <w:tcW w:w="644"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12A7D965" w14:textId="48F62EB0" w:rsidR="00152C21" w:rsidRPr="00D10CA9" w:rsidRDefault="00152C21" w:rsidP="002748B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ID</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C4BA553"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Description</w:t>
            </w:r>
          </w:p>
        </w:tc>
        <w:tc>
          <w:tcPr>
            <w:tcW w:w="196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122C62"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Project Impact</w:t>
            </w:r>
          </w:p>
        </w:tc>
        <w:tc>
          <w:tcPr>
            <w:tcW w:w="1733"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3D6D2B"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Action Plan/Resolution</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891BBA1"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Owner</w:t>
            </w:r>
          </w:p>
        </w:tc>
        <w:tc>
          <w:tcPr>
            <w:tcW w:w="54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9D7BB05"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Importance</w:t>
            </w:r>
          </w:p>
        </w:tc>
        <w:tc>
          <w:tcPr>
            <w:tcW w:w="79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42E9D1C"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714"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B4E2366"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to Review</w:t>
            </w:r>
          </w:p>
        </w:tc>
        <w:tc>
          <w:tcPr>
            <w:tcW w:w="107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FB0CCEF"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Resolved</w:t>
            </w:r>
          </w:p>
        </w:tc>
      </w:tr>
      <w:tr w:rsidR="00152C21" w:rsidRPr="00D10CA9" w14:paraId="5416CC8F"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3DD32397" w14:textId="434B629A"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170" w:type="dxa"/>
            <w:tcBorders>
              <w:top w:val="nil"/>
              <w:left w:val="nil"/>
              <w:bottom w:val="single" w:sz="4" w:space="0" w:color="auto"/>
              <w:right w:val="single" w:sz="4" w:space="0" w:color="auto"/>
            </w:tcBorders>
            <w:hideMark/>
          </w:tcPr>
          <w:p w14:paraId="680931FE" w14:textId="464F3EC8"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issue?</w:t>
            </w:r>
          </w:p>
        </w:tc>
        <w:tc>
          <w:tcPr>
            <w:tcW w:w="1966" w:type="dxa"/>
            <w:tcBorders>
              <w:top w:val="nil"/>
              <w:left w:val="nil"/>
              <w:bottom w:val="single" w:sz="4" w:space="0" w:color="auto"/>
              <w:right w:val="single" w:sz="4" w:space="0" w:color="auto"/>
            </w:tcBorders>
            <w:hideMark/>
          </w:tcPr>
          <w:p w14:paraId="43CFCAD2" w14:textId="6095187A"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will this impact scope, schedule</w:t>
            </w:r>
            <w:r w:rsidR="00E374FC">
              <w:rPr>
                <w:rFonts w:ascii="Times New Roman" w:eastAsia="Times New Roman" w:hAnsi="Times New Roman" w:cs="Times New Roman"/>
                <w:color w:val="000000"/>
                <w:sz w:val="16"/>
                <w:szCs w:val="16"/>
              </w:rPr>
              <w:t>, and</w:t>
            </w:r>
            <w:r w:rsidRPr="00D10CA9">
              <w:rPr>
                <w:rFonts w:ascii="Times New Roman" w:eastAsia="Times New Roman" w:hAnsi="Times New Roman" w:cs="Times New Roman"/>
                <w:color w:val="000000"/>
                <w:sz w:val="16"/>
                <w:szCs w:val="16"/>
              </w:rPr>
              <w:t xml:space="preserve"> cost?</w:t>
            </w:r>
          </w:p>
        </w:tc>
        <w:tc>
          <w:tcPr>
            <w:tcW w:w="1733" w:type="dxa"/>
            <w:tcBorders>
              <w:top w:val="nil"/>
              <w:left w:val="nil"/>
              <w:bottom w:val="single" w:sz="4" w:space="0" w:color="auto"/>
              <w:right w:val="single" w:sz="4" w:space="0" w:color="auto"/>
            </w:tcBorders>
            <w:hideMark/>
          </w:tcPr>
          <w:p w14:paraId="15A4A332"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do you intend to deal with this issue?</w:t>
            </w:r>
          </w:p>
        </w:tc>
        <w:tc>
          <w:tcPr>
            <w:tcW w:w="1170" w:type="dxa"/>
            <w:tcBorders>
              <w:top w:val="nil"/>
              <w:left w:val="nil"/>
              <w:bottom w:val="single" w:sz="4" w:space="0" w:color="auto"/>
              <w:right w:val="single" w:sz="4" w:space="0" w:color="auto"/>
            </w:tcBorders>
            <w:hideMark/>
          </w:tcPr>
          <w:p w14:paraId="681584E3"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Who manages this issue?</w:t>
            </w:r>
          </w:p>
        </w:tc>
        <w:tc>
          <w:tcPr>
            <w:tcW w:w="540" w:type="dxa"/>
            <w:tcBorders>
              <w:top w:val="nil"/>
              <w:left w:val="nil"/>
              <w:bottom w:val="single" w:sz="4" w:space="0" w:color="auto"/>
              <w:right w:val="single" w:sz="4" w:space="0" w:color="auto"/>
            </w:tcBorders>
            <w:hideMark/>
          </w:tcPr>
          <w:p w14:paraId="1C97DC7F"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97" w:type="dxa"/>
            <w:tcBorders>
              <w:top w:val="nil"/>
              <w:left w:val="nil"/>
              <w:bottom w:val="single" w:sz="4" w:space="0" w:color="auto"/>
              <w:right w:val="single" w:sz="4" w:space="0" w:color="auto"/>
            </w:tcBorders>
            <w:hideMark/>
          </w:tcPr>
          <w:p w14:paraId="08F2BA6C"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14" w:type="dxa"/>
            <w:tcBorders>
              <w:top w:val="nil"/>
              <w:left w:val="nil"/>
              <w:bottom w:val="single" w:sz="4" w:space="0" w:color="auto"/>
              <w:right w:val="single" w:sz="4" w:space="0" w:color="auto"/>
            </w:tcBorders>
            <w:hideMark/>
          </w:tcPr>
          <w:p w14:paraId="62E6833F"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1076" w:type="dxa"/>
            <w:tcBorders>
              <w:top w:val="nil"/>
              <w:left w:val="nil"/>
              <w:bottom w:val="single" w:sz="4" w:space="0" w:color="auto"/>
              <w:right w:val="single" w:sz="4" w:space="0" w:color="auto"/>
            </w:tcBorders>
            <w:hideMark/>
          </w:tcPr>
          <w:p w14:paraId="4045E2B3"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r>
      <w:tr w:rsidR="00152C21" w:rsidRPr="00D10CA9" w14:paraId="651A528F"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09B27A7F" w14:textId="3E1274AE"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170" w:type="dxa"/>
            <w:tcBorders>
              <w:top w:val="nil"/>
              <w:left w:val="nil"/>
              <w:bottom w:val="single" w:sz="4" w:space="0" w:color="auto"/>
              <w:right w:val="single" w:sz="4" w:space="0" w:color="auto"/>
            </w:tcBorders>
            <w:hideMark/>
          </w:tcPr>
          <w:p w14:paraId="1F1206DF"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966" w:type="dxa"/>
            <w:tcBorders>
              <w:top w:val="nil"/>
              <w:left w:val="nil"/>
              <w:bottom w:val="single" w:sz="4" w:space="0" w:color="auto"/>
              <w:right w:val="single" w:sz="4" w:space="0" w:color="auto"/>
            </w:tcBorders>
            <w:hideMark/>
          </w:tcPr>
          <w:p w14:paraId="119E5D59" w14:textId="77777777" w:rsidR="00152C21" w:rsidRPr="00D10CA9" w:rsidRDefault="00152C21" w:rsidP="00910D4F">
            <w:pPr>
              <w:rPr>
                <w:rFonts w:ascii="Times New Roman" w:eastAsia="Times New Roman" w:hAnsi="Times New Roman" w:cs="Times New Roman"/>
                <w:sz w:val="16"/>
                <w:szCs w:val="16"/>
              </w:rPr>
            </w:pPr>
            <w:r w:rsidRPr="00D10CA9">
              <w:rPr>
                <w:rFonts w:ascii="Times New Roman" w:eastAsia="Times New Roman" w:hAnsi="Times New Roman" w:cs="Times New Roman"/>
                <w:color w:val="000000"/>
                <w:sz w:val="16"/>
                <w:szCs w:val="16"/>
              </w:rPr>
              <w:t> </w:t>
            </w:r>
          </w:p>
        </w:tc>
        <w:tc>
          <w:tcPr>
            <w:tcW w:w="1733" w:type="dxa"/>
            <w:tcBorders>
              <w:top w:val="nil"/>
              <w:left w:val="nil"/>
              <w:bottom w:val="single" w:sz="4" w:space="0" w:color="auto"/>
              <w:right w:val="single" w:sz="4" w:space="0" w:color="auto"/>
            </w:tcBorders>
            <w:hideMark/>
          </w:tcPr>
          <w:p w14:paraId="036FEBFD"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hideMark/>
          </w:tcPr>
          <w:p w14:paraId="77BCF56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hideMark/>
          </w:tcPr>
          <w:p w14:paraId="271FDFA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hideMark/>
          </w:tcPr>
          <w:p w14:paraId="0CD455D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hideMark/>
          </w:tcPr>
          <w:p w14:paraId="48EE3E8C"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76" w:type="dxa"/>
            <w:tcBorders>
              <w:top w:val="nil"/>
              <w:left w:val="nil"/>
              <w:bottom w:val="single" w:sz="4" w:space="0" w:color="auto"/>
              <w:right w:val="single" w:sz="4" w:space="0" w:color="auto"/>
            </w:tcBorders>
            <w:hideMark/>
          </w:tcPr>
          <w:p w14:paraId="76E25D18"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152C21" w:rsidRPr="00D10CA9" w14:paraId="09683538"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3DDE2711" w14:textId="6512FCAB"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170" w:type="dxa"/>
            <w:tcBorders>
              <w:top w:val="nil"/>
              <w:left w:val="nil"/>
              <w:bottom w:val="single" w:sz="4" w:space="0" w:color="auto"/>
              <w:right w:val="single" w:sz="4" w:space="0" w:color="auto"/>
            </w:tcBorders>
            <w:hideMark/>
          </w:tcPr>
          <w:p w14:paraId="0E8D9F54"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966" w:type="dxa"/>
            <w:tcBorders>
              <w:top w:val="nil"/>
              <w:left w:val="nil"/>
              <w:bottom w:val="single" w:sz="4" w:space="0" w:color="auto"/>
              <w:right w:val="single" w:sz="4" w:space="0" w:color="auto"/>
            </w:tcBorders>
            <w:hideMark/>
          </w:tcPr>
          <w:p w14:paraId="6A261F6C"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733" w:type="dxa"/>
            <w:tcBorders>
              <w:top w:val="nil"/>
              <w:left w:val="nil"/>
              <w:bottom w:val="single" w:sz="4" w:space="0" w:color="auto"/>
              <w:right w:val="single" w:sz="4" w:space="0" w:color="auto"/>
            </w:tcBorders>
            <w:hideMark/>
          </w:tcPr>
          <w:p w14:paraId="53905E21"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hideMark/>
          </w:tcPr>
          <w:p w14:paraId="64780768"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hideMark/>
          </w:tcPr>
          <w:p w14:paraId="6BC0FE70"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hideMark/>
          </w:tcPr>
          <w:p w14:paraId="65EE10D6"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hideMark/>
          </w:tcPr>
          <w:p w14:paraId="7908CF36"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76" w:type="dxa"/>
            <w:tcBorders>
              <w:top w:val="nil"/>
              <w:left w:val="nil"/>
              <w:bottom w:val="single" w:sz="4" w:space="0" w:color="auto"/>
              <w:right w:val="single" w:sz="4" w:space="0" w:color="auto"/>
            </w:tcBorders>
            <w:hideMark/>
          </w:tcPr>
          <w:p w14:paraId="620232E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7DAF38CF" w14:textId="22D861B6" w:rsidR="00332B48" w:rsidRPr="00795BD4" w:rsidRDefault="00087878" w:rsidP="00FD4DC6">
      <w:pPr>
        <w:pStyle w:val="Description"/>
        <w:spacing w:before="120" w:after="120"/>
        <w:rPr>
          <w:rFonts w:ascii="Times New Roman" w:hAnsi="Times New Roman"/>
          <w:i w:val="0"/>
          <w:sz w:val="24"/>
          <w:szCs w:val="24"/>
        </w:rPr>
      </w:pPr>
      <w:r>
        <w:rPr>
          <w:rFonts w:ascii="Times New Roman" w:hAnsi="Times New Roman"/>
          <w:i w:val="0"/>
          <w:sz w:val="24"/>
          <w:szCs w:val="24"/>
        </w:rPr>
        <w:t>[</w:t>
      </w:r>
      <w:r w:rsidR="002433CD" w:rsidRPr="00087878">
        <w:rPr>
          <w:rFonts w:ascii="Times New Roman" w:hAnsi="Times New Roman"/>
          <w:i w:val="0"/>
          <w:sz w:val="24"/>
          <w:szCs w:val="24"/>
        </w:rPr>
        <w:t xml:space="preserve">All projects have either anticipated and planned or unexpected changes. Describe any issues in management or change management due to the anticipated and planned or unexpected changes. Use the template </w:t>
      </w:r>
      <w:r w:rsidR="00722DA3" w:rsidRPr="00087878">
        <w:rPr>
          <w:rFonts w:ascii="Times New Roman" w:hAnsi="Times New Roman"/>
          <w:i w:val="0"/>
          <w:sz w:val="24"/>
          <w:szCs w:val="24"/>
        </w:rPr>
        <w:t xml:space="preserve">below </w:t>
      </w:r>
      <w:r w:rsidR="002433CD" w:rsidRPr="00087878">
        <w:rPr>
          <w:rFonts w:ascii="Times New Roman" w:hAnsi="Times New Roman"/>
          <w:i w:val="0"/>
          <w:sz w:val="24"/>
          <w:szCs w:val="24"/>
        </w:rPr>
        <w:t>to list anticipated and planned or unexpected changes.</w:t>
      </w:r>
      <w:r>
        <w:rPr>
          <w:rFonts w:ascii="Times New Roman" w:hAnsi="Times New Roman"/>
          <w:i w:val="0"/>
          <w:sz w:val="24"/>
          <w:szCs w:val="24"/>
        </w:rPr>
        <w:t>]</w:t>
      </w:r>
    </w:p>
    <w:tbl>
      <w:tblPr>
        <w:tblW w:w="9810" w:type="dxa"/>
        <w:tblInd w:w="-5" w:type="dxa"/>
        <w:tblLayout w:type="fixed"/>
        <w:tblLook w:val="04A0" w:firstRow="1" w:lastRow="0" w:firstColumn="1" w:lastColumn="0" w:noHBand="0" w:noVBand="1"/>
      </w:tblPr>
      <w:tblGrid>
        <w:gridCol w:w="653"/>
        <w:gridCol w:w="2430"/>
        <w:gridCol w:w="450"/>
        <w:gridCol w:w="990"/>
        <w:gridCol w:w="810"/>
        <w:gridCol w:w="900"/>
        <w:gridCol w:w="1080"/>
        <w:gridCol w:w="720"/>
        <w:gridCol w:w="810"/>
        <w:gridCol w:w="967"/>
      </w:tblGrid>
      <w:tr w:rsidR="002433CD" w:rsidRPr="00D10CA9" w14:paraId="7DC40B14" w14:textId="77777777" w:rsidTr="00C67CFA">
        <w:trPr>
          <w:trHeight w:val="315"/>
        </w:trPr>
        <w:tc>
          <w:tcPr>
            <w:tcW w:w="9810" w:type="dxa"/>
            <w:gridSpan w:val="10"/>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64A5C4E" w14:textId="61429CE4" w:rsidR="002433CD" w:rsidRPr="0091650A" w:rsidRDefault="00567A51"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CHANGE CONTROL LOG</w:t>
            </w:r>
          </w:p>
        </w:tc>
      </w:tr>
      <w:tr w:rsidR="002433CD" w:rsidRPr="00D10CA9" w14:paraId="6666BADF" w14:textId="77777777" w:rsidTr="00C67CFA">
        <w:trPr>
          <w:cantSplit/>
          <w:trHeight w:val="1097"/>
        </w:trPr>
        <w:tc>
          <w:tcPr>
            <w:tcW w:w="653"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64E9E9F0"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ID</w:t>
            </w:r>
          </w:p>
        </w:tc>
        <w:tc>
          <w:tcPr>
            <w:tcW w:w="24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CC076C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Change Description</w:t>
            </w:r>
          </w:p>
        </w:tc>
        <w:tc>
          <w:tcPr>
            <w:tcW w:w="45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E997AEB"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Priority</w:t>
            </w:r>
          </w:p>
        </w:tc>
        <w:tc>
          <w:tcPr>
            <w:tcW w:w="99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10D864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Originator</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EE523D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90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79CC4FA"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Assigned</w:t>
            </w:r>
          </w:p>
        </w:tc>
        <w:tc>
          <w:tcPr>
            <w:tcW w:w="108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43D6470"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Evaluator</w:t>
            </w:r>
          </w:p>
        </w:tc>
        <w:tc>
          <w:tcPr>
            <w:tcW w:w="72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24310AC"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Status</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1E39D95"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of Decision</w:t>
            </w:r>
          </w:p>
        </w:tc>
        <w:tc>
          <w:tcPr>
            <w:tcW w:w="96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42123C9"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Included in Rev. #</w:t>
            </w:r>
          </w:p>
        </w:tc>
      </w:tr>
      <w:tr w:rsidR="002433CD" w:rsidRPr="00D10CA9" w14:paraId="45E093FD" w14:textId="77777777" w:rsidTr="00910D4F">
        <w:trPr>
          <w:trHeight w:val="350"/>
        </w:trPr>
        <w:tc>
          <w:tcPr>
            <w:tcW w:w="653" w:type="dxa"/>
            <w:tcBorders>
              <w:top w:val="nil"/>
              <w:left w:val="single" w:sz="4" w:space="0" w:color="auto"/>
              <w:bottom w:val="single" w:sz="4" w:space="0" w:color="auto"/>
              <w:right w:val="single" w:sz="4" w:space="0" w:color="auto"/>
            </w:tcBorders>
            <w:noWrap/>
            <w:hideMark/>
          </w:tcPr>
          <w:p w14:paraId="0E1BE996"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2430" w:type="dxa"/>
            <w:tcBorders>
              <w:top w:val="nil"/>
              <w:left w:val="nil"/>
              <w:bottom w:val="single" w:sz="4" w:space="0" w:color="auto"/>
              <w:right w:val="single" w:sz="4" w:space="0" w:color="auto"/>
            </w:tcBorders>
            <w:hideMark/>
          </w:tcPr>
          <w:p w14:paraId="5FDCDA89" w14:textId="304B606E"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D21841">
              <w:rPr>
                <w:rFonts w:ascii="Times New Roman" w:eastAsia="Times New Roman" w:hAnsi="Times New Roman" w:cs="Times New Roman"/>
                <w:color w:val="000000"/>
                <w:sz w:val="16"/>
                <w:szCs w:val="16"/>
              </w:rPr>
              <w:t>Update Proposal</w:t>
            </w:r>
          </w:p>
        </w:tc>
        <w:tc>
          <w:tcPr>
            <w:tcW w:w="450" w:type="dxa"/>
            <w:tcBorders>
              <w:top w:val="nil"/>
              <w:left w:val="nil"/>
              <w:bottom w:val="single" w:sz="4" w:space="0" w:color="auto"/>
              <w:right w:val="single" w:sz="4" w:space="0" w:color="auto"/>
            </w:tcBorders>
            <w:hideMark/>
          </w:tcPr>
          <w:p w14:paraId="36B898B4" w14:textId="56BF16A1"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w:t>
            </w:r>
            <w:r w:rsidR="002433CD"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62C7108C" w14:textId="78AF644B"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Ryan Coon</w:t>
            </w:r>
            <w:r w:rsidR="002433CD"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09D2BEED" w14:textId="5A2CADEB"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4/29/26</w:t>
            </w:r>
            <w:r w:rsidR="002433CD"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hideMark/>
          </w:tcPr>
          <w:p w14:paraId="74F34B6F" w14:textId="5BBD5902"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4/18/26</w:t>
            </w:r>
            <w:r w:rsidR="002433CD"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noWrap/>
            <w:hideMark/>
          </w:tcPr>
          <w:p w14:paraId="34A1CA26"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noWrap/>
            <w:hideMark/>
          </w:tcPr>
          <w:p w14:paraId="3DD4F224" w14:textId="66EF0C35"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 Progress</w:t>
            </w:r>
            <w:r w:rsidR="002433CD"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hideMark/>
          </w:tcPr>
          <w:p w14:paraId="2D5A1CD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7" w:type="dxa"/>
            <w:tcBorders>
              <w:top w:val="nil"/>
              <w:left w:val="nil"/>
              <w:bottom w:val="single" w:sz="4" w:space="0" w:color="auto"/>
              <w:right w:val="single" w:sz="4" w:space="0" w:color="auto"/>
            </w:tcBorders>
            <w:noWrap/>
            <w:hideMark/>
          </w:tcPr>
          <w:p w14:paraId="7511C5DD" w14:textId="7BB44D3A"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r w:rsidR="002433CD" w:rsidRPr="00D10CA9">
              <w:rPr>
                <w:rFonts w:ascii="Times New Roman" w:eastAsia="Times New Roman" w:hAnsi="Times New Roman" w:cs="Times New Roman"/>
                <w:color w:val="000000"/>
                <w:sz w:val="16"/>
                <w:szCs w:val="16"/>
              </w:rPr>
              <w:t> </w:t>
            </w:r>
          </w:p>
        </w:tc>
      </w:tr>
      <w:tr w:rsidR="002433CD" w:rsidRPr="00D10CA9" w14:paraId="3EF15000" w14:textId="77777777" w:rsidTr="00910D4F">
        <w:trPr>
          <w:trHeight w:val="260"/>
        </w:trPr>
        <w:tc>
          <w:tcPr>
            <w:tcW w:w="653" w:type="dxa"/>
            <w:tcBorders>
              <w:top w:val="nil"/>
              <w:left w:val="single" w:sz="4" w:space="0" w:color="auto"/>
              <w:bottom w:val="single" w:sz="4" w:space="0" w:color="auto"/>
              <w:right w:val="single" w:sz="4" w:space="0" w:color="auto"/>
            </w:tcBorders>
            <w:noWrap/>
            <w:hideMark/>
          </w:tcPr>
          <w:p w14:paraId="539A2F8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2430" w:type="dxa"/>
            <w:tcBorders>
              <w:top w:val="nil"/>
              <w:left w:val="nil"/>
              <w:bottom w:val="single" w:sz="4" w:space="0" w:color="auto"/>
              <w:right w:val="single" w:sz="4" w:space="0" w:color="auto"/>
            </w:tcBorders>
            <w:hideMark/>
          </w:tcPr>
          <w:p w14:paraId="5D1ED12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50" w:type="dxa"/>
            <w:tcBorders>
              <w:top w:val="nil"/>
              <w:left w:val="nil"/>
              <w:bottom w:val="single" w:sz="4" w:space="0" w:color="auto"/>
              <w:right w:val="single" w:sz="4" w:space="0" w:color="auto"/>
            </w:tcBorders>
            <w:hideMark/>
          </w:tcPr>
          <w:p w14:paraId="024A56A1"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78EA1E5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489A4D11"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hideMark/>
          </w:tcPr>
          <w:p w14:paraId="628B59C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noWrap/>
            <w:hideMark/>
          </w:tcPr>
          <w:p w14:paraId="16FFB72E"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noWrap/>
            <w:hideMark/>
          </w:tcPr>
          <w:p w14:paraId="6B2326AA"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hideMark/>
          </w:tcPr>
          <w:p w14:paraId="3E8F487C"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7" w:type="dxa"/>
            <w:tcBorders>
              <w:top w:val="nil"/>
              <w:left w:val="nil"/>
              <w:bottom w:val="single" w:sz="4" w:space="0" w:color="auto"/>
              <w:right w:val="single" w:sz="4" w:space="0" w:color="auto"/>
            </w:tcBorders>
            <w:noWrap/>
            <w:hideMark/>
          </w:tcPr>
          <w:p w14:paraId="19DC994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54C335C0" w14:textId="5DFCE5E8" w:rsidR="00332B48" w:rsidRPr="00C67CFA" w:rsidRDefault="00795BD4" w:rsidP="00C67CFA">
      <w:pPr>
        <w:pStyle w:val="Description"/>
        <w:spacing w:before="120" w:after="120"/>
        <w:rPr>
          <w:rFonts w:ascii="Times New Roman" w:hAnsi="Times New Roman"/>
          <w:i w:val="0"/>
          <w:sz w:val="24"/>
          <w:szCs w:val="24"/>
        </w:rPr>
      </w:pPr>
      <w:r>
        <w:rPr>
          <w:rFonts w:ascii="Times New Roman" w:hAnsi="Times New Roman"/>
          <w:i w:val="0"/>
          <w:sz w:val="24"/>
          <w:szCs w:val="24"/>
        </w:rPr>
        <w:t>[</w:t>
      </w:r>
      <w:r w:rsidR="002433CD" w:rsidRPr="00C67CFA">
        <w:rPr>
          <w:rFonts w:ascii="Times New Roman" w:hAnsi="Times New Roman"/>
          <w:i w:val="0"/>
          <w:sz w:val="24"/>
          <w:szCs w:val="24"/>
        </w:rPr>
        <w:t xml:space="preserve">Use the template </w:t>
      </w:r>
      <w:r w:rsidR="00722DA3" w:rsidRPr="00C67CFA">
        <w:rPr>
          <w:rFonts w:ascii="Times New Roman" w:hAnsi="Times New Roman"/>
          <w:i w:val="0"/>
          <w:sz w:val="24"/>
          <w:szCs w:val="24"/>
        </w:rPr>
        <w:t xml:space="preserve">below </w:t>
      </w:r>
      <w:r w:rsidR="002433CD" w:rsidRPr="00C67CFA">
        <w:rPr>
          <w:rFonts w:ascii="Times New Roman" w:hAnsi="Times New Roman"/>
          <w:i w:val="0"/>
          <w:sz w:val="24"/>
          <w:szCs w:val="24"/>
        </w:rPr>
        <w:t>to describe how the end user is involved in the software development. Include relevant information about meetings, reviews, presentations, etc.</w:t>
      </w:r>
      <w:r w:rsidR="00722DA3" w:rsidRPr="00C67CFA">
        <w:rPr>
          <w:rFonts w:ascii="Times New Roman" w:hAnsi="Times New Roman"/>
          <w:i w:val="0"/>
          <w:sz w:val="24"/>
          <w:szCs w:val="24"/>
        </w:rPr>
        <w:t xml:space="preserve"> </w:t>
      </w:r>
      <w:bookmarkStart w:id="9" w:name="_Hlk67030752"/>
      <w:r w:rsidR="00D412DF" w:rsidRPr="00C67CFA">
        <w:rPr>
          <w:rFonts w:ascii="Times New Roman" w:hAnsi="Times New Roman"/>
          <w:i w:val="0"/>
          <w:sz w:val="24"/>
          <w:szCs w:val="24"/>
        </w:rPr>
        <w:t>If not applicable</w:t>
      </w:r>
      <w:r w:rsidR="00E374FC">
        <w:rPr>
          <w:rFonts w:ascii="Times New Roman" w:hAnsi="Times New Roman"/>
          <w:i w:val="0"/>
          <w:sz w:val="24"/>
          <w:szCs w:val="24"/>
        </w:rPr>
        <w:t>,</w:t>
      </w:r>
      <w:r w:rsidR="00D412DF" w:rsidRPr="00C67CFA">
        <w:rPr>
          <w:rFonts w:ascii="Times New Roman" w:hAnsi="Times New Roman"/>
          <w:i w:val="0"/>
          <w:sz w:val="24"/>
          <w:szCs w:val="24"/>
        </w:rPr>
        <w:t xml:space="preserve"> remove</w:t>
      </w:r>
      <w:r w:rsidR="00722DA3" w:rsidRPr="00C67CFA">
        <w:rPr>
          <w:rFonts w:ascii="Times New Roman" w:hAnsi="Times New Roman"/>
          <w:i w:val="0"/>
          <w:sz w:val="24"/>
          <w:szCs w:val="24"/>
        </w:rPr>
        <w:t>.</w:t>
      </w:r>
      <w:bookmarkEnd w:id="9"/>
      <w:r>
        <w:rPr>
          <w:rFonts w:ascii="Times New Roman" w:hAnsi="Times New Roman"/>
          <w:i w:val="0"/>
          <w:sz w:val="24"/>
          <w:szCs w:val="24"/>
        </w:rPr>
        <w:t>]</w:t>
      </w:r>
    </w:p>
    <w:tbl>
      <w:tblPr>
        <w:tblW w:w="9805" w:type="dxa"/>
        <w:tblLook w:val="04A0" w:firstRow="1" w:lastRow="0" w:firstColumn="1" w:lastColumn="0" w:noHBand="0" w:noVBand="1"/>
      </w:tblPr>
      <w:tblGrid>
        <w:gridCol w:w="2070"/>
        <w:gridCol w:w="1260"/>
        <w:gridCol w:w="1530"/>
        <w:gridCol w:w="4945"/>
      </w:tblGrid>
      <w:tr w:rsidR="002433CD" w:rsidRPr="00D10CA9" w14:paraId="681BBED4" w14:textId="77777777" w:rsidTr="00795BD4">
        <w:trPr>
          <w:trHeight w:val="315"/>
        </w:trPr>
        <w:tc>
          <w:tcPr>
            <w:tcW w:w="9805" w:type="dxa"/>
            <w:gridSpan w:val="4"/>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18008C86" w14:textId="40405FC9" w:rsidR="002433CD" w:rsidRPr="0091650A" w:rsidRDefault="00B437F4" w:rsidP="009D0149">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ROLES AND RESPONSIBILITIES</w:t>
            </w:r>
          </w:p>
        </w:tc>
      </w:tr>
      <w:tr w:rsidR="002433CD" w:rsidRPr="00D10CA9" w14:paraId="74E558BA" w14:textId="77777777" w:rsidTr="00795BD4">
        <w:trPr>
          <w:trHeight w:val="495"/>
        </w:trPr>
        <w:tc>
          <w:tcPr>
            <w:tcW w:w="2070"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0B74B62B"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Name</w:t>
            </w:r>
          </w:p>
        </w:tc>
        <w:tc>
          <w:tcPr>
            <w:tcW w:w="1260" w:type="dxa"/>
            <w:tcBorders>
              <w:top w:val="nil"/>
              <w:left w:val="nil"/>
              <w:bottom w:val="single" w:sz="4" w:space="0" w:color="auto"/>
              <w:right w:val="single" w:sz="4" w:space="0" w:color="auto"/>
            </w:tcBorders>
            <w:shd w:val="clear" w:color="000000" w:fill="D9D9D9" w:themeFill="background1" w:themeFillShade="D9"/>
            <w:vAlign w:val="bottom"/>
            <w:hideMark/>
          </w:tcPr>
          <w:p w14:paraId="177D395C"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xml:space="preserve"> Team</w:t>
            </w:r>
          </w:p>
        </w:tc>
        <w:tc>
          <w:tcPr>
            <w:tcW w:w="1530" w:type="dxa"/>
            <w:tcBorders>
              <w:top w:val="nil"/>
              <w:left w:val="nil"/>
              <w:bottom w:val="single" w:sz="4" w:space="0" w:color="auto"/>
              <w:right w:val="single" w:sz="4" w:space="0" w:color="auto"/>
            </w:tcBorders>
            <w:shd w:val="clear" w:color="000000" w:fill="D9D9D9" w:themeFill="background1" w:themeFillShade="D9"/>
            <w:noWrap/>
            <w:vAlign w:val="bottom"/>
            <w:hideMark/>
          </w:tcPr>
          <w:p w14:paraId="3A0E3891"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Project Role</w:t>
            </w:r>
          </w:p>
        </w:tc>
        <w:tc>
          <w:tcPr>
            <w:tcW w:w="4945" w:type="dxa"/>
            <w:tcBorders>
              <w:top w:val="nil"/>
              <w:left w:val="nil"/>
              <w:bottom w:val="single" w:sz="4" w:space="0" w:color="auto"/>
              <w:right w:val="single" w:sz="4" w:space="0" w:color="auto"/>
            </w:tcBorders>
            <w:shd w:val="clear" w:color="000000" w:fill="D9D9D9" w:themeFill="background1" w:themeFillShade="D9"/>
            <w:vAlign w:val="bottom"/>
            <w:hideMark/>
          </w:tcPr>
          <w:p w14:paraId="4E9CEAB7"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Responsibility</w:t>
            </w:r>
          </w:p>
        </w:tc>
      </w:tr>
      <w:tr w:rsidR="002433CD" w:rsidRPr="00D10CA9" w14:paraId="633FADA1" w14:textId="77777777" w:rsidTr="00910D4F">
        <w:trPr>
          <w:trHeight w:val="323"/>
        </w:trPr>
        <w:tc>
          <w:tcPr>
            <w:tcW w:w="2070" w:type="dxa"/>
            <w:tcBorders>
              <w:top w:val="nil"/>
              <w:left w:val="single" w:sz="4" w:space="0" w:color="auto"/>
              <w:bottom w:val="single" w:sz="4" w:space="0" w:color="auto"/>
              <w:right w:val="single" w:sz="4" w:space="0" w:color="auto"/>
            </w:tcBorders>
            <w:hideMark/>
          </w:tcPr>
          <w:p w14:paraId="1D89C72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hideMark/>
          </w:tcPr>
          <w:p w14:paraId="49A9756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hideMark/>
          </w:tcPr>
          <w:p w14:paraId="0509317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945" w:type="dxa"/>
            <w:tcBorders>
              <w:top w:val="nil"/>
              <w:left w:val="nil"/>
              <w:bottom w:val="single" w:sz="4" w:space="0" w:color="auto"/>
              <w:right w:val="single" w:sz="4" w:space="0" w:color="auto"/>
            </w:tcBorders>
            <w:hideMark/>
          </w:tcPr>
          <w:p w14:paraId="4CBBFF58"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2433CD" w:rsidRPr="00D10CA9" w14:paraId="2250B47C" w14:textId="77777777" w:rsidTr="00910D4F">
        <w:trPr>
          <w:trHeight w:val="278"/>
        </w:trPr>
        <w:tc>
          <w:tcPr>
            <w:tcW w:w="2070" w:type="dxa"/>
            <w:tcBorders>
              <w:top w:val="nil"/>
              <w:left w:val="single" w:sz="4" w:space="0" w:color="auto"/>
              <w:bottom w:val="single" w:sz="4" w:space="0" w:color="auto"/>
              <w:right w:val="single" w:sz="4" w:space="0" w:color="auto"/>
            </w:tcBorders>
            <w:hideMark/>
          </w:tcPr>
          <w:p w14:paraId="1CF4F17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hideMark/>
          </w:tcPr>
          <w:p w14:paraId="7BDF9B32"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hideMark/>
          </w:tcPr>
          <w:p w14:paraId="4C51C5E0"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945" w:type="dxa"/>
            <w:tcBorders>
              <w:top w:val="nil"/>
              <w:left w:val="nil"/>
              <w:bottom w:val="single" w:sz="4" w:space="0" w:color="auto"/>
              <w:right w:val="single" w:sz="4" w:space="0" w:color="auto"/>
            </w:tcBorders>
            <w:hideMark/>
          </w:tcPr>
          <w:p w14:paraId="7820EDD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D6D586F" w14:textId="2A81262B" w:rsidR="002B2E0A" w:rsidRPr="00F762A5" w:rsidRDefault="002B2E0A" w:rsidP="000D1FE0">
      <w:pPr>
        <w:pStyle w:val="SectionTitle"/>
      </w:pPr>
      <w:bookmarkStart w:id="10" w:name="_Toc70483855"/>
      <w:r>
        <w:lastRenderedPageBreak/>
        <w:t>Project Cost and Schedule</w:t>
      </w:r>
      <w:bookmarkEnd w:id="10"/>
    </w:p>
    <w:p w14:paraId="26645F82" w14:textId="4A0CD1F8" w:rsidR="002B2E0A" w:rsidRPr="008116AB" w:rsidRDefault="00F275F5" w:rsidP="008116AB">
      <w:pPr>
        <w:pStyle w:val="Description"/>
        <w:spacing w:after="120"/>
        <w:rPr>
          <w:rFonts w:ascii="Times New Roman" w:eastAsiaTheme="minorHAnsi" w:hAnsi="Times New Roman"/>
          <w:i w:val="0"/>
          <w:sz w:val="24"/>
          <w:szCs w:val="24"/>
          <w:lang w:eastAsia="en-US"/>
        </w:rPr>
      </w:pPr>
      <w:r>
        <w:rPr>
          <w:rFonts w:ascii="Times New Roman" w:hAnsi="Times New Roman"/>
          <w:i w:val="0"/>
          <w:sz w:val="24"/>
          <w:szCs w:val="24"/>
        </w:rPr>
        <w:t>[</w:t>
      </w:r>
      <w:r w:rsidR="002B2E0A" w:rsidRPr="00F275F5">
        <w:rPr>
          <w:rFonts w:ascii="Times New Roman" w:hAnsi="Times New Roman"/>
          <w:i w:val="0"/>
          <w:sz w:val="24"/>
          <w:szCs w:val="24"/>
        </w:rPr>
        <w:t>Create a spreadsheet of costs related to the scope of the project, with all necessary material</w:t>
      </w:r>
      <w:r w:rsidR="00E374FC">
        <w:rPr>
          <w:rFonts w:ascii="Times New Roman" w:hAnsi="Times New Roman"/>
          <w:i w:val="0"/>
          <w:sz w:val="24"/>
          <w:szCs w:val="24"/>
        </w:rPr>
        <w:t>s</w:t>
      </w:r>
      <w:r w:rsidR="002B2E0A" w:rsidRPr="00F275F5">
        <w:rPr>
          <w:rFonts w:ascii="Times New Roman" w:hAnsi="Times New Roman"/>
          <w:i w:val="0"/>
          <w:sz w:val="24"/>
          <w:szCs w:val="24"/>
        </w:rPr>
        <w:t xml:space="preserve"> and elements required to accomplish it effectively, and the allocated resources. </w:t>
      </w:r>
      <w:r w:rsidR="002B2E0A" w:rsidRPr="006F3E54">
        <w:rPr>
          <w:rFonts w:ascii="Times New Roman" w:hAnsi="Times New Roman"/>
          <w:b/>
          <w:bCs/>
          <w:i w:val="0"/>
          <w:sz w:val="24"/>
          <w:szCs w:val="24"/>
        </w:rPr>
        <w:t>Note:</w:t>
      </w:r>
      <w:r w:rsidR="002B2E0A" w:rsidRPr="00F275F5">
        <w:rPr>
          <w:rFonts w:ascii="Times New Roman" w:hAnsi="Times New Roman"/>
          <w:i w:val="0"/>
          <w:sz w:val="24"/>
          <w:szCs w:val="24"/>
        </w:rPr>
        <w:t xml:space="preserve"> If the project being designed will not require any cost calculations, please state </w:t>
      </w:r>
      <w:r w:rsidR="002B2E0A" w:rsidRPr="008116AB">
        <w:rPr>
          <w:rFonts w:ascii="Times New Roman" w:hAnsi="Times New Roman"/>
          <w:i w:val="0"/>
          <w:sz w:val="24"/>
          <w:szCs w:val="24"/>
        </w:rPr>
        <w:t>that here.</w:t>
      </w:r>
      <w:r w:rsidR="008116AB" w:rsidRPr="008116AB">
        <w:rPr>
          <w:rFonts w:ascii="Times New Roman" w:hAnsi="Times New Roman"/>
          <w:i w:val="0"/>
          <w:sz w:val="24"/>
          <w:szCs w:val="24"/>
        </w:rPr>
        <w:t xml:space="preserve"> Then, c</w:t>
      </w:r>
      <w:r w:rsidR="002B2E0A" w:rsidRPr="008116AB">
        <w:rPr>
          <w:rFonts w:ascii="Times New Roman" w:hAnsi="Times New Roman"/>
          <w:i w:val="0"/>
          <w:sz w:val="24"/>
          <w:szCs w:val="24"/>
        </w:rPr>
        <w:t>reate a project schedule</w:t>
      </w:r>
      <w:r w:rsidR="00197A0E">
        <w:rPr>
          <w:rFonts w:ascii="Times New Roman" w:hAnsi="Times New Roman"/>
          <w:i w:val="0"/>
          <w:sz w:val="24"/>
          <w:szCs w:val="24"/>
        </w:rPr>
        <w:t>/</w:t>
      </w:r>
      <w:r w:rsidR="00197A0E" w:rsidRPr="00197A0E">
        <w:rPr>
          <w:rFonts w:ascii="Times New Roman" w:hAnsi="Times New Roman"/>
          <w:i w:val="0"/>
          <w:sz w:val="24"/>
          <w:szCs w:val="24"/>
        </w:rPr>
        <w:t>timeline with dates for completion of key components of the project</w:t>
      </w:r>
      <w:r w:rsidR="00C808CB">
        <w:rPr>
          <w:rFonts w:ascii="Times New Roman" w:hAnsi="Times New Roman"/>
          <w:i w:val="0"/>
          <w:sz w:val="24"/>
          <w:szCs w:val="24"/>
        </w:rPr>
        <w:t xml:space="preserve"> </w:t>
      </w:r>
      <w:r w:rsidR="002B2E0A" w:rsidRPr="008116AB">
        <w:rPr>
          <w:rFonts w:ascii="Times New Roman" w:hAnsi="Times New Roman"/>
          <w:i w:val="0"/>
          <w:sz w:val="24"/>
          <w:szCs w:val="24"/>
        </w:rPr>
        <w:t>after all project tasks have been defined and prioritized.</w:t>
      </w:r>
      <w:r w:rsidR="008116AB">
        <w:rPr>
          <w:rFonts w:ascii="Times New Roman" w:hAnsi="Times New Roman"/>
          <w:i w:val="0"/>
          <w:sz w:val="24"/>
          <w:szCs w:val="24"/>
        </w:rPr>
        <w:t xml:space="preserve"> </w:t>
      </w:r>
      <w:r w:rsidR="008116AB" w:rsidRPr="008116AB">
        <w:rPr>
          <w:rFonts w:ascii="Times New Roman" w:hAnsi="Times New Roman"/>
          <w:i w:val="0"/>
          <w:sz w:val="24"/>
          <w:szCs w:val="24"/>
        </w:rPr>
        <w:t>Finally, s</w:t>
      </w:r>
      <w:r w:rsidR="002B2E0A" w:rsidRPr="008116AB">
        <w:rPr>
          <w:rFonts w:ascii="Times New Roman" w:hAnsi="Times New Roman"/>
          <w:i w:val="0"/>
          <w:sz w:val="24"/>
          <w:szCs w:val="24"/>
        </w:rPr>
        <w:t>et a programming schedule by implementing work breakdown and task time estimates</w:t>
      </w:r>
      <w:bookmarkStart w:id="11" w:name="_Hlk67031336"/>
      <w:r w:rsidR="002B2E0A" w:rsidRPr="008116AB">
        <w:rPr>
          <w:rFonts w:ascii="Times New Roman" w:hAnsi="Times New Roman"/>
          <w:i w:val="0"/>
          <w:sz w:val="24"/>
          <w:szCs w:val="24"/>
        </w:rPr>
        <w:t>.</w:t>
      </w:r>
      <w:r w:rsidRPr="008116AB">
        <w:rPr>
          <w:rFonts w:ascii="Times New Roman" w:hAnsi="Times New Roman"/>
          <w:i w:val="0"/>
          <w:sz w:val="24"/>
          <w:szCs w:val="24"/>
        </w:rPr>
        <w:t>]</w:t>
      </w:r>
      <w:bookmarkEnd w:id="11"/>
    </w:p>
    <w:p w14:paraId="6C71B133" w14:textId="77777777" w:rsidR="002B2E0A" w:rsidRPr="00F275F5" w:rsidRDefault="002B2E0A" w:rsidP="00F275F5">
      <w:pPr>
        <w:pStyle w:val="Description"/>
        <w:spacing w:after="120"/>
        <w:ind w:left="360"/>
        <w:rPr>
          <w:rFonts w:ascii="Times New Roman" w:eastAsiaTheme="minorHAnsi" w:hAnsi="Times New Roman"/>
          <w:i w:val="0"/>
          <w:sz w:val="24"/>
          <w:szCs w:val="24"/>
          <w:lang w:eastAsia="en-US"/>
        </w:rPr>
      </w:pPr>
    </w:p>
    <w:p w14:paraId="38582005" w14:textId="77777777" w:rsidR="002B2E0A" w:rsidRDefault="002B2E0A" w:rsidP="00770B89">
      <w:pPr>
        <w:spacing w:after="120"/>
        <w:rPr>
          <w:rFonts w:asciiTheme="minorBidi" w:hAnsiTheme="minorBidi"/>
          <w:b/>
          <w:bCs/>
        </w:rPr>
      </w:pPr>
      <w:r>
        <w:br w:type="page"/>
      </w:r>
    </w:p>
    <w:p w14:paraId="690EDF22" w14:textId="4FBA0AF1" w:rsidR="00E41094" w:rsidRPr="00F762A5" w:rsidRDefault="00F27B38" w:rsidP="000D1FE0">
      <w:pPr>
        <w:pStyle w:val="SectionTitle"/>
      </w:pPr>
      <w:bookmarkStart w:id="12" w:name="_Toc70483856"/>
      <w:r>
        <w:lastRenderedPageBreak/>
        <w:t>Appendix A</w:t>
      </w:r>
      <w:r w:rsidR="00E41094">
        <w:t xml:space="preserve"> – References</w:t>
      </w:r>
      <w:bookmarkEnd w:id="12"/>
    </w:p>
    <w:p w14:paraId="72ABE0F7" w14:textId="721E66E8" w:rsidR="00E41094" w:rsidRPr="006F3E54" w:rsidRDefault="00E374FC" w:rsidP="00770B89">
      <w:pPr>
        <w:spacing w:after="120"/>
        <w:rPr>
          <w:rFonts w:asciiTheme="minorBidi" w:hAnsiTheme="minorBidi"/>
        </w:rPr>
      </w:pPr>
      <w:r>
        <w:rPr>
          <w:rFonts w:asciiTheme="minorBidi" w:hAnsiTheme="minorBidi"/>
        </w:rPr>
        <w:t>[</w:t>
      </w:r>
      <w:r w:rsidR="00E41094" w:rsidRPr="008116AB">
        <w:rPr>
          <w:rFonts w:asciiTheme="minorBidi" w:hAnsiTheme="minorBidi"/>
          <w:i/>
          <w:iCs/>
        </w:rPr>
        <w:t>List all references using APA style</w:t>
      </w:r>
      <w:r>
        <w:rPr>
          <w:rFonts w:asciiTheme="minorBidi" w:hAnsiTheme="minorBidi"/>
          <w:i/>
          <w:iCs/>
        </w:rPr>
        <w:t>.</w:t>
      </w:r>
      <w:r>
        <w:rPr>
          <w:rFonts w:asciiTheme="minorBidi" w:hAnsiTheme="minorBidi"/>
        </w:rPr>
        <w:t>]</w:t>
      </w:r>
    </w:p>
    <w:p w14:paraId="7DC5F724"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Akamai. (2026). </w:t>
      </w:r>
      <w:r w:rsidRPr="002C77F8">
        <w:rPr>
          <w:rFonts w:ascii="Times New Roman" w:hAnsi="Times New Roman" w:cs="Times New Roman"/>
          <w:i/>
          <w:iCs/>
        </w:rPr>
        <w:t>Inside Akamai: How offload and performance drive speed and resiliency</w:t>
      </w:r>
      <w:r w:rsidRPr="002C77F8">
        <w:rPr>
          <w:rFonts w:ascii="Times New Roman" w:hAnsi="Times New Roman" w:cs="Times New Roman"/>
        </w:rPr>
        <w:t>. https://www.akamai.com/blog/performance/inside-akamai-offload-performance-drive-speed-resiliency</w:t>
      </w:r>
    </w:p>
    <w:p w14:paraId="2EA726F3"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Baymard Institute. (2025). </w:t>
      </w:r>
      <w:r w:rsidRPr="002C77F8">
        <w:rPr>
          <w:rFonts w:ascii="Times New Roman" w:hAnsi="Times New Roman" w:cs="Times New Roman"/>
          <w:i/>
          <w:iCs/>
        </w:rPr>
        <w:t>49 cart abandonment rate statistics 2025</w:t>
      </w:r>
      <w:r w:rsidRPr="002C77F8">
        <w:rPr>
          <w:rFonts w:ascii="Times New Roman" w:hAnsi="Times New Roman" w:cs="Times New Roman"/>
        </w:rPr>
        <w:t>. https://baymard.com/lists/cart-abandonment-rate</w:t>
      </w:r>
    </w:p>
    <w:p w14:paraId="5D8E1051"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IBM. (2020). </w:t>
      </w:r>
      <w:r w:rsidRPr="002C77F8">
        <w:rPr>
          <w:rFonts w:ascii="Times New Roman" w:hAnsi="Times New Roman" w:cs="Times New Roman"/>
          <w:i/>
          <w:iCs/>
        </w:rPr>
        <w:t>Cost of a data breach report 2020</w:t>
      </w:r>
      <w:r w:rsidRPr="002C77F8">
        <w:rPr>
          <w:rFonts w:ascii="Times New Roman" w:hAnsi="Times New Roman" w:cs="Times New Roman"/>
        </w:rPr>
        <w:t>. https://www.ibm.com/security/digital-assets/cost-data-breach-report/1Cost%20of%20a%20Data%20Breach%20Report%202020.pdf</w:t>
      </w:r>
    </w:p>
    <w:p w14:paraId="2E14DDAD"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Keller, T. (2012). </w:t>
      </w:r>
      <w:r w:rsidRPr="002C77F8">
        <w:rPr>
          <w:rFonts w:ascii="Times New Roman" w:hAnsi="Times New Roman" w:cs="Times New Roman"/>
          <w:i/>
          <w:iCs/>
        </w:rPr>
        <w:t>Every good endeavor: Connecting your work to God’s work</w:t>
      </w:r>
      <w:r w:rsidRPr="002C77F8">
        <w:rPr>
          <w:rFonts w:ascii="Times New Roman" w:hAnsi="Times New Roman" w:cs="Times New Roman"/>
        </w:rPr>
        <w:t>. Penguin Books.</w:t>
      </w:r>
    </w:p>
    <w:p w14:paraId="7188FF0D"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Lindecrantz, E., Gi, M. T. P., &amp; Zerbi, S. (2020, April 28). Personalized experience for customers: Driving differentiation in retail. </w:t>
      </w:r>
      <w:r w:rsidRPr="002C77F8">
        <w:rPr>
          <w:rFonts w:ascii="Times New Roman" w:hAnsi="Times New Roman" w:cs="Times New Roman"/>
          <w:i/>
          <w:iCs/>
        </w:rPr>
        <w:t>McKinsey &amp; Company</w:t>
      </w:r>
      <w:r w:rsidRPr="002C77F8">
        <w:rPr>
          <w:rFonts w:ascii="Times New Roman" w:hAnsi="Times New Roman" w:cs="Times New Roman"/>
        </w:rPr>
        <w:t>. https://www.mckinsey.com/industries/retail/our-insights/personalizing-the-customer-experience-driving-differentiation-in-retail</w:t>
      </w:r>
    </w:p>
    <w:p w14:paraId="2FAD8152"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The New English Bible. The New Testament. (2009). Oxford University Press.</w:t>
      </w:r>
    </w:p>
    <w:p w14:paraId="2E46FA56"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Wright, N. T. (2012). </w:t>
      </w:r>
      <w:r w:rsidRPr="002C77F8">
        <w:rPr>
          <w:rFonts w:ascii="Times New Roman" w:hAnsi="Times New Roman" w:cs="Times New Roman"/>
          <w:i/>
          <w:iCs/>
        </w:rPr>
        <w:t>After you believe: Why Christian character matters</w:t>
      </w:r>
      <w:r w:rsidRPr="002C77F8">
        <w:rPr>
          <w:rFonts w:ascii="Times New Roman" w:hAnsi="Times New Roman" w:cs="Times New Roman"/>
        </w:rPr>
        <w:t>. HarperCollins.</w:t>
      </w:r>
    </w:p>
    <w:p w14:paraId="5E0E6393" w14:textId="77777777" w:rsidR="00E41094" w:rsidRDefault="00E41094" w:rsidP="002C77F8">
      <w:pPr>
        <w:spacing w:after="120"/>
        <w:jc w:val="both"/>
        <w:rPr>
          <w:rFonts w:asciiTheme="minorBidi" w:hAnsiTheme="minorBidi"/>
          <w:b/>
          <w:bCs/>
        </w:rPr>
      </w:pPr>
      <w:r>
        <w:br w:type="page"/>
      </w:r>
    </w:p>
    <w:p w14:paraId="3E88F1C4" w14:textId="53E197D9" w:rsidR="00106D0C" w:rsidRPr="00106D0C" w:rsidRDefault="00DB5237" w:rsidP="000D1FE0">
      <w:pPr>
        <w:pStyle w:val="SectionTitle"/>
      </w:pPr>
      <w:bookmarkStart w:id="13" w:name="_Toc70483857"/>
      <w:r>
        <w:lastRenderedPageBreak/>
        <w:t>Appendix B</w:t>
      </w:r>
      <w:r w:rsidR="00E213CF">
        <w:t xml:space="preserve"> </w:t>
      </w:r>
      <w:r w:rsidR="004435C4">
        <w:t xml:space="preserve">– </w:t>
      </w:r>
      <w:r w:rsidR="00106D0C" w:rsidRPr="00106D0C">
        <w:t>Copyright Compliance</w:t>
      </w:r>
      <w:bookmarkEnd w:id="13"/>
    </w:p>
    <w:p w14:paraId="26AFBC01" w14:textId="24347D26" w:rsidR="00106D0C" w:rsidRPr="008116AB" w:rsidRDefault="008116AB" w:rsidP="00770B89">
      <w:pPr>
        <w:spacing w:after="120"/>
        <w:rPr>
          <w:rFonts w:asciiTheme="minorBidi" w:hAnsiTheme="minorBidi"/>
        </w:rPr>
      </w:pPr>
      <w:r>
        <w:rPr>
          <w:rFonts w:asciiTheme="minorBidi" w:hAnsiTheme="minorBidi"/>
        </w:rPr>
        <w:t>[</w:t>
      </w:r>
      <w:bookmarkStart w:id="14" w:name="_Hlk67031558"/>
      <w:r w:rsidR="00106D0C" w:rsidRPr="008116AB">
        <w:rPr>
          <w:rFonts w:asciiTheme="minorBidi" w:hAnsiTheme="minorBidi"/>
        </w:rPr>
        <w:t xml:space="preserve">For each external technical tool or code used, provide a reference to its copyright policy, clearly showing your right to use it. For each external technical tool or code used, detail how you used it, how you adapted it, how you modified it (if permitted), and why did you use it as opposed to write your own. Only a small portion of your project may rely on external code. When code libraries/packages are used, explain why this was necessary/required/recommended. </w:t>
      </w:r>
      <w:bookmarkEnd w:id="14"/>
      <w:r w:rsidR="00106D0C" w:rsidRPr="008116AB">
        <w:rPr>
          <w:rFonts w:asciiTheme="minorBidi" w:hAnsiTheme="minorBidi"/>
        </w:rPr>
        <w:t>Seek instructor approval for using external resources</w:t>
      </w:r>
      <w:r w:rsidR="00E2773E" w:rsidRPr="008116AB">
        <w:rPr>
          <w:rFonts w:asciiTheme="minorBidi" w:hAnsiTheme="minorBidi"/>
        </w:rPr>
        <w:t xml:space="preserve"> prior to beginning to work on the project.</w:t>
      </w:r>
      <w:r>
        <w:rPr>
          <w:rFonts w:asciiTheme="minorBidi" w:hAnsiTheme="minorBidi"/>
        </w:rPr>
        <w:t>]</w:t>
      </w:r>
    </w:p>
    <w:p w14:paraId="44795BCD" w14:textId="394E3C8E" w:rsidR="00E2773E" w:rsidRPr="00F64CE6" w:rsidRDefault="00E2773E" w:rsidP="00770B89">
      <w:pPr>
        <w:spacing w:after="120"/>
        <w:rPr>
          <w:rFonts w:asciiTheme="minorBidi" w:hAnsiTheme="minorBidi"/>
          <w:b/>
          <w:bCs/>
          <w:color w:val="FF0000"/>
        </w:rPr>
      </w:pPr>
    </w:p>
    <w:sectPr w:rsidR="00E2773E" w:rsidRPr="00F64CE6"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E0DC" w14:textId="77777777" w:rsidR="00402F49" w:rsidRDefault="00402F49" w:rsidP="00E2773E">
      <w:r>
        <w:separator/>
      </w:r>
    </w:p>
  </w:endnote>
  <w:endnote w:type="continuationSeparator" w:id="0">
    <w:p w14:paraId="5F8AED3D" w14:textId="77777777" w:rsidR="00402F49" w:rsidRDefault="00402F49"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FF24" w14:textId="13FA4AAC" w:rsidR="005D00A2" w:rsidRPr="005D00A2" w:rsidRDefault="005D00A2" w:rsidP="005D00A2">
    <w:pPr>
      <w:spacing w:after="160" w:line="259" w:lineRule="auto"/>
      <w:jc w:val="center"/>
      <w:rPr>
        <w:rFonts w:ascii="Times New Roman" w:eastAsia="Calibri" w:hAnsi="Times New Roman" w:cs="Times New Roman"/>
        <w:sz w:val="22"/>
        <w:szCs w:val="22"/>
      </w:rPr>
    </w:pPr>
    <w:r w:rsidRPr="005D00A2">
      <w:rPr>
        <w:rFonts w:ascii="Times New Roman" w:eastAsia="Calibri" w:hAnsi="Times New Roman" w:cs="Times New Roman"/>
        <w:sz w:val="22"/>
        <w:szCs w:val="22"/>
      </w:rPr>
      <w:t xml:space="preserve">© </w:t>
    </w:r>
    <w:r w:rsidRPr="005D00A2">
      <w:rPr>
        <w:rFonts w:ascii="Times New Roman" w:eastAsia="Calibri" w:hAnsi="Times New Roman" w:cs="Times New Roman"/>
        <w:sz w:val="22"/>
        <w:szCs w:val="22"/>
      </w:rPr>
      <w:fldChar w:fldCharType="begin"/>
    </w:r>
    <w:r w:rsidRPr="005D00A2">
      <w:rPr>
        <w:rFonts w:ascii="Times New Roman" w:eastAsia="Calibri" w:hAnsi="Times New Roman" w:cs="Times New Roman"/>
        <w:sz w:val="22"/>
        <w:szCs w:val="22"/>
      </w:rPr>
      <w:instrText xml:space="preserve"> DATE \@"yyyy" \* MERGEFORMAT </w:instrText>
    </w:r>
    <w:r w:rsidRPr="005D00A2">
      <w:rPr>
        <w:rFonts w:ascii="Times New Roman" w:eastAsia="Calibri" w:hAnsi="Times New Roman" w:cs="Times New Roman"/>
        <w:sz w:val="22"/>
        <w:szCs w:val="22"/>
      </w:rPr>
      <w:fldChar w:fldCharType="separate"/>
    </w:r>
    <w:r w:rsidR="002C77F8">
      <w:rPr>
        <w:rFonts w:ascii="Times New Roman" w:eastAsia="Calibri" w:hAnsi="Times New Roman" w:cs="Times New Roman"/>
        <w:noProof/>
        <w:sz w:val="22"/>
        <w:szCs w:val="22"/>
      </w:rPr>
      <w:t>2026</w:t>
    </w:r>
    <w:r w:rsidRPr="005D00A2">
      <w:rPr>
        <w:rFonts w:ascii="Times New Roman" w:eastAsia="Calibri" w:hAnsi="Times New Roman" w:cs="Times New Roman"/>
        <w:sz w:val="22"/>
        <w:szCs w:val="22"/>
      </w:rPr>
      <w:fldChar w:fldCharType="end"/>
    </w:r>
    <w:r w:rsidRPr="005D00A2">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69694" w14:textId="77777777" w:rsidR="00402F49" w:rsidRDefault="00402F49" w:rsidP="00E2773E">
      <w:r>
        <w:separator/>
      </w:r>
    </w:p>
  </w:footnote>
  <w:footnote w:type="continuationSeparator" w:id="0">
    <w:p w14:paraId="5122D31B" w14:textId="77777777" w:rsidR="00402F49" w:rsidRDefault="00402F49"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556BFBA0">
    <w:pPr>
      <w:pStyle w:val="Header"/>
    </w:pPr>
    <w:r>
      <w:rPr>
        <w:noProof/>
      </w:rPr>
      <w:drawing>
        <wp:inline distT="0" distB="0" distL="0" distR="0" wp14:anchorId="0C6CC037" wp14:editId="0DB02994">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502E54F2"/>
    <w:lvl w:ilvl="0" w:tplc="1F123B1A">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1B00918"/>
    <w:multiLevelType w:val="hybridMultilevel"/>
    <w:tmpl w:val="B7003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2130541"/>
    <w:multiLevelType w:val="multilevel"/>
    <w:tmpl w:val="7DDE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884263"/>
    <w:multiLevelType w:val="multilevel"/>
    <w:tmpl w:val="34F2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7967118">
    <w:abstractNumId w:val="1"/>
  </w:num>
  <w:num w:numId="2" w16cid:durableId="1550455911">
    <w:abstractNumId w:val="7"/>
  </w:num>
  <w:num w:numId="3" w16cid:durableId="987976603">
    <w:abstractNumId w:val="3"/>
  </w:num>
  <w:num w:numId="4" w16cid:durableId="703360384">
    <w:abstractNumId w:val="0"/>
  </w:num>
  <w:num w:numId="5" w16cid:durableId="1962832555">
    <w:abstractNumId w:val="5"/>
  </w:num>
  <w:num w:numId="6" w16cid:durableId="2034454786">
    <w:abstractNumId w:val="8"/>
  </w:num>
  <w:num w:numId="7" w16cid:durableId="1964380509">
    <w:abstractNumId w:val="2"/>
  </w:num>
  <w:num w:numId="8" w16cid:durableId="689916537">
    <w:abstractNumId w:val="6"/>
  </w:num>
  <w:num w:numId="9" w16cid:durableId="1907643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429C6"/>
    <w:rsid w:val="00053D7C"/>
    <w:rsid w:val="00060530"/>
    <w:rsid w:val="00083F18"/>
    <w:rsid w:val="000855A8"/>
    <w:rsid w:val="00087878"/>
    <w:rsid w:val="000A318E"/>
    <w:rsid w:val="000B2237"/>
    <w:rsid w:val="000C1705"/>
    <w:rsid w:val="000D1FE0"/>
    <w:rsid w:val="000D76FB"/>
    <w:rsid w:val="00106D0C"/>
    <w:rsid w:val="00112164"/>
    <w:rsid w:val="00152C21"/>
    <w:rsid w:val="00165C6D"/>
    <w:rsid w:val="00166292"/>
    <w:rsid w:val="00167762"/>
    <w:rsid w:val="00171335"/>
    <w:rsid w:val="0017704C"/>
    <w:rsid w:val="00185581"/>
    <w:rsid w:val="00190288"/>
    <w:rsid w:val="001965AE"/>
    <w:rsid w:val="00197A0E"/>
    <w:rsid w:val="001B1868"/>
    <w:rsid w:val="001B77E1"/>
    <w:rsid w:val="001D1735"/>
    <w:rsid w:val="001D337D"/>
    <w:rsid w:val="001E201C"/>
    <w:rsid w:val="002028A3"/>
    <w:rsid w:val="00202BC9"/>
    <w:rsid w:val="00202FED"/>
    <w:rsid w:val="00236531"/>
    <w:rsid w:val="00242440"/>
    <w:rsid w:val="002433CD"/>
    <w:rsid w:val="002748BC"/>
    <w:rsid w:val="00285AFA"/>
    <w:rsid w:val="002A4652"/>
    <w:rsid w:val="002A52F4"/>
    <w:rsid w:val="002B021F"/>
    <w:rsid w:val="002B2E0A"/>
    <w:rsid w:val="002C2AE2"/>
    <w:rsid w:val="002C3D98"/>
    <w:rsid w:val="002C5853"/>
    <w:rsid w:val="002C77F8"/>
    <w:rsid w:val="002D1D58"/>
    <w:rsid w:val="002D6487"/>
    <w:rsid w:val="002E3135"/>
    <w:rsid w:val="002E5ABC"/>
    <w:rsid w:val="002F4D67"/>
    <w:rsid w:val="00305A6C"/>
    <w:rsid w:val="003151CB"/>
    <w:rsid w:val="00325607"/>
    <w:rsid w:val="00332B48"/>
    <w:rsid w:val="003362FB"/>
    <w:rsid w:val="00366E1E"/>
    <w:rsid w:val="00370641"/>
    <w:rsid w:val="00373CCF"/>
    <w:rsid w:val="00386F3A"/>
    <w:rsid w:val="003B1372"/>
    <w:rsid w:val="003C3CF1"/>
    <w:rsid w:val="003D36F9"/>
    <w:rsid w:val="003E4DB2"/>
    <w:rsid w:val="003E6FCD"/>
    <w:rsid w:val="003F0F05"/>
    <w:rsid w:val="003F247A"/>
    <w:rsid w:val="003F7873"/>
    <w:rsid w:val="00402F49"/>
    <w:rsid w:val="0040616E"/>
    <w:rsid w:val="00407BF9"/>
    <w:rsid w:val="00417AFB"/>
    <w:rsid w:val="00421AE6"/>
    <w:rsid w:val="0043458C"/>
    <w:rsid w:val="004364B0"/>
    <w:rsid w:val="004435C4"/>
    <w:rsid w:val="004461CF"/>
    <w:rsid w:val="00463ECD"/>
    <w:rsid w:val="00470F87"/>
    <w:rsid w:val="0047145B"/>
    <w:rsid w:val="00471C97"/>
    <w:rsid w:val="0047752D"/>
    <w:rsid w:val="00486408"/>
    <w:rsid w:val="00487A95"/>
    <w:rsid w:val="004A422B"/>
    <w:rsid w:val="004B29A1"/>
    <w:rsid w:val="004B5CBE"/>
    <w:rsid w:val="004C65ED"/>
    <w:rsid w:val="004D40F1"/>
    <w:rsid w:val="00500623"/>
    <w:rsid w:val="005008F0"/>
    <w:rsid w:val="00503C3C"/>
    <w:rsid w:val="0052262E"/>
    <w:rsid w:val="00524256"/>
    <w:rsid w:val="00543C17"/>
    <w:rsid w:val="00567A51"/>
    <w:rsid w:val="00584824"/>
    <w:rsid w:val="005912C0"/>
    <w:rsid w:val="00592532"/>
    <w:rsid w:val="00596098"/>
    <w:rsid w:val="005A0C4B"/>
    <w:rsid w:val="005B76FD"/>
    <w:rsid w:val="005B7D35"/>
    <w:rsid w:val="005D00A2"/>
    <w:rsid w:val="005E23DC"/>
    <w:rsid w:val="005E772F"/>
    <w:rsid w:val="00607375"/>
    <w:rsid w:val="0062303A"/>
    <w:rsid w:val="00643B0E"/>
    <w:rsid w:val="0068325C"/>
    <w:rsid w:val="00697A71"/>
    <w:rsid w:val="006A49EB"/>
    <w:rsid w:val="006B1616"/>
    <w:rsid w:val="006C0647"/>
    <w:rsid w:val="006C4AD6"/>
    <w:rsid w:val="006E2170"/>
    <w:rsid w:val="006E2E69"/>
    <w:rsid w:val="006F295E"/>
    <w:rsid w:val="006F3E54"/>
    <w:rsid w:val="00701419"/>
    <w:rsid w:val="007035CE"/>
    <w:rsid w:val="00722DA3"/>
    <w:rsid w:val="00724CED"/>
    <w:rsid w:val="00770B89"/>
    <w:rsid w:val="007712E4"/>
    <w:rsid w:val="00772FC0"/>
    <w:rsid w:val="00774AFA"/>
    <w:rsid w:val="00777877"/>
    <w:rsid w:val="00781A61"/>
    <w:rsid w:val="00785E17"/>
    <w:rsid w:val="0078686B"/>
    <w:rsid w:val="00794716"/>
    <w:rsid w:val="00795BD4"/>
    <w:rsid w:val="007D0554"/>
    <w:rsid w:val="007D520E"/>
    <w:rsid w:val="0080064C"/>
    <w:rsid w:val="008116AB"/>
    <w:rsid w:val="0081458F"/>
    <w:rsid w:val="008220F3"/>
    <w:rsid w:val="00830BDE"/>
    <w:rsid w:val="008329B7"/>
    <w:rsid w:val="008812C3"/>
    <w:rsid w:val="008817B5"/>
    <w:rsid w:val="00887A1C"/>
    <w:rsid w:val="008919DF"/>
    <w:rsid w:val="00894961"/>
    <w:rsid w:val="00895ECE"/>
    <w:rsid w:val="00897461"/>
    <w:rsid w:val="008A005E"/>
    <w:rsid w:val="008A0123"/>
    <w:rsid w:val="008A66B8"/>
    <w:rsid w:val="008E0CD7"/>
    <w:rsid w:val="008E16C5"/>
    <w:rsid w:val="008E29B5"/>
    <w:rsid w:val="008E51E5"/>
    <w:rsid w:val="008F5D40"/>
    <w:rsid w:val="00904318"/>
    <w:rsid w:val="00910D4F"/>
    <w:rsid w:val="0091268C"/>
    <w:rsid w:val="00922243"/>
    <w:rsid w:val="00934AD6"/>
    <w:rsid w:val="00942910"/>
    <w:rsid w:val="00944BFB"/>
    <w:rsid w:val="0094586F"/>
    <w:rsid w:val="00955D08"/>
    <w:rsid w:val="00957E1A"/>
    <w:rsid w:val="00973382"/>
    <w:rsid w:val="00973DC4"/>
    <w:rsid w:val="00976FCE"/>
    <w:rsid w:val="009A6E91"/>
    <w:rsid w:val="009C1AA9"/>
    <w:rsid w:val="009C24A2"/>
    <w:rsid w:val="009C5E36"/>
    <w:rsid w:val="009D0149"/>
    <w:rsid w:val="009E2691"/>
    <w:rsid w:val="00A0530B"/>
    <w:rsid w:val="00A33B37"/>
    <w:rsid w:val="00A37A2B"/>
    <w:rsid w:val="00A56778"/>
    <w:rsid w:val="00A575F7"/>
    <w:rsid w:val="00A653C7"/>
    <w:rsid w:val="00A833D2"/>
    <w:rsid w:val="00AA6B27"/>
    <w:rsid w:val="00AA7CC6"/>
    <w:rsid w:val="00AB3794"/>
    <w:rsid w:val="00AD13A3"/>
    <w:rsid w:val="00B078F3"/>
    <w:rsid w:val="00B22ABF"/>
    <w:rsid w:val="00B26510"/>
    <w:rsid w:val="00B434EB"/>
    <w:rsid w:val="00B437F4"/>
    <w:rsid w:val="00B565F3"/>
    <w:rsid w:val="00B926E8"/>
    <w:rsid w:val="00BA5345"/>
    <w:rsid w:val="00BA7AC6"/>
    <w:rsid w:val="00BB252B"/>
    <w:rsid w:val="00BB61B6"/>
    <w:rsid w:val="00BB667A"/>
    <w:rsid w:val="00BD5F43"/>
    <w:rsid w:val="00BF41A9"/>
    <w:rsid w:val="00C3074C"/>
    <w:rsid w:val="00C313C1"/>
    <w:rsid w:val="00C3350F"/>
    <w:rsid w:val="00C354F2"/>
    <w:rsid w:val="00C57ADF"/>
    <w:rsid w:val="00C64045"/>
    <w:rsid w:val="00C6732C"/>
    <w:rsid w:val="00C67CFA"/>
    <w:rsid w:val="00C808CB"/>
    <w:rsid w:val="00C81372"/>
    <w:rsid w:val="00C908D5"/>
    <w:rsid w:val="00C9468F"/>
    <w:rsid w:val="00CA0FCB"/>
    <w:rsid w:val="00CA6BF0"/>
    <w:rsid w:val="00CA6BFA"/>
    <w:rsid w:val="00CB2A41"/>
    <w:rsid w:val="00CE4DC3"/>
    <w:rsid w:val="00D21062"/>
    <w:rsid w:val="00D21841"/>
    <w:rsid w:val="00D412DF"/>
    <w:rsid w:val="00D4139A"/>
    <w:rsid w:val="00D453B4"/>
    <w:rsid w:val="00D47468"/>
    <w:rsid w:val="00D531C9"/>
    <w:rsid w:val="00D53B9D"/>
    <w:rsid w:val="00D65FCA"/>
    <w:rsid w:val="00D676D7"/>
    <w:rsid w:val="00D70D59"/>
    <w:rsid w:val="00D81873"/>
    <w:rsid w:val="00D860A8"/>
    <w:rsid w:val="00D9333E"/>
    <w:rsid w:val="00D936E5"/>
    <w:rsid w:val="00D954EB"/>
    <w:rsid w:val="00DA4907"/>
    <w:rsid w:val="00DB5237"/>
    <w:rsid w:val="00DC4CD2"/>
    <w:rsid w:val="00DD5BD7"/>
    <w:rsid w:val="00DF32FF"/>
    <w:rsid w:val="00E1393B"/>
    <w:rsid w:val="00E213CF"/>
    <w:rsid w:val="00E26D9D"/>
    <w:rsid w:val="00E2773E"/>
    <w:rsid w:val="00E374FC"/>
    <w:rsid w:val="00E406D3"/>
    <w:rsid w:val="00E41094"/>
    <w:rsid w:val="00E47BC5"/>
    <w:rsid w:val="00E60BDC"/>
    <w:rsid w:val="00E60D20"/>
    <w:rsid w:val="00E616B0"/>
    <w:rsid w:val="00E774F5"/>
    <w:rsid w:val="00E80EFD"/>
    <w:rsid w:val="00E91193"/>
    <w:rsid w:val="00E93247"/>
    <w:rsid w:val="00EC2777"/>
    <w:rsid w:val="00EC6222"/>
    <w:rsid w:val="00EE4A40"/>
    <w:rsid w:val="00F031EF"/>
    <w:rsid w:val="00F05F23"/>
    <w:rsid w:val="00F11A05"/>
    <w:rsid w:val="00F13490"/>
    <w:rsid w:val="00F275F5"/>
    <w:rsid w:val="00F27B38"/>
    <w:rsid w:val="00F44281"/>
    <w:rsid w:val="00F4485C"/>
    <w:rsid w:val="00F52F23"/>
    <w:rsid w:val="00F64CE6"/>
    <w:rsid w:val="00F6678E"/>
    <w:rsid w:val="00F7326F"/>
    <w:rsid w:val="00F762A5"/>
    <w:rsid w:val="00F77FEB"/>
    <w:rsid w:val="00F93F6D"/>
    <w:rsid w:val="00FC638A"/>
    <w:rsid w:val="00FD3906"/>
    <w:rsid w:val="00FD4DC6"/>
    <w:rsid w:val="556BFBA0"/>
    <w:rsid w:val="6BA4FAA1"/>
    <w:rsid w:val="78E9C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0D1FE0"/>
    <w:pPr>
      <w:spacing w:before="120"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471C97"/>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43458C"/>
    <w:rPr>
      <w:sz w:val="16"/>
      <w:szCs w:val="16"/>
    </w:rPr>
  </w:style>
  <w:style w:type="paragraph" w:styleId="CommentText">
    <w:name w:val="annotation text"/>
    <w:basedOn w:val="Normal"/>
    <w:link w:val="CommentTextChar"/>
    <w:uiPriority w:val="99"/>
    <w:unhideWhenUsed/>
    <w:rsid w:val="0043458C"/>
    <w:rPr>
      <w:sz w:val="20"/>
      <w:szCs w:val="20"/>
    </w:rPr>
  </w:style>
  <w:style w:type="character" w:customStyle="1" w:styleId="CommentTextChar">
    <w:name w:val="Comment Text Char"/>
    <w:basedOn w:val="DefaultParagraphFont"/>
    <w:link w:val="CommentText"/>
    <w:uiPriority w:val="99"/>
    <w:rsid w:val="0043458C"/>
    <w:rPr>
      <w:sz w:val="20"/>
      <w:szCs w:val="20"/>
    </w:rPr>
  </w:style>
  <w:style w:type="paragraph" w:styleId="BalloonText">
    <w:name w:val="Balloon Text"/>
    <w:basedOn w:val="Normal"/>
    <w:link w:val="BalloonTextChar"/>
    <w:uiPriority w:val="99"/>
    <w:semiHidden/>
    <w:unhideWhenUsed/>
    <w:rsid w:val="006F29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295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F295E"/>
    <w:rPr>
      <w:b/>
      <w:bCs/>
    </w:rPr>
  </w:style>
  <w:style w:type="character" w:customStyle="1" w:styleId="CommentSubjectChar">
    <w:name w:val="Comment Subject Char"/>
    <w:basedOn w:val="CommentTextChar"/>
    <w:link w:val="CommentSubject"/>
    <w:uiPriority w:val="99"/>
    <w:semiHidden/>
    <w:rsid w:val="006F29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6831D54-1599-4853-8B35-8566B1D3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DA46B7-4304-4380-AA83-7147894B85EA}">
  <ds:schemaRefs>
    <ds:schemaRef ds:uri="http://schemas.microsoft.com/sharepoint/v3/contenttype/forms"/>
  </ds:schemaRefs>
</ds:datastoreItem>
</file>

<file path=customXml/itemProps3.xml><?xml version="1.0" encoding="utf-8"?>
<ds:datastoreItem xmlns:ds="http://schemas.openxmlformats.org/officeDocument/2006/customXml" ds:itemID="{006C3630-2923-4403-BC90-35116EC85A82}">
  <ds:schemaRefs>
    <ds:schemaRef ds:uri="http://schemas.openxmlformats.org/officeDocument/2006/bibliography"/>
  </ds:schemaRefs>
</ds:datastoreItem>
</file>

<file path=customXml/itemProps4.xml><?xml version="1.0" encoding="utf-8"?>
<ds:datastoreItem xmlns:ds="http://schemas.openxmlformats.org/officeDocument/2006/customXml" ds:itemID="{70FA2448-BCC8-4AA6-A1E5-08CE928428FE}">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14</Pages>
  <Words>3103</Words>
  <Characters>17689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r coon</cp:lastModifiedBy>
  <cp:revision>8</cp:revision>
  <dcterms:created xsi:type="dcterms:W3CDTF">2026-04-19T00:21:00Z</dcterms:created>
  <dcterms:modified xsi:type="dcterms:W3CDTF">2026-04-29T23:52:00Z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