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364C7" w14:textId="5AA1F6B9" w:rsidR="000F4462" w:rsidRDefault="00D8015C">
      <w:r>
        <w:t>Topic 5 Discussion 2</w:t>
      </w:r>
    </w:p>
    <w:p w14:paraId="3C16A3BC" w14:textId="103798CD" w:rsidR="00D8015C" w:rsidRDefault="00A97E7C" w:rsidP="00A97E7C">
      <w:r w:rsidRPr="00A97E7C">
        <w:t xml:space="preserve">Why do you think it is important to have a good plan for performance when designing </w:t>
      </w:r>
      <w:proofErr w:type="gramStart"/>
      <w:r w:rsidRPr="00A97E7C">
        <w:t>a software</w:t>
      </w:r>
      <w:proofErr w:type="gramEnd"/>
      <w:r w:rsidRPr="00A97E7C">
        <w:t xml:space="preserve"> architecture for a system? Which one do you feel is more important between the following scenarios: performance, security, testability, or quality? Justify your rationale.</w:t>
      </w:r>
    </w:p>
    <w:p w14:paraId="53D73990" w14:textId="14556C6D" w:rsidR="009D2756" w:rsidRDefault="009D2756" w:rsidP="00A97E7C">
      <w:r>
        <w:t>Hello Class,</w:t>
      </w:r>
    </w:p>
    <w:p w14:paraId="612CCB26" w14:textId="71D577CF" w:rsidR="009D2756" w:rsidRDefault="009D2756" w:rsidP="009D2756">
      <w:pPr>
        <w:ind w:firstLine="720"/>
      </w:pPr>
      <w:r w:rsidRPr="009D2756">
        <w:t>Having a well-thought-out plan for performance when designing software architecture is crucial because performance directly impacts the user experience, system scalability, and overall reliability. A system that performs poorly can lead to slow response times, increased resource consumption, and ultimately user dissatisfaction or loss of business. Early performance planning allows architects to identify potential bottlenecks, optimize resource allocation, and design for scalability, ensuring the system can handle expected loads efficiently. However, when considering the relative importance of performance, security, testability, and quality, security often stands out as the most critical factor. This is because a system that performs well but is insecure can expose sensitive data, cause financial and reputational damage, and violate legal and ethical obligations. Security breaches can have far-reaching consequences that outweigh performance issues, which can sometimes be mitigated or optimized later. Testability and quality are also essential, as they ensure the system is reliable and maintainable, but without a secure foundation, these attributes lose significance. Therefore, while performance is vital, prioritizing security ensures the system protects users and data, forming a trustworthy base upon which performance, testability, and quality can be built. This perspective aligns with principles outlined in the IEEE Software Engineering Body of Knowledge (SWEBOK) and the ACM Code of Ethics, which emphasize safeguarding user data and system integrity as paramount responsibilities in software development.</w:t>
      </w:r>
    </w:p>
    <w:p w14:paraId="453961FF" w14:textId="3D69A20F" w:rsidR="009D2756" w:rsidRDefault="009D2756" w:rsidP="009D2756">
      <w:r>
        <w:t>References:</w:t>
      </w:r>
    </w:p>
    <w:p w14:paraId="4517ADCE" w14:textId="77777777" w:rsidR="009D2756" w:rsidRPr="009D2756" w:rsidRDefault="009D2756" w:rsidP="009D2756">
      <w:r w:rsidRPr="009D2756">
        <w:t xml:space="preserve">Association for Computing Machinery. (2018, June 22). </w:t>
      </w:r>
      <w:r w:rsidRPr="009D2756">
        <w:rPr>
          <w:i/>
          <w:iCs/>
        </w:rPr>
        <w:t>ACM Code of Ethics and Professional Conduct</w:t>
      </w:r>
      <w:r w:rsidRPr="009D2756">
        <w:t>. Association for Computing Machinery. https://www.acm.org/code-of-ethics</w:t>
      </w:r>
    </w:p>
    <w:p w14:paraId="387395B9" w14:textId="77777777" w:rsidR="009D2756" w:rsidRPr="009D2756" w:rsidRDefault="009D2756" w:rsidP="009D2756">
      <w:r w:rsidRPr="009D2756">
        <w:t xml:space="preserve">IEEE. (2014). </w:t>
      </w:r>
      <w:r w:rsidRPr="009D2756">
        <w:rPr>
          <w:i/>
          <w:iCs/>
        </w:rPr>
        <w:t>Software Engineering Course (SWEBOK) | IEEE Computer Society</w:t>
      </w:r>
      <w:r w:rsidRPr="009D2756">
        <w:t>. Software Engineering Body of Knowledge (SWEBOK). https://www.computer.org/education/bodies-of-knowledge/software-engineering</w:t>
      </w:r>
    </w:p>
    <w:p w14:paraId="400DACF8" w14:textId="77777777" w:rsidR="009D2756" w:rsidRPr="009D2756" w:rsidRDefault="009D2756" w:rsidP="009D2756"/>
    <w:sectPr w:rsidR="009D2756" w:rsidRPr="009D27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D6"/>
    <w:rsid w:val="00085E74"/>
    <w:rsid w:val="000F4462"/>
    <w:rsid w:val="001065F6"/>
    <w:rsid w:val="00152235"/>
    <w:rsid w:val="001646E4"/>
    <w:rsid w:val="00293099"/>
    <w:rsid w:val="002B1ADF"/>
    <w:rsid w:val="003076AC"/>
    <w:rsid w:val="003D4ED6"/>
    <w:rsid w:val="0053352F"/>
    <w:rsid w:val="00665B37"/>
    <w:rsid w:val="007B3281"/>
    <w:rsid w:val="008614F6"/>
    <w:rsid w:val="009D2756"/>
    <w:rsid w:val="00A97E7C"/>
    <w:rsid w:val="00D8015C"/>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BA93A"/>
  <w15:chartTrackingRefBased/>
  <w15:docId w15:val="{EF2E4781-ECD0-41F9-87D4-578DD78C3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E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4E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4E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E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E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E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E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E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4E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4E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E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4E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E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E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E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ED6"/>
    <w:rPr>
      <w:rFonts w:eastAsiaTheme="majorEastAsia" w:cstheme="majorBidi"/>
      <w:color w:val="272727" w:themeColor="text1" w:themeTint="D8"/>
    </w:rPr>
  </w:style>
  <w:style w:type="paragraph" w:styleId="Title">
    <w:name w:val="Title"/>
    <w:basedOn w:val="Normal"/>
    <w:next w:val="Normal"/>
    <w:link w:val="TitleChar"/>
    <w:uiPriority w:val="10"/>
    <w:qFormat/>
    <w:rsid w:val="003D4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E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E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E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ED6"/>
    <w:pPr>
      <w:spacing w:before="160"/>
      <w:jc w:val="center"/>
    </w:pPr>
    <w:rPr>
      <w:i/>
      <w:iCs/>
      <w:color w:val="404040" w:themeColor="text1" w:themeTint="BF"/>
    </w:rPr>
  </w:style>
  <w:style w:type="character" w:customStyle="1" w:styleId="QuoteChar">
    <w:name w:val="Quote Char"/>
    <w:basedOn w:val="DefaultParagraphFont"/>
    <w:link w:val="Quote"/>
    <w:uiPriority w:val="29"/>
    <w:rsid w:val="003D4ED6"/>
    <w:rPr>
      <w:i/>
      <w:iCs/>
      <w:color w:val="404040" w:themeColor="text1" w:themeTint="BF"/>
    </w:rPr>
  </w:style>
  <w:style w:type="paragraph" w:styleId="ListParagraph">
    <w:name w:val="List Paragraph"/>
    <w:basedOn w:val="Normal"/>
    <w:uiPriority w:val="34"/>
    <w:qFormat/>
    <w:rsid w:val="003D4ED6"/>
    <w:pPr>
      <w:ind w:left="720"/>
      <w:contextualSpacing/>
    </w:pPr>
  </w:style>
  <w:style w:type="character" w:styleId="IntenseEmphasis">
    <w:name w:val="Intense Emphasis"/>
    <w:basedOn w:val="DefaultParagraphFont"/>
    <w:uiPriority w:val="21"/>
    <w:qFormat/>
    <w:rsid w:val="003D4ED6"/>
    <w:rPr>
      <w:i/>
      <w:iCs/>
      <w:color w:val="0F4761" w:themeColor="accent1" w:themeShade="BF"/>
    </w:rPr>
  </w:style>
  <w:style w:type="paragraph" w:styleId="IntenseQuote">
    <w:name w:val="Intense Quote"/>
    <w:basedOn w:val="Normal"/>
    <w:next w:val="Normal"/>
    <w:link w:val="IntenseQuoteChar"/>
    <w:uiPriority w:val="30"/>
    <w:qFormat/>
    <w:rsid w:val="003D4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D6"/>
    <w:rPr>
      <w:i/>
      <w:iCs/>
      <w:color w:val="0F4761" w:themeColor="accent1" w:themeShade="BF"/>
    </w:rPr>
  </w:style>
  <w:style w:type="character" w:styleId="IntenseReference">
    <w:name w:val="Intense Reference"/>
    <w:basedOn w:val="DefaultParagraphFont"/>
    <w:uiPriority w:val="32"/>
    <w:qFormat/>
    <w:rsid w:val="003D4E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345</Words>
  <Characters>1972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2026-03-21T02:14:00Z</dcterms:created>
  <dcterms:modified xsi:type="dcterms:W3CDTF">2026-05-16T00:05:00Z</dcterms:modified>
</cp:coreProperties>
</file>