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414C" w14:textId="2D18523C" w:rsidR="000F4462" w:rsidRDefault="00CA7353">
      <w:r>
        <w:t>Topic 3 Discussion 1</w:t>
      </w:r>
    </w:p>
    <w:p w14:paraId="37A41E4A" w14:textId="398F3F73" w:rsidR="00CA7353" w:rsidRDefault="00CA7353">
      <w:r w:rsidRPr="00CA7353">
        <w:t>Analyze and choose an architecture framework that could be used in an Agile environment. Justify the rationale for your decision.</w:t>
      </w:r>
    </w:p>
    <w:p w14:paraId="08BF75A1" w14:textId="20F0B2CF" w:rsidR="00CA7353" w:rsidRDefault="0015052A">
      <w:r>
        <w:t>Hello Class,</w:t>
      </w:r>
    </w:p>
    <w:p w14:paraId="555C9CEA" w14:textId="5F5D9376" w:rsidR="0015052A" w:rsidRDefault="0015052A" w:rsidP="0015052A">
      <w:pPr>
        <w:ind w:firstLine="720"/>
      </w:pPr>
      <w:r w:rsidRPr="0015052A">
        <w:t>In an Agile environment, the Scaled Agile Framework (SAFe) stands out as a highly suitable architecture framework due to its ability to integrate Agile principles with architectural governance and strategic alignment across multiple teams. SAFe provides a structured yet flexible approach that supports iterative development, continuous delivery, and frequent feedback loops, which are core to Agile methodologies. It emphasizes the importance of architectural runway—building just enough architecture to support upcoming features without over-engineering—thus aligning well with Agile’s focus on adaptability and incremental progress. Additionally, SAFe incorporates Lean-Agile principles that encourage collaboration between architects, developers, and business stakeholders, ensuring that architectural decisions are made with a clear understanding of business value and technical feasibility. This framework also supports the synchronization of multiple Agile teams through Agile Release Trains (ARTs), which helps maintain architectural coherence while allowing teams to remain autonomous and responsive to change. The rationale for choosing SAFe in an Agile context is its balance between governance and flexibility, enabling organizations to scale Agile practices effectively without sacrificing architectural integrity. SAFe’s architecture practices facilitate “emergent design” and “intentional architecture,” which are critical for sustaining agility at scale while managing technical debt and complexity</w:t>
      </w:r>
      <w:r w:rsidR="000D55EF">
        <w:t>(Leffingwell, 2020)</w:t>
      </w:r>
      <w:r w:rsidRPr="0015052A">
        <w:t>. Therefore, SAFe is a comprehensive framework that aligns well with Agile values and principles, making it a justified choice for organizations seeking to implement architecture frameworks within Agile environments.</w:t>
      </w:r>
    </w:p>
    <w:p w14:paraId="0C396BF8" w14:textId="53D362A0" w:rsidR="0015052A" w:rsidRDefault="000D55EF" w:rsidP="000D55EF">
      <w:r>
        <w:t>Reference:</w:t>
      </w:r>
    </w:p>
    <w:p w14:paraId="35218205" w14:textId="77777777" w:rsidR="000D55EF" w:rsidRPr="000D55EF" w:rsidRDefault="000D55EF" w:rsidP="000D55EF">
      <w:r w:rsidRPr="000D55EF">
        <w:t xml:space="preserve">Leffingwell, R. (2020). </w:t>
      </w:r>
      <w:r w:rsidRPr="000D55EF">
        <w:rPr>
          <w:i/>
          <w:iCs/>
        </w:rPr>
        <w:t>SAFE 5.0 DISTILLED : achieving business agility with the scaled agile framework.</w:t>
      </w:r>
      <w:r w:rsidRPr="000D55EF">
        <w:t xml:space="preserve"> Addison-Wesley.</w:t>
      </w:r>
    </w:p>
    <w:p w14:paraId="6D366E66" w14:textId="77777777" w:rsidR="000D55EF" w:rsidRPr="0015052A" w:rsidRDefault="000D55EF" w:rsidP="000D55EF"/>
    <w:sectPr w:rsidR="000D55EF" w:rsidRPr="00150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A48"/>
    <w:rsid w:val="00085E74"/>
    <w:rsid w:val="000D55EF"/>
    <w:rsid w:val="000F4462"/>
    <w:rsid w:val="001065F6"/>
    <w:rsid w:val="0015052A"/>
    <w:rsid w:val="001646E4"/>
    <w:rsid w:val="002B1ADF"/>
    <w:rsid w:val="00412A48"/>
    <w:rsid w:val="00665B37"/>
    <w:rsid w:val="007B3281"/>
    <w:rsid w:val="008614F6"/>
    <w:rsid w:val="008F0CEB"/>
    <w:rsid w:val="00C8373B"/>
    <w:rsid w:val="00CA7353"/>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BF7CA"/>
  <w15:chartTrackingRefBased/>
  <w15:docId w15:val="{7E6FEBA4-C07E-4EFD-BBE6-34AC6113B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2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2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A48"/>
    <w:rPr>
      <w:rFonts w:eastAsiaTheme="majorEastAsia" w:cstheme="majorBidi"/>
      <w:color w:val="272727" w:themeColor="text1" w:themeTint="D8"/>
    </w:rPr>
  </w:style>
  <w:style w:type="paragraph" w:styleId="Title">
    <w:name w:val="Title"/>
    <w:basedOn w:val="Normal"/>
    <w:next w:val="Normal"/>
    <w:link w:val="TitleChar"/>
    <w:uiPriority w:val="10"/>
    <w:qFormat/>
    <w:rsid w:val="00412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A48"/>
    <w:pPr>
      <w:spacing w:before="160"/>
      <w:jc w:val="center"/>
    </w:pPr>
    <w:rPr>
      <w:i/>
      <w:iCs/>
      <w:color w:val="404040" w:themeColor="text1" w:themeTint="BF"/>
    </w:rPr>
  </w:style>
  <w:style w:type="character" w:customStyle="1" w:styleId="QuoteChar">
    <w:name w:val="Quote Char"/>
    <w:basedOn w:val="DefaultParagraphFont"/>
    <w:link w:val="Quote"/>
    <w:uiPriority w:val="29"/>
    <w:rsid w:val="00412A48"/>
    <w:rPr>
      <w:i/>
      <w:iCs/>
      <w:color w:val="404040" w:themeColor="text1" w:themeTint="BF"/>
    </w:rPr>
  </w:style>
  <w:style w:type="paragraph" w:styleId="ListParagraph">
    <w:name w:val="List Paragraph"/>
    <w:basedOn w:val="Normal"/>
    <w:uiPriority w:val="34"/>
    <w:qFormat/>
    <w:rsid w:val="00412A48"/>
    <w:pPr>
      <w:ind w:left="720"/>
      <w:contextualSpacing/>
    </w:pPr>
  </w:style>
  <w:style w:type="character" w:styleId="IntenseEmphasis">
    <w:name w:val="Intense Emphasis"/>
    <w:basedOn w:val="DefaultParagraphFont"/>
    <w:uiPriority w:val="21"/>
    <w:qFormat/>
    <w:rsid w:val="00412A48"/>
    <w:rPr>
      <w:i/>
      <w:iCs/>
      <w:color w:val="0F4761" w:themeColor="accent1" w:themeShade="BF"/>
    </w:rPr>
  </w:style>
  <w:style w:type="paragraph" w:styleId="IntenseQuote">
    <w:name w:val="Intense Quote"/>
    <w:basedOn w:val="Normal"/>
    <w:next w:val="Normal"/>
    <w:link w:val="IntenseQuoteChar"/>
    <w:uiPriority w:val="30"/>
    <w:qFormat/>
    <w:rsid w:val="00412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A48"/>
    <w:rPr>
      <w:i/>
      <w:iCs/>
      <w:color w:val="0F4761" w:themeColor="accent1" w:themeShade="BF"/>
    </w:rPr>
  </w:style>
  <w:style w:type="character" w:styleId="IntenseReference">
    <w:name w:val="Intense Reference"/>
    <w:basedOn w:val="DefaultParagraphFont"/>
    <w:uiPriority w:val="32"/>
    <w:qFormat/>
    <w:rsid w:val="00412A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305</Words>
  <Characters>1742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3</cp:revision>
  <dcterms:created xsi:type="dcterms:W3CDTF">2026-02-19T03:14:00Z</dcterms:created>
  <dcterms:modified xsi:type="dcterms:W3CDTF">2026-03-07T01:24:00Z</dcterms:modified>
</cp:coreProperties>
</file>