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08B2F" w14:textId="3C06B59C" w:rsidR="000F4462" w:rsidRDefault="00D2598D">
      <w:r>
        <w:t>Topic 2 Discussion 1</w:t>
      </w:r>
    </w:p>
    <w:p w14:paraId="10C4D97F" w14:textId="59C4F414" w:rsidR="00DA5D8F" w:rsidRDefault="00DC15A0" w:rsidP="00364255">
      <w:pPr>
        <w:rPr>
          <w:b/>
          <w:bCs/>
        </w:rPr>
      </w:pPr>
      <w:r w:rsidRPr="00DC15A0">
        <w:rPr>
          <w:b/>
          <w:bCs/>
        </w:rPr>
        <w:t>Normalized databases often exist to resolve structure anomalies. However, normalization may not comprise an efficient physical database implementation. Explain why. Please justify your answer with examples.</w:t>
      </w:r>
    </w:p>
    <w:p w14:paraId="16200DDA" w14:textId="149F26C0" w:rsidR="00DC15A0" w:rsidRDefault="00BD14A1" w:rsidP="00364255">
      <w:r>
        <w:t>Hello Class,</w:t>
      </w:r>
    </w:p>
    <w:p w14:paraId="2CC5DABC" w14:textId="7DCA9B80" w:rsidR="00BD14A1" w:rsidRDefault="00BD14A1" w:rsidP="00BD14A1">
      <w:pPr>
        <w:ind w:firstLine="720"/>
      </w:pPr>
      <w:r w:rsidRPr="00BD14A1">
        <w:t>Normalized databases are designed to eliminate structural anomalies such as data redundancy, insertion, update, and deletion anomalies by organizing data into multiple related tables according to normalization rules. This logical design ensures data integrity and consistency. However, normalization may not be efficient for physical database implementation because it often results in a large number of tables that require complex join operations during query execution. These joins can be computationally expensive and degrade performance, especially in systems with large datasets or high transaction volumes. For example, in a normalized e-commerce database, customer, orders, order details, and product information are stored in separate tables to avoid redundancy. Retrieving a complete order history with product details requires joining multiple tables, which can slow down query response times. In contrast, denormalized databases intentionally introduce redundancy by combining related data into fewer tables to reduce joins and improve read performance, which is common in data warehousing and analytical systems. Additionally, physical considerations such as indexing, storage layout, and caching strategies influence performance and may require partial denormalization. Therefore, while normalization is crucial for logical design and data integrity, practical physical implementations often balance normalization with performance needs, sometimes opting for denormalization or hybrid approaches depending on workload characteristics.</w:t>
      </w:r>
    </w:p>
    <w:p w14:paraId="5662D914" w14:textId="42531D86" w:rsidR="00BD14A1" w:rsidRDefault="00BD14A1" w:rsidP="00BD14A1">
      <w:r>
        <w:t>References:</w:t>
      </w:r>
    </w:p>
    <w:p w14:paraId="0815F18E" w14:textId="77777777" w:rsidR="00BD14A1" w:rsidRPr="00BD14A1" w:rsidRDefault="00BD14A1" w:rsidP="00BD14A1">
      <w:r w:rsidRPr="00BD14A1">
        <w:t>Elmasri, R., &amp; Navathe, S. B. (2015). Fundamentals of Database Systems. Pearson.</w:t>
      </w:r>
    </w:p>
    <w:p w14:paraId="4CE08836" w14:textId="77777777" w:rsidR="00BD14A1" w:rsidRPr="00BD14A1" w:rsidRDefault="00BD14A1" w:rsidP="00BD14A1">
      <w:r w:rsidRPr="00BD14A1">
        <w:t>Silberschatz, A., Korth, H. F., &amp; Sudarshan, S. (2019). Database System Concepts. McGraw-Hill Education.</w:t>
      </w:r>
    </w:p>
    <w:p w14:paraId="5CD65F39" w14:textId="77777777" w:rsidR="00BD14A1" w:rsidRPr="00BD14A1" w:rsidRDefault="00BD14A1" w:rsidP="00BD14A1">
      <w:r w:rsidRPr="00BD14A1">
        <w:t>Kimball, R., &amp; Ross, M. (2013). The Data Warehouse Toolkit. Wiley.</w:t>
      </w:r>
    </w:p>
    <w:p w14:paraId="6BEADCED" w14:textId="77777777" w:rsidR="00BD14A1" w:rsidRPr="00BD14A1" w:rsidRDefault="00BD14A1" w:rsidP="00BD14A1"/>
    <w:sectPr w:rsidR="00BD14A1" w:rsidRPr="00BD14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13AFF"/>
    <w:multiLevelType w:val="multilevel"/>
    <w:tmpl w:val="0DCA4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9DC1507"/>
    <w:multiLevelType w:val="hybridMultilevel"/>
    <w:tmpl w:val="673A83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41A147D"/>
    <w:multiLevelType w:val="multilevel"/>
    <w:tmpl w:val="7BDAD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DFF6241"/>
    <w:multiLevelType w:val="multilevel"/>
    <w:tmpl w:val="53007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5DF7966"/>
    <w:multiLevelType w:val="hybridMultilevel"/>
    <w:tmpl w:val="4C9667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1824A17"/>
    <w:multiLevelType w:val="multilevel"/>
    <w:tmpl w:val="215C3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4703895">
    <w:abstractNumId w:val="2"/>
  </w:num>
  <w:num w:numId="2" w16cid:durableId="1197701058">
    <w:abstractNumId w:val="3"/>
  </w:num>
  <w:num w:numId="3" w16cid:durableId="1329943885">
    <w:abstractNumId w:val="0"/>
  </w:num>
  <w:num w:numId="4" w16cid:durableId="200361538">
    <w:abstractNumId w:val="4"/>
  </w:num>
  <w:num w:numId="5" w16cid:durableId="1887453008">
    <w:abstractNumId w:val="1"/>
  </w:num>
  <w:num w:numId="6" w16cid:durableId="342760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5DE4"/>
    <w:rsid w:val="00060318"/>
    <w:rsid w:val="00085E74"/>
    <w:rsid w:val="000F4462"/>
    <w:rsid w:val="001065F6"/>
    <w:rsid w:val="00163F0E"/>
    <w:rsid w:val="001646E4"/>
    <w:rsid w:val="001A3A42"/>
    <w:rsid w:val="002B1ADF"/>
    <w:rsid w:val="002C713B"/>
    <w:rsid w:val="00364255"/>
    <w:rsid w:val="00460DC9"/>
    <w:rsid w:val="00663D5C"/>
    <w:rsid w:val="00665B37"/>
    <w:rsid w:val="006A00B5"/>
    <w:rsid w:val="006A00D0"/>
    <w:rsid w:val="007B3281"/>
    <w:rsid w:val="008614F6"/>
    <w:rsid w:val="009D062C"/>
    <w:rsid w:val="00BD14A1"/>
    <w:rsid w:val="00C75DE4"/>
    <w:rsid w:val="00D2598D"/>
    <w:rsid w:val="00DA5D8F"/>
    <w:rsid w:val="00DC15A0"/>
    <w:rsid w:val="00DF30B0"/>
    <w:rsid w:val="00E07DE4"/>
    <w:rsid w:val="00EA3C6F"/>
    <w:rsid w:val="00F43C9C"/>
    <w:rsid w:val="00FD09F0"/>
    <w:rsid w:val="00FD39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09E4C"/>
  <w15:chartTrackingRefBased/>
  <w15:docId w15:val="{C4BDD448-D159-433A-BDD7-E8748B923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5D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5D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5D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5D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5D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5D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5D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5D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5D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5D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5D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5D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5D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5D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5D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5D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5D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5DE4"/>
    <w:rPr>
      <w:rFonts w:eastAsiaTheme="majorEastAsia" w:cstheme="majorBidi"/>
      <w:color w:val="272727" w:themeColor="text1" w:themeTint="D8"/>
    </w:rPr>
  </w:style>
  <w:style w:type="paragraph" w:styleId="Title">
    <w:name w:val="Title"/>
    <w:basedOn w:val="Normal"/>
    <w:next w:val="Normal"/>
    <w:link w:val="TitleChar"/>
    <w:uiPriority w:val="10"/>
    <w:qFormat/>
    <w:rsid w:val="00C75D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5D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5D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5D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5DE4"/>
    <w:pPr>
      <w:spacing w:before="160"/>
      <w:jc w:val="center"/>
    </w:pPr>
    <w:rPr>
      <w:i/>
      <w:iCs/>
      <w:color w:val="404040" w:themeColor="text1" w:themeTint="BF"/>
    </w:rPr>
  </w:style>
  <w:style w:type="character" w:customStyle="1" w:styleId="QuoteChar">
    <w:name w:val="Quote Char"/>
    <w:basedOn w:val="DefaultParagraphFont"/>
    <w:link w:val="Quote"/>
    <w:uiPriority w:val="29"/>
    <w:rsid w:val="00C75DE4"/>
    <w:rPr>
      <w:i/>
      <w:iCs/>
      <w:color w:val="404040" w:themeColor="text1" w:themeTint="BF"/>
    </w:rPr>
  </w:style>
  <w:style w:type="paragraph" w:styleId="ListParagraph">
    <w:name w:val="List Paragraph"/>
    <w:basedOn w:val="Normal"/>
    <w:uiPriority w:val="34"/>
    <w:qFormat/>
    <w:rsid w:val="00C75DE4"/>
    <w:pPr>
      <w:ind w:left="720"/>
      <w:contextualSpacing/>
    </w:pPr>
  </w:style>
  <w:style w:type="character" w:styleId="IntenseEmphasis">
    <w:name w:val="Intense Emphasis"/>
    <w:basedOn w:val="DefaultParagraphFont"/>
    <w:uiPriority w:val="21"/>
    <w:qFormat/>
    <w:rsid w:val="00C75DE4"/>
    <w:rPr>
      <w:i/>
      <w:iCs/>
      <w:color w:val="0F4761" w:themeColor="accent1" w:themeShade="BF"/>
    </w:rPr>
  </w:style>
  <w:style w:type="paragraph" w:styleId="IntenseQuote">
    <w:name w:val="Intense Quote"/>
    <w:basedOn w:val="Normal"/>
    <w:next w:val="Normal"/>
    <w:link w:val="IntenseQuoteChar"/>
    <w:uiPriority w:val="30"/>
    <w:qFormat/>
    <w:rsid w:val="00C75D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5DE4"/>
    <w:rPr>
      <w:i/>
      <w:iCs/>
      <w:color w:val="0F4761" w:themeColor="accent1" w:themeShade="BF"/>
    </w:rPr>
  </w:style>
  <w:style w:type="character" w:styleId="IntenseReference">
    <w:name w:val="Intense Reference"/>
    <w:basedOn w:val="DefaultParagraphFont"/>
    <w:uiPriority w:val="32"/>
    <w:qFormat/>
    <w:rsid w:val="00C75D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306</Words>
  <Characters>1749</Characters>
  <Application>Microsoft Office Word</Application>
  <DocSecurity>0</DocSecurity>
  <Lines>14</Lines>
  <Paragraphs>4</Paragraphs>
  <ScaleCrop>false</ScaleCrop>
  <Company/>
  <LinksUpToDate>false</LinksUpToDate>
  <CharactersWithSpaces>2051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12</cp:revision>
  <dcterms:created xsi:type="dcterms:W3CDTF">2026-02-19T03:13:00Z</dcterms:created>
  <dcterms:modified xsi:type="dcterms:W3CDTF">2026-08-14T00:51:00Z</dcterms:modified>
</cp:coreProperties>
</file>