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99918" w14:textId="225D2317" w:rsidR="000F4462" w:rsidRDefault="00812757">
      <w:r>
        <w:t>Topic 4 Discussion 2</w:t>
      </w:r>
    </w:p>
    <w:p w14:paraId="02CE018D" w14:textId="56D0043B" w:rsidR="00B34111" w:rsidRDefault="00D21214" w:rsidP="00B34111">
      <w:r w:rsidRPr="00D21214">
        <w:t>List and discuss three common trends in database design and implantation. For each trend, discuss its impact on security concepts.</w:t>
      </w:r>
    </w:p>
    <w:p w14:paraId="0AE60B24" w14:textId="22274D8B" w:rsidR="00D21214" w:rsidRDefault="00D81FF1" w:rsidP="00B34111">
      <w:r>
        <w:t>Hello Class,</w:t>
      </w:r>
    </w:p>
    <w:p w14:paraId="701360CB" w14:textId="10581C93" w:rsidR="00D81FF1" w:rsidRPr="0061126C" w:rsidRDefault="00D81FF1" w:rsidP="0061126C">
      <w:pPr>
        <w:ind w:firstLine="720"/>
      </w:pPr>
      <w:r w:rsidRPr="0061126C">
        <w:t xml:space="preserve">Three common trends in database design and implementation today include the adoption of cloud-native architectures, the integration of artificial intelligence </w:t>
      </w:r>
      <w:r w:rsidR="0061126C" w:rsidRPr="0061126C">
        <w:t>or AI,</w:t>
      </w:r>
      <w:r w:rsidRPr="0061126C">
        <w:t xml:space="preserve"> and machine learning </w:t>
      </w:r>
      <w:r w:rsidR="0061126C" w:rsidRPr="0061126C">
        <w:t>or ML,</w:t>
      </w:r>
      <w:r w:rsidRPr="0061126C">
        <w:t xml:space="preserve"> for data management, and the increasing emphasis on data security and privacy by design. First, cloud-native database architectures enable scalable, flexible, and distributed data storage and processing, allowing organizations to handle large volumes of data efficiently. However, this trend introduces new security challenges such as securing data in transit and at rest across multiple cloud environments, managing access controls in a distributed setting, and ensuring compliance with data protection regulations. Second, AI and ML integration in database management automates tasks like anomaly detection, query optimization, and predictive analytics. While this enhances performance and operational efficiency, it also raises concerns about the security of AI models, potential biases, and the protection of sensitive training data from adversarial attacks. Third, there is a growing focus on embedding security concepts directly into database design, often referred to as "security by design." This includes implementing encryption, fine-grained access controls, auditing, and data masking to protect sensitive information from unauthorized access or breaches. This trend reflects an understanding that security must be proactive and integral rather than reactive, especially as databases become more complex and interconnected. Together, these trends shape how databases are designed and secured, requiring database professionals to balance innovation with robust security practices.</w:t>
      </w:r>
    </w:p>
    <w:p w14:paraId="32753B77" w14:textId="77777777" w:rsidR="00D81FF1" w:rsidRPr="00D81FF1" w:rsidRDefault="00D81FF1" w:rsidP="00D81FF1">
      <w:r w:rsidRPr="00D81FF1">
        <w:t>References:</w:t>
      </w:r>
    </w:p>
    <w:p w14:paraId="5677177A" w14:textId="77777777" w:rsidR="00D81FF1" w:rsidRPr="00D81FF1" w:rsidRDefault="00D81FF1" w:rsidP="00D81FF1">
      <w:r w:rsidRPr="00D81FF1">
        <w:t>TierPoint, LLC. (2026). 5 Data Management Trends to Watch in 2026.</w:t>
      </w:r>
    </w:p>
    <w:p w14:paraId="31CC7598" w14:textId="77777777" w:rsidR="00D81FF1" w:rsidRPr="00D81FF1" w:rsidRDefault="00D81FF1" w:rsidP="00D81FF1">
      <w:r w:rsidRPr="00D81FF1">
        <w:t>IBM. (2026). Database Security: An Essential Guide.</w:t>
      </w:r>
    </w:p>
    <w:p w14:paraId="0BC80CA2" w14:textId="77777777" w:rsidR="00D81FF1" w:rsidRPr="00D81FF1" w:rsidRDefault="00D81FF1" w:rsidP="00D81FF1">
      <w:r w:rsidRPr="00D81FF1">
        <w:t>Redgate. (2023). Database Design for Security: Best Practices to Keep Sensitive Data Safe.</w:t>
      </w:r>
    </w:p>
    <w:p w14:paraId="37FC23AE" w14:textId="77777777" w:rsidR="00D81FF1" w:rsidRDefault="00D81FF1" w:rsidP="00B34111"/>
    <w:sectPr w:rsidR="00D81F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C55096"/>
    <w:multiLevelType w:val="multilevel"/>
    <w:tmpl w:val="C5CE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185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EF5"/>
    <w:rsid w:val="0008391E"/>
    <w:rsid w:val="00085E74"/>
    <w:rsid w:val="000F4462"/>
    <w:rsid w:val="001065F6"/>
    <w:rsid w:val="001646E4"/>
    <w:rsid w:val="002B1ADF"/>
    <w:rsid w:val="0061126C"/>
    <w:rsid w:val="00623BEC"/>
    <w:rsid w:val="00665B37"/>
    <w:rsid w:val="0067165B"/>
    <w:rsid w:val="007B3281"/>
    <w:rsid w:val="007B795C"/>
    <w:rsid w:val="007D0C74"/>
    <w:rsid w:val="007E4359"/>
    <w:rsid w:val="00812757"/>
    <w:rsid w:val="008614F6"/>
    <w:rsid w:val="00A42262"/>
    <w:rsid w:val="00B21EF5"/>
    <w:rsid w:val="00B34111"/>
    <w:rsid w:val="00C94EA3"/>
    <w:rsid w:val="00D21214"/>
    <w:rsid w:val="00D81FF1"/>
    <w:rsid w:val="00E07DE4"/>
    <w:rsid w:val="00ED3656"/>
    <w:rsid w:val="00F365B1"/>
    <w:rsid w:val="00F666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BE37D"/>
  <w15:chartTrackingRefBased/>
  <w15:docId w15:val="{0E54C6AE-89CE-400B-ABD1-3FD2E30C1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E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1E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E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E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E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E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E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E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E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E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1E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E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E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E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E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E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E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EF5"/>
    <w:rPr>
      <w:rFonts w:eastAsiaTheme="majorEastAsia" w:cstheme="majorBidi"/>
      <w:color w:val="272727" w:themeColor="text1" w:themeTint="D8"/>
    </w:rPr>
  </w:style>
  <w:style w:type="paragraph" w:styleId="Title">
    <w:name w:val="Title"/>
    <w:basedOn w:val="Normal"/>
    <w:next w:val="Normal"/>
    <w:link w:val="TitleChar"/>
    <w:uiPriority w:val="10"/>
    <w:qFormat/>
    <w:rsid w:val="00B21E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E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E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E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EF5"/>
    <w:pPr>
      <w:spacing w:before="160"/>
      <w:jc w:val="center"/>
    </w:pPr>
    <w:rPr>
      <w:i/>
      <w:iCs/>
      <w:color w:val="404040" w:themeColor="text1" w:themeTint="BF"/>
    </w:rPr>
  </w:style>
  <w:style w:type="character" w:customStyle="1" w:styleId="QuoteChar">
    <w:name w:val="Quote Char"/>
    <w:basedOn w:val="DefaultParagraphFont"/>
    <w:link w:val="Quote"/>
    <w:uiPriority w:val="29"/>
    <w:rsid w:val="00B21EF5"/>
    <w:rPr>
      <w:i/>
      <w:iCs/>
      <w:color w:val="404040" w:themeColor="text1" w:themeTint="BF"/>
    </w:rPr>
  </w:style>
  <w:style w:type="paragraph" w:styleId="ListParagraph">
    <w:name w:val="List Paragraph"/>
    <w:basedOn w:val="Normal"/>
    <w:uiPriority w:val="34"/>
    <w:qFormat/>
    <w:rsid w:val="00B21EF5"/>
    <w:pPr>
      <w:ind w:left="720"/>
      <w:contextualSpacing/>
    </w:pPr>
  </w:style>
  <w:style w:type="character" w:styleId="IntenseEmphasis">
    <w:name w:val="Intense Emphasis"/>
    <w:basedOn w:val="DefaultParagraphFont"/>
    <w:uiPriority w:val="21"/>
    <w:qFormat/>
    <w:rsid w:val="00B21EF5"/>
    <w:rPr>
      <w:i/>
      <w:iCs/>
      <w:color w:val="0F4761" w:themeColor="accent1" w:themeShade="BF"/>
    </w:rPr>
  </w:style>
  <w:style w:type="paragraph" w:styleId="IntenseQuote">
    <w:name w:val="Intense Quote"/>
    <w:basedOn w:val="Normal"/>
    <w:next w:val="Normal"/>
    <w:link w:val="IntenseQuoteChar"/>
    <w:uiPriority w:val="30"/>
    <w:qFormat/>
    <w:rsid w:val="00B21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EF5"/>
    <w:rPr>
      <w:i/>
      <w:iCs/>
      <w:color w:val="0F4761" w:themeColor="accent1" w:themeShade="BF"/>
    </w:rPr>
  </w:style>
  <w:style w:type="character" w:styleId="IntenseReference">
    <w:name w:val="Intense Reference"/>
    <w:basedOn w:val="DefaultParagraphFont"/>
    <w:uiPriority w:val="32"/>
    <w:qFormat/>
    <w:rsid w:val="00B21E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309</Words>
  <Characters>1764</Characters>
  <Application>Microsoft Office Word</Application>
  <DocSecurity>0</DocSecurity>
  <Lines>14</Lines>
  <Paragraphs>4</Paragraphs>
  <ScaleCrop>false</ScaleCrop>
  <Company/>
  <LinksUpToDate>false</LinksUpToDate>
  <CharactersWithSpaces>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10</cp:revision>
  <dcterms:created xsi:type="dcterms:W3CDTF">2026-02-19T03:16:00Z</dcterms:created>
  <dcterms:modified xsi:type="dcterms:W3CDTF">2026-08-28T01:31:00Z</dcterms:modified>
</cp:coreProperties>
</file>