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F873E" w14:textId="09E50D69" w:rsidR="000F4462" w:rsidRDefault="000B1875">
      <w:r>
        <w:t>Topic 5 Discussion 1</w:t>
      </w:r>
    </w:p>
    <w:p w14:paraId="3F1E308A" w14:textId="3ABCBA4B" w:rsidR="000B1875" w:rsidRDefault="000B1875">
      <w:r w:rsidRPr="000B1875">
        <w:t>You are asked to give a Technical Design Peer Review to your team. One of your peers challenges your design. How would you properly handle and come up with a compromise to resolve this scenario?</w:t>
      </w:r>
    </w:p>
    <w:p w14:paraId="7D3B6070" w14:textId="6F0815AB" w:rsidR="000B1875" w:rsidRDefault="000B1875">
      <w:r>
        <w:t>Hello Class,</w:t>
      </w:r>
    </w:p>
    <w:p w14:paraId="045617EB" w14:textId="0068C17A" w:rsidR="000B1875" w:rsidRDefault="000B1875" w:rsidP="000B1875">
      <w:pPr>
        <w:ind w:firstLine="720"/>
      </w:pPr>
      <w:r w:rsidRPr="000B1875">
        <w:t>When faced with a challenge to your technical design during a peer review, it is essential to approach the situation with openness, professionalism, and a collaborative mindset. First, actively listen to your peer’s concerns without becoming defensive, as this demonstrates respect and a willingness to consider alternative perspectives. Clarify their points to ensure mutual understanding and ask questions to uncover the underlying reasons for their challenge, whether they stem from technical feasibility, scalability, maintainability, or other factors. Next, objectively evaluate the critique against your design goals, constraints, and requirements, using data, benchmarks, or documented best practices to support your reasoning. If the peer’s suggestions reveal valid improvements or risks, acknowledge them and propose adjustments to the design. Conversely, if your original design remains stronger, clearly articulate your rationale with evidence and invite further discussion. To reach a compromise, focus on shared objectives such as system robustness, performance, and user needs, and explore hybrid solutions or phased implementations that incorporate the best elements of both viewpoints. Throughout this process, maintain a constructive tone and emphasize the collective goal of delivering high-quality software rather than personal validation. According to industry best practices in software engineering collaboration such respectful, evidence-based dialogue fosters innovation, reduces errors, and strengthens team cohesion, ultimately leading to better design outcomes and professional growth for all involved.</w:t>
      </w:r>
    </w:p>
    <w:p w14:paraId="33C79A2D" w14:textId="4382C5A1" w:rsidR="000B1875" w:rsidRDefault="000B1875" w:rsidP="000B1875">
      <w:r>
        <w:t>References:</w:t>
      </w:r>
    </w:p>
    <w:p w14:paraId="21E38B44" w14:textId="77777777" w:rsidR="000B1875" w:rsidRPr="000B1875" w:rsidRDefault="000B1875" w:rsidP="000B1875">
      <w:r w:rsidRPr="000B1875">
        <w:t xml:space="preserve">Bass, L. (2021). </w:t>
      </w:r>
      <w:r w:rsidRPr="000B1875">
        <w:rPr>
          <w:i/>
          <w:iCs/>
        </w:rPr>
        <w:t xml:space="preserve">Software Architecture </w:t>
      </w:r>
      <w:proofErr w:type="gramStart"/>
      <w:r w:rsidRPr="000B1875">
        <w:rPr>
          <w:i/>
          <w:iCs/>
        </w:rPr>
        <w:t>In</w:t>
      </w:r>
      <w:proofErr w:type="gramEnd"/>
      <w:r w:rsidRPr="000B1875">
        <w:rPr>
          <w:i/>
          <w:iCs/>
        </w:rPr>
        <w:t xml:space="preserve"> Practice.</w:t>
      </w:r>
      <w:r w:rsidRPr="000B1875">
        <w:t xml:space="preserve"> Addison-Wesley.</w:t>
      </w:r>
    </w:p>
    <w:p w14:paraId="31628606" w14:textId="77777777" w:rsidR="000B1875" w:rsidRPr="000B1875" w:rsidRDefault="000B1875" w:rsidP="000B1875">
      <w:r w:rsidRPr="000B1875">
        <w:t xml:space="preserve">IEEE. (2008). </w:t>
      </w:r>
      <w:r w:rsidRPr="000B1875">
        <w:rPr>
          <w:i/>
          <w:iCs/>
        </w:rPr>
        <w:t>IEEE Standard for Software Reviews and Audits IEEE Computer Society 1028 TM</w:t>
      </w:r>
      <w:r w:rsidRPr="000B1875">
        <w:t>. https://img.antpedia.com/standard/files/pdfs_ora/20230616-ieee/IEEE/Std/IEEE%20Std%201028-2008.pdf</w:t>
      </w:r>
    </w:p>
    <w:p w14:paraId="7DCA5B49" w14:textId="77777777" w:rsidR="000B1875" w:rsidRDefault="000B1875" w:rsidP="000B1875"/>
    <w:sectPr w:rsidR="000B18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DD6"/>
    <w:rsid w:val="00085E74"/>
    <w:rsid w:val="000B1875"/>
    <w:rsid w:val="000F4462"/>
    <w:rsid w:val="001065F6"/>
    <w:rsid w:val="00152235"/>
    <w:rsid w:val="001646E4"/>
    <w:rsid w:val="002B1ADF"/>
    <w:rsid w:val="00665B37"/>
    <w:rsid w:val="007B3281"/>
    <w:rsid w:val="008614F6"/>
    <w:rsid w:val="00B30DD6"/>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D25A3"/>
  <w15:chartTrackingRefBased/>
  <w15:docId w15:val="{4E4C6243-81D4-4AD0-B7DA-81A093DF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D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0D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0D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D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D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D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0D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0D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D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D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DD6"/>
    <w:rPr>
      <w:rFonts w:eastAsiaTheme="majorEastAsia" w:cstheme="majorBidi"/>
      <w:color w:val="272727" w:themeColor="text1" w:themeTint="D8"/>
    </w:rPr>
  </w:style>
  <w:style w:type="paragraph" w:styleId="Title">
    <w:name w:val="Title"/>
    <w:basedOn w:val="Normal"/>
    <w:next w:val="Normal"/>
    <w:link w:val="TitleChar"/>
    <w:uiPriority w:val="10"/>
    <w:qFormat/>
    <w:rsid w:val="00B30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DD6"/>
    <w:pPr>
      <w:spacing w:before="160"/>
      <w:jc w:val="center"/>
    </w:pPr>
    <w:rPr>
      <w:i/>
      <w:iCs/>
      <w:color w:val="404040" w:themeColor="text1" w:themeTint="BF"/>
    </w:rPr>
  </w:style>
  <w:style w:type="character" w:customStyle="1" w:styleId="QuoteChar">
    <w:name w:val="Quote Char"/>
    <w:basedOn w:val="DefaultParagraphFont"/>
    <w:link w:val="Quote"/>
    <w:uiPriority w:val="29"/>
    <w:rsid w:val="00B30DD6"/>
    <w:rPr>
      <w:i/>
      <w:iCs/>
      <w:color w:val="404040" w:themeColor="text1" w:themeTint="BF"/>
    </w:rPr>
  </w:style>
  <w:style w:type="paragraph" w:styleId="ListParagraph">
    <w:name w:val="List Paragraph"/>
    <w:basedOn w:val="Normal"/>
    <w:uiPriority w:val="34"/>
    <w:qFormat/>
    <w:rsid w:val="00B30DD6"/>
    <w:pPr>
      <w:ind w:left="720"/>
      <w:contextualSpacing/>
    </w:pPr>
  </w:style>
  <w:style w:type="character" w:styleId="IntenseEmphasis">
    <w:name w:val="Intense Emphasis"/>
    <w:basedOn w:val="DefaultParagraphFont"/>
    <w:uiPriority w:val="21"/>
    <w:qFormat/>
    <w:rsid w:val="00B30DD6"/>
    <w:rPr>
      <w:i/>
      <w:iCs/>
      <w:color w:val="0F4761" w:themeColor="accent1" w:themeShade="BF"/>
    </w:rPr>
  </w:style>
  <w:style w:type="paragraph" w:styleId="IntenseQuote">
    <w:name w:val="Intense Quote"/>
    <w:basedOn w:val="Normal"/>
    <w:next w:val="Normal"/>
    <w:link w:val="IntenseQuoteChar"/>
    <w:uiPriority w:val="30"/>
    <w:qFormat/>
    <w:rsid w:val="00B30D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DD6"/>
    <w:rPr>
      <w:i/>
      <w:iCs/>
      <w:color w:val="0F4761" w:themeColor="accent1" w:themeShade="BF"/>
    </w:rPr>
  </w:style>
  <w:style w:type="character" w:styleId="IntenseReference">
    <w:name w:val="Intense Reference"/>
    <w:basedOn w:val="DefaultParagraphFont"/>
    <w:uiPriority w:val="32"/>
    <w:qFormat/>
    <w:rsid w:val="00B30D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317</Words>
  <Characters>1812</Characters>
  <Application>Microsoft Office Word</Application>
  <DocSecurity>0</DocSecurity>
  <Lines>15</Lines>
  <Paragraphs>4</Paragraphs>
  <ScaleCrop>false</ScaleCrop>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2</cp:revision>
  <dcterms:created xsi:type="dcterms:W3CDTF">2026-03-21T01:49:00Z</dcterms:created>
  <dcterms:modified xsi:type="dcterms:W3CDTF">2026-03-21T01:57:00Z</dcterms:modified>
</cp:coreProperties>
</file>