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77190" w14:textId="590FE243" w:rsidR="00E2773E" w:rsidRDefault="00E2773E" w:rsidP="00CA0FCB">
      <w:pPr>
        <w:spacing w:line="480" w:lineRule="auto"/>
        <w:rPr>
          <w:rFonts w:asciiTheme="minorBidi" w:hAnsiTheme="minorBidi"/>
        </w:rPr>
      </w:pPr>
    </w:p>
    <w:p w14:paraId="7B8C6FFC" w14:textId="77777777" w:rsidR="00E2773E" w:rsidRDefault="00E2773E" w:rsidP="00E2773E">
      <w:pPr>
        <w:spacing w:line="480" w:lineRule="auto"/>
        <w:jc w:val="center"/>
        <w:rPr>
          <w:rFonts w:asciiTheme="minorBidi" w:hAnsiTheme="minorBidi"/>
        </w:rPr>
      </w:pPr>
    </w:p>
    <w:p w14:paraId="55B10C1C" w14:textId="77777777" w:rsidR="00E2773E" w:rsidRDefault="00E2773E" w:rsidP="00E2773E">
      <w:pPr>
        <w:spacing w:line="480" w:lineRule="auto"/>
        <w:jc w:val="center"/>
        <w:rPr>
          <w:rFonts w:asciiTheme="minorBidi" w:hAnsiTheme="minorBidi"/>
        </w:rPr>
      </w:pPr>
    </w:p>
    <w:p w14:paraId="042A67DD" w14:textId="77777777" w:rsidR="00E2773E" w:rsidRDefault="00E2773E" w:rsidP="00E2773E">
      <w:pPr>
        <w:spacing w:line="480" w:lineRule="auto"/>
        <w:jc w:val="center"/>
        <w:rPr>
          <w:rFonts w:asciiTheme="minorBidi" w:hAnsiTheme="minorBidi"/>
        </w:rPr>
      </w:pPr>
    </w:p>
    <w:p w14:paraId="2B3CE368" w14:textId="331A4606" w:rsidR="00C3489C" w:rsidRPr="004B29A1" w:rsidRDefault="00F27BD6" w:rsidP="00C3489C">
      <w:pPr>
        <w:spacing w:line="480" w:lineRule="auto"/>
        <w:jc w:val="center"/>
        <w:rPr>
          <w:rFonts w:asciiTheme="minorBidi" w:hAnsiTheme="minorBidi"/>
        </w:rPr>
      </w:pPr>
      <w:r>
        <w:rPr>
          <w:rFonts w:asciiTheme="minorBidi" w:hAnsiTheme="minorBidi"/>
        </w:rPr>
        <w:t>Byte Bazaar</w:t>
      </w:r>
    </w:p>
    <w:p w14:paraId="59ECCDAB" w14:textId="5D80651C" w:rsidR="00C3489C" w:rsidRPr="004B29A1" w:rsidRDefault="00F27BD6" w:rsidP="00C3489C">
      <w:pPr>
        <w:spacing w:line="480" w:lineRule="auto"/>
        <w:jc w:val="center"/>
        <w:rPr>
          <w:rFonts w:asciiTheme="minorBidi" w:hAnsiTheme="minorBidi"/>
        </w:rPr>
      </w:pPr>
      <w:r>
        <w:rPr>
          <w:rFonts w:asciiTheme="minorBidi" w:hAnsiTheme="minorBidi"/>
        </w:rPr>
        <w:t>Ryan Coon</w:t>
      </w:r>
    </w:p>
    <w:p w14:paraId="6C9AFE7F" w14:textId="5E778AF9" w:rsidR="00C3489C" w:rsidRDefault="00C3489C" w:rsidP="00C3489C">
      <w:pPr>
        <w:spacing w:line="480" w:lineRule="auto"/>
        <w:jc w:val="center"/>
        <w:rPr>
          <w:rFonts w:asciiTheme="minorBidi" w:hAnsiTheme="minorBidi"/>
        </w:rPr>
      </w:pPr>
      <w:r>
        <w:rPr>
          <w:rFonts w:asciiTheme="minorBidi" w:hAnsiTheme="minorBidi"/>
        </w:rPr>
        <w:t>Master of Science in Software Development Capstone Design Specification</w:t>
      </w:r>
    </w:p>
    <w:p w14:paraId="11224520" w14:textId="77777777" w:rsidR="00C3489C" w:rsidRPr="004B29A1" w:rsidRDefault="00C3489C" w:rsidP="00C3489C">
      <w:pPr>
        <w:spacing w:line="480" w:lineRule="auto"/>
        <w:jc w:val="center"/>
        <w:rPr>
          <w:rFonts w:asciiTheme="minorBidi" w:hAnsiTheme="minorBidi"/>
        </w:rPr>
      </w:pPr>
      <w:r>
        <w:rPr>
          <w:rFonts w:asciiTheme="minorBidi" w:hAnsiTheme="minorBidi"/>
        </w:rPr>
        <w:t>Grand Canyon University</w:t>
      </w:r>
    </w:p>
    <w:p w14:paraId="6AC2A12F" w14:textId="002EC633" w:rsidR="00C3489C" w:rsidRPr="004B29A1" w:rsidRDefault="00C3489C" w:rsidP="00C3489C">
      <w:pPr>
        <w:spacing w:line="480" w:lineRule="auto"/>
        <w:jc w:val="center"/>
        <w:rPr>
          <w:rFonts w:asciiTheme="minorBidi" w:hAnsiTheme="minorBidi"/>
        </w:rPr>
      </w:pPr>
      <w:r w:rsidRPr="004B29A1">
        <w:rPr>
          <w:rFonts w:asciiTheme="minorBidi" w:hAnsiTheme="minorBidi"/>
        </w:rPr>
        <w:t>Instructor</w:t>
      </w:r>
      <w:r>
        <w:rPr>
          <w:rFonts w:asciiTheme="minorBidi" w:hAnsiTheme="minorBidi"/>
        </w:rPr>
        <w:t xml:space="preserve">: Professor </w:t>
      </w:r>
      <w:r w:rsidR="00F27BD6">
        <w:rPr>
          <w:rFonts w:asciiTheme="minorBidi" w:hAnsiTheme="minorBidi"/>
        </w:rPr>
        <w:t xml:space="preserve">Munirah </w:t>
      </w:r>
      <w:proofErr w:type="spellStart"/>
      <w:r w:rsidR="00F27BD6">
        <w:rPr>
          <w:rFonts w:asciiTheme="minorBidi" w:hAnsiTheme="minorBidi"/>
        </w:rPr>
        <w:t>Alrashed</w:t>
      </w:r>
      <w:proofErr w:type="spellEnd"/>
    </w:p>
    <w:p w14:paraId="47AE69A1" w14:textId="57966732" w:rsidR="00C3489C" w:rsidRDefault="00C3489C" w:rsidP="00C3489C">
      <w:pPr>
        <w:spacing w:line="480" w:lineRule="auto"/>
        <w:jc w:val="center"/>
        <w:rPr>
          <w:rFonts w:asciiTheme="minorBidi" w:hAnsiTheme="minorBidi"/>
        </w:rPr>
      </w:pPr>
      <w:r>
        <w:rPr>
          <w:rFonts w:asciiTheme="minorBidi" w:hAnsiTheme="minorBidi"/>
        </w:rPr>
        <w:t xml:space="preserve">Revision: </w:t>
      </w:r>
      <w:r w:rsidR="00F27BD6">
        <w:rPr>
          <w:rFonts w:asciiTheme="minorBidi" w:hAnsiTheme="minorBidi"/>
        </w:rPr>
        <w:t>1.0</w:t>
      </w:r>
    </w:p>
    <w:p w14:paraId="0FD24F27" w14:textId="6D260407" w:rsidR="00DF32FF" w:rsidRPr="004B29A1" w:rsidRDefault="00C3489C" w:rsidP="00C3489C">
      <w:pPr>
        <w:spacing w:line="480" w:lineRule="auto"/>
        <w:jc w:val="center"/>
        <w:rPr>
          <w:rFonts w:asciiTheme="minorBidi" w:hAnsiTheme="minorBidi"/>
        </w:rPr>
      </w:pPr>
      <w:r w:rsidRPr="004B29A1">
        <w:rPr>
          <w:rFonts w:asciiTheme="minorBidi" w:hAnsiTheme="minorBidi"/>
        </w:rPr>
        <w:t>Date</w:t>
      </w:r>
      <w:r>
        <w:rPr>
          <w:rFonts w:asciiTheme="minorBidi" w:hAnsiTheme="minorBidi"/>
        </w:rPr>
        <w:t xml:space="preserve">: </w:t>
      </w:r>
      <w:r w:rsidR="00F27BD6">
        <w:rPr>
          <w:rFonts w:asciiTheme="minorBidi" w:hAnsiTheme="minorBidi"/>
        </w:rPr>
        <w:t>October 14, 2026</w:t>
      </w:r>
    </w:p>
    <w:p w14:paraId="7FDF203A" w14:textId="77777777" w:rsidR="004B29A1" w:rsidRPr="004B29A1" w:rsidRDefault="004B29A1" w:rsidP="004B29A1">
      <w:pPr>
        <w:spacing w:line="480" w:lineRule="auto"/>
        <w:rPr>
          <w:rFonts w:asciiTheme="minorBidi" w:hAnsiTheme="minorBidi"/>
        </w:rPr>
      </w:pPr>
      <w:r w:rsidRPr="004B29A1">
        <w:rPr>
          <w:rFonts w:asciiTheme="minorBidi" w:hAnsiTheme="minorBidi"/>
        </w:rPr>
        <w:br w:type="page"/>
      </w:r>
    </w:p>
    <w:p w14:paraId="09D41863" w14:textId="5B10448B" w:rsidR="005A2DD6" w:rsidRPr="005D24B2" w:rsidRDefault="005A2DD6" w:rsidP="0049203F">
      <w:pPr>
        <w:spacing w:after="120"/>
        <w:jc w:val="center"/>
        <w:rPr>
          <w:rFonts w:asciiTheme="minorBidi" w:hAnsiTheme="minorBidi"/>
          <w:b/>
          <w:bCs/>
          <w:sz w:val="28"/>
          <w:szCs w:val="28"/>
        </w:rPr>
      </w:pPr>
      <w:r w:rsidRPr="005D24B2">
        <w:rPr>
          <w:rFonts w:asciiTheme="minorBidi" w:hAnsiTheme="minorBidi"/>
          <w:b/>
          <w:bCs/>
          <w:sz w:val="28"/>
          <w:szCs w:val="28"/>
        </w:rPr>
        <w:lastRenderedPageBreak/>
        <w:t>ABSTRACT</w:t>
      </w:r>
    </w:p>
    <w:p w14:paraId="62BEAAAF" w14:textId="77777777" w:rsidR="00214D03" w:rsidRPr="000B060A" w:rsidRDefault="00214D03" w:rsidP="00214D03">
      <w:pPr>
        <w:spacing w:after="120"/>
        <w:ind w:firstLine="720"/>
        <w:rPr>
          <w:rFonts w:asciiTheme="minorBidi" w:hAnsiTheme="minorBidi"/>
        </w:rPr>
      </w:pPr>
      <w:proofErr w:type="spellStart"/>
      <w:r w:rsidRPr="000B060A">
        <w:rPr>
          <w:rFonts w:asciiTheme="minorBidi" w:hAnsiTheme="minorBidi"/>
        </w:rPr>
        <w:t>ByteBazaar</w:t>
      </w:r>
      <w:proofErr w:type="spellEnd"/>
      <w:r w:rsidRPr="000B060A">
        <w:rPr>
          <w:rFonts w:asciiTheme="minorBidi" w:hAnsiTheme="minorBidi"/>
        </w:rPr>
        <w:t> is a full-stack e-commerce platform designed to provide seamless and efficient marketplace experience. The project features a robust backend developed using Spring Boot, which offers a scalable, secure, and high-performance API to handle core functionalities such as user authentication, product management, order processing, and payment integration. The front end is built with React.js, delivering a dynamic and responsive user interface that enhances user engagement and accessibility across devices. Together, these technologies create a cohesive system that supports both the business logic and user interaction layers effectively.</w:t>
      </w:r>
    </w:p>
    <w:p w14:paraId="47A6DE1B" w14:textId="77777777" w:rsidR="00214D03" w:rsidRPr="000B060A" w:rsidRDefault="00214D03" w:rsidP="00214D03">
      <w:pPr>
        <w:spacing w:after="120"/>
        <w:ind w:firstLine="720"/>
        <w:rPr>
          <w:rFonts w:asciiTheme="minorBidi" w:hAnsiTheme="minorBidi"/>
        </w:rPr>
      </w:pPr>
      <w:r w:rsidRPr="000B060A">
        <w:rPr>
          <w:rFonts w:asciiTheme="minorBidi" w:hAnsiTheme="minorBidi"/>
        </w:rPr>
        <w:t>The project involves several key tasks, including designing and implementing the backend services with Spring Boot, developing RESTful APIs, and integrating third-party services like payment gateways. On the frontend side, React.js is used to build reusable components, manage application state, and ensure smooth navigation and real-time updates. Additionally, the project includes creating UML diagrams to visualize system architecture and workflows, rigorous testing to ensure quality and reliability, and comprehensive documentation to support future maintenance and scalability.</w:t>
      </w:r>
    </w:p>
    <w:p w14:paraId="67A3862D" w14:textId="77777777" w:rsidR="00214D03" w:rsidRPr="000B060A" w:rsidRDefault="00214D03" w:rsidP="00214D03">
      <w:pPr>
        <w:spacing w:after="120"/>
        <w:ind w:firstLine="720"/>
        <w:rPr>
          <w:rFonts w:asciiTheme="minorBidi" w:hAnsiTheme="minorBidi"/>
        </w:rPr>
      </w:pPr>
      <w:r w:rsidRPr="000B060A">
        <w:rPr>
          <w:rFonts w:asciiTheme="minorBidi" w:hAnsiTheme="minorBidi"/>
        </w:rPr>
        <w:t>Upon completion, </w:t>
      </w:r>
      <w:proofErr w:type="spellStart"/>
      <w:r w:rsidRPr="000B060A">
        <w:rPr>
          <w:rFonts w:asciiTheme="minorBidi" w:hAnsiTheme="minorBidi"/>
        </w:rPr>
        <w:t>ByteBazaar</w:t>
      </w:r>
      <w:proofErr w:type="spellEnd"/>
      <w:r w:rsidRPr="000B060A">
        <w:rPr>
          <w:rFonts w:asciiTheme="minorBidi" w:hAnsiTheme="minorBidi"/>
        </w:rPr>
        <w:t> will deliver a fully functional marketplace platform capable of handling user registrations, product listings, order management, and secure transactions. The solution will be scalable to accommodate growing user demands and flexible enough to integrate with external services. This project aims to provide a robust foundation for an e-commerce business, combining modern web technologies and best practices to achieve high performance, security, and an excellent user experience.</w:t>
      </w:r>
    </w:p>
    <w:p w14:paraId="61520F61" w14:textId="77777777" w:rsidR="00D34B40" w:rsidRPr="0088147E" w:rsidRDefault="00D34B40" w:rsidP="00D34B40">
      <w:pPr>
        <w:spacing w:after="120"/>
        <w:rPr>
          <w:rFonts w:asciiTheme="minorBidi" w:hAnsiTheme="minorBidi"/>
        </w:rPr>
      </w:pPr>
    </w:p>
    <w:tbl>
      <w:tblPr>
        <w:tblW w:w="9833" w:type="dxa"/>
        <w:tblInd w:w="-185" w:type="dxa"/>
        <w:tblLook w:val="04A0" w:firstRow="1" w:lastRow="0" w:firstColumn="1" w:lastColumn="0" w:noHBand="0" w:noVBand="1"/>
      </w:tblPr>
      <w:tblGrid>
        <w:gridCol w:w="9833"/>
      </w:tblGrid>
      <w:tr w:rsidR="00D34B40" w:rsidRPr="00DD182B" w14:paraId="33DF52D1" w14:textId="77777777" w:rsidTr="004C3097">
        <w:trPr>
          <w:trHeight w:val="315"/>
        </w:trPr>
        <w:tc>
          <w:tcPr>
            <w:tcW w:w="9833" w:type="dxa"/>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2424D3D5" w14:textId="77777777" w:rsidR="00D34B40" w:rsidRPr="00112164" w:rsidRDefault="00D34B40" w:rsidP="004C3097">
            <w:pPr>
              <w:spacing w:after="120"/>
              <w:jc w:val="center"/>
              <w:rPr>
                <w:rFonts w:ascii="Times New Roman" w:eastAsia="Times New Roman" w:hAnsi="Times New Roman" w:cs="Times New Roman"/>
                <w:bCs/>
                <w:i/>
                <w:color w:val="FFFFFF"/>
                <w:sz w:val="16"/>
                <w:szCs w:val="16"/>
              </w:rPr>
            </w:pPr>
            <w:r w:rsidRPr="00E26D9D">
              <w:rPr>
                <w:rFonts w:asciiTheme="minorBidi" w:hAnsiTheme="minorBidi"/>
                <w:b/>
                <w:bCs/>
                <w:color w:val="FFFFFF" w:themeColor="background1"/>
              </w:rPr>
              <w:t>HISTORY AND SIGNOFF SHEET</w:t>
            </w:r>
          </w:p>
        </w:tc>
      </w:tr>
    </w:tbl>
    <w:p w14:paraId="1978FDDC" w14:textId="77777777" w:rsidR="00D34B40" w:rsidRPr="00DD182B" w:rsidRDefault="00D34B40" w:rsidP="00D34B40">
      <w:pPr>
        <w:spacing w:after="120"/>
        <w:rPr>
          <w:rFonts w:ascii="Times New Roman" w:hAnsi="Times New Roman" w:cs="Times New Roman"/>
          <w:b/>
        </w:rPr>
      </w:pPr>
      <w:bookmarkStart w:id="0" w:name="_Toc446264504"/>
      <w:r w:rsidRPr="00DD182B">
        <w:rPr>
          <w:rFonts w:ascii="Times New Roman" w:hAnsi="Times New Roman" w:cs="Times New Roman"/>
          <w:b/>
        </w:rPr>
        <w:t>Change Record</w:t>
      </w:r>
      <w:bookmarkEnd w:id="0"/>
    </w:p>
    <w:tbl>
      <w:tblPr>
        <w:tblW w:w="9777" w:type="dxa"/>
        <w:tblInd w:w="-180" w:type="dxa"/>
        <w:tblBorders>
          <w:top w:val="single" w:sz="8" w:space="0" w:color="999999"/>
          <w:bottom w:val="single" w:sz="8" w:space="0" w:color="999999"/>
        </w:tblBorders>
        <w:tblCellMar>
          <w:left w:w="57" w:type="dxa"/>
          <w:right w:w="57" w:type="dxa"/>
        </w:tblCellMar>
        <w:tblLook w:val="01E0" w:firstRow="1" w:lastRow="1" w:firstColumn="1" w:lastColumn="1" w:noHBand="0" w:noVBand="0"/>
      </w:tblPr>
      <w:tblGrid>
        <w:gridCol w:w="1474"/>
        <w:gridCol w:w="1595"/>
        <w:gridCol w:w="6708"/>
      </w:tblGrid>
      <w:tr w:rsidR="00D34B40" w:rsidRPr="00DD182B" w14:paraId="5D51AB90" w14:textId="77777777" w:rsidTr="004C3097">
        <w:tc>
          <w:tcPr>
            <w:tcW w:w="1474" w:type="dxa"/>
            <w:tcBorders>
              <w:top w:val="single" w:sz="12" w:space="0" w:color="999999"/>
              <w:bottom w:val="single" w:sz="12" w:space="0" w:color="999999"/>
            </w:tcBorders>
            <w:shd w:val="clear" w:color="auto" w:fill="E6E6E6"/>
          </w:tcPr>
          <w:p w14:paraId="51AFA3E8" w14:textId="77777777" w:rsidR="00D34B40" w:rsidRPr="00DD182B" w:rsidRDefault="00D34B40" w:rsidP="004C3097">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Date</w:t>
            </w:r>
          </w:p>
        </w:tc>
        <w:tc>
          <w:tcPr>
            <w:tcW w:w="1595" w:type="dxa"/>
            <w:tcBorders>
              <w:top w:val="single" w:sz="12" w:space="0" w:color="999999"/>
              <w:bottom w:val="single" w:sz="12" w:space="0" w:color="999999"/>
            </w:tcBorders>
            <w:shd w:val="clear" w:color="auto" w:fill="E6E6E6"/>
          </w:tcPr>
          <w:p w14:paraId="5A2FE3F4" w14:textId="77777777" w:rsidR="00D34B40" w:rsidRPr="00DD182B" w:rsidRDefault="00D34B40" w:rsidP="004C3097">
            <w:pPr>
              <w:pStyle w:val="TableNormal1"/>
              <w:spacing w:before="0" w:after="120" w:line="240" w:lineRule="auto"/>
              <w:rPr>
                <w:rFonts w:ascii="Times New Roman" w:hAnsi="Times New Roman" w:cs="Times New Roman"/>
                <w:b/>
                <w:bCs/>
                <w:color w:val="000000"/>
              </w:rPr>
            </w:pPr>
            <w:r>
              <w:rPr>
                <w:rFonts w:ascii="Times New Roman" w:hAnsi="Times New Roman" w:cs="Times New Roman"/>
                <w:b/>
                <w:bCs/>
                <w:color w:val="000000"/>
              </w:rPr>
              <w:t>Author</w:t>
            </w:r>
          </w:p>
        </w:tc>
        <w:tc>
          <w:tcPr>
            <w:tcW w:w="6708" w:type="dxa"/>
            <w:tcBorders>
              <w:top w:val="single" w:sz="12" w:space="0" w:color="999999"/>
              <w:bottom w:val="single" w:sz="12" w:space="0" w:color="999999"/>
            </w:tcBorders>
            <w:shd w:val="clear" w:color="auto" w:fill="E6E6E6"/>
          </w:tcPr>
          <w:p w14:paraId="7A48FE53" w14:textId="77777777" w:rsidR="00D34B40" w:rsidRPr="00DD182B" w:rsidRDefault="00D34B40" w:rsidP="004C3097">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Revision Notes</w:t>
            </w:r>
          </w:p>
        </w:tc>
      </w:tr>
      <w:tr w:rsidR="00D34B40" w:rsidRPr="00DD182B" w14:paraId="7A1BF70E" w14:textId="77777777" w:rsidTr="004C3097">
        <w:tc>
          <w:tcPr>
            <w:tcW w:w="1474" w:type="dxa"/>
            <w:tcBorders>
              <w:top w:val="single" w:sz="8" w:space="0" w:color="999999"/>
              <w:bottom w:val="single" w:sz="8" w:space="0" w:color="999999"/>
            </w:tcBorders>
          </w:tcPr>
          <w:p w14:paraId="212FA56E" w14:textId="523F1C82" w:rsidR="00D34B40" w:rsidRPr="00DD182B" w:rsidRDefault="00214D03"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10/13/2026</w:t>
            </w:r>
          </w:p>
        </w:tc>
        <w:tc>
          <w:tcPr>
            <w:tcW w:w="1595" w:type="dxa"/>
            <w:tcBorders>
              <w:top w:val="single" w:sz="8" w:space="0" w:color="999999"/>
              <w:bottom w:val="single" w:sz="8" w:space="0" w:color="999999"/>
            </w:tcBorders>
          </w:tcPr>
          <w:p w14:paraId="3BEA38F0" w14:textId="36B1EB5A" w:rsidR="00D34B40" w:rsidRPr="00DD182B" w:rsidRDefault="00214D03"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 Coon</w:t>
            </w:r>
          </w:p>
        </w:tc>
        <w:tc>
          <w:tcPr>
            <w:tcW w:w="6708" w:type="dxa"/>
            <w:tcBorders>
              <w:top w:val="single" w:sz="8" w:space="0" w:color="999999"/>
              <w:bottom w:val="single" w:sz="8" w:space="0" w:color="999999"/>
            </w:tcBorders>
          </w:tcPr>
          <w:p w14:paraId="23973012" w14:textId="77777777" w:rsidR="00D34B40" w:rsidRPr="00DD182B" w:rsidRDefault="00D34B40" w:rsidP="004C3097">
            <w:pPr>
              <w:pStyle w:val="TableNormal1"/>
              <w:spacing w:before="0" w:after="120" w:line="240" w:lineRule="auto"/>
              <w:rPr>
                <w:rFonts w:ascii="Times New Roman" w:hAnsi="Times New Roman" w:cs="Times New Roman"/>
                <w:color w:val="000000"/>
              </w:rPr>
            </w:pPr>
            <w:r w:rsidRPr="00DD182B">
              <w:rPr>
                <w:rFonts w:ascii="Times New Roman" w:hAnsi="Times New Roman" w:cs="Times New Roman"/>
                <w:color w:val="000000"/>
              </w:rPr>
              <w:t>Initial draft for review/discussion</w:t>
            </w:r>
          </w:p>
        </w:tc>
      </w:tr>
      <w:tr w:rsidR="00D34B40" w:rsidRPr="00DD182B" w14:paraId="00030FBC" w14:textId="77777777" w:rsidTr="004C3097">
        <w:tc>
          <w:tcPr>
            <w:tcW w:w="1474" w:type="dxa"/>
          </w:tcPr>
          <w:p w14:paraId="1DE1D018" w14:textId="77777777" w:rsidR="00D34B40" w:rsidRPr="00DD182B" w:rsidRDefault="00D34B40" w:rsidP="004C3097">
            <w:pPr>
              <w:pStyle w:val="TableNormal1"/>
              <w:spacing w:before="0" w:after="120" w:line="240" w:lineRule="auto"/>
              <w:rPr>
                <w:rFonts w:ascii="Times New Roman" w:hAnsi="Times New Roman" w:cs="Times New Roman"/>
                <w:color w:val="000000"/>
              </w:rPr>
            </w:pPr>
          </w:p>
        </w:tc>
        <w:tc>
          <w:tcPr>
            <w:tcW w:w="1595" w:type="dxa"/>
          </w:tcPr>
          <w:p w14:paraId="7AF8F3DE" w14:textId="77777777" w:rsidR="00D34B40" w:rsidRPr="00DD182B" w:rsidRDefault="00D34B40" w:rsidP="004C3097">
            <w:pPr>
              <w:pStyle w:val="TableNormal1"/>
              <w:spacing w:before="0" w:after="120" w:line="240" w:lineRule="auto"/>
              <w:rPr>
                <w:rFonts w:ascii="Times New Roman" w:hAnsi="Times New Roman" w:cs="Times New Roman"/>
                <w:color w:val="000000"/>
              </w:rPr>
            </w:pPr>
          </w:p>
        </w:tc>
        <w:tc>
          <w:tcPr>
            <w:tcW w:w="6708" w:type="dxa"/>
          </w:tcPr>
          <w:p w14:paraId="3BB092F8" w14:textId="77777777" w:rsidR="00D34B40" w:rsidRPr="00DD182B" w:rsidRDefault="00D34B40" w:rsidP="004C3097">
            <w:pPr>
              <w:pStyle w:val="TableNormal1"/>
              <w:spacing w:before="0" w:after="120" w:line="240" w:lineRule="auto"/>
              <w:rPr>
                <w:rFonts w:ascii="Times New Roman" w:hAnsi="Times New Roman" w:cs="Times New Roman"/>
                <w:color w:val="000000"/>
              </w:rPr>
            </w:pPr>
          </w:p>
        </w:tc>
      </w:tr>
      <w:tr w:rsidR="00D34B40" w:rsidRPr="00DD182B" w14:paraId="1BF460D1" w14:textId="77777777" w:rsidTr="004C3097">
        <w:tc>
          <w:tcPr>
            <w:tcW w:w="1474" w:type="dxa"/>
            <w:tcBorders>
              <w:top w:val="single" w:sz="8" w:space="0" w:color="999999"/>
              <w:bottom w:val="single" w:sz="8" w:space="0" w:color="999999"/>
            </w:tcBorders>
          </w:tcPr>
          <w:p w14:paraId="107F5865" w14:textId="77777777" w:rsidR="00D34B40" w:rsidRPr="00DD182B" w:rsidRDefault="00D34B40" w:rsidP="004C3097">
            <w:pPr>
              <w:pStyle w:val="TableNormal1"/>
              <w:spacing w:before="0" w:after="12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006EDDE8" w14:textId="77777777" w:rsidR="00D34B40" w:rsidRPr="00DD182B" w:rsidRDefault="00D34B40" w:rsidP="004C3097">
            <w:pPr>
              <w:pStyle w:val="TableNormal1"/>
              <w:spacing w:before="0" w:after="12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3843CBF6" w14:textId="77777777" w:rsidR="00D34B40" w:rsidRPr="00DD182B" w:rsidRDefault="00D34B40" w:rsidP="004C3097">
            <w:pPr>
              <w:pStyle w:val="TableNormal1"/>
              <w:spacing w:before="0" w:after="120" w:line="240" w:lineRule="auto"/>
              <w:rPr>
                <w:rFonts w:ascii="Times New Roman" w:hAnsi="Times New Roman" w:cs="Times New Roman"/>
                <w:color w:val="000000"/>
              </w:rPr>
            </w:pPr>
          </w:p>
        </w:tc>
      </w:tr>
    </w:tbl>
    <w:p w14:paraId="0933015A" w14:textId="77777777" w:rsidR="00D34B40" w:rsidRPr="00DD182B" w:rsidRDefault="00D34B40" w:rsidP="00D34B40">
      <w:pPr>
        <w:spacing w:after="120"/>
        <w:rPr>
          <w:rFonts w:ascii="Times New Roman" w:eastAsia="Times New Roman" w:hAnsi="Times New Roman" w:cs="Times New Roman"/>
        </w:rPr>
      </w:pPr>
    </w:p>
    <w:tbl>
      <w:tblPr>
        <w:tblStyle w:val="TableGrid1"/>
        <w:tblW w:w="9833" w:type="dxa"/>
        <w:tblInd w:w="-185" w:type="dxa"/>
        <w:shd w:val="clear" w:color="auto" w:fill="D9D9D9"/>
        <w:tblLook w:val="04A0" w:firstRow="1" w:lastRow="0" w:firstColumn="1" w:lastColumn="0" w:noHBand="0" w:noVBand="1"/>
      </w:tblPr>
      <w:tblGrid>
        <w:gridCol w:w="9833"/>
      </w:tblGrid>
      <w:tr w:rsidR="00D34B40" w:rsidRPr="00D10CA9" w14:paraId="4DE7D57F" w14:textId="77777777" w:rsidTr="004C3097">
        <w:tc>
          <w:tcPr>
            <w:tcW w:w="9833" w:type="dxa"/>
            <w:shd w:val="clear" w:color="auto" w:fill="D9D9D9"/>
          </w:tcPr>
          <w:p w14:paraId="04C7A1DB" w14:textId="77777777" w:rsidR="00D34B40" w:rsidRPr="00D10CA9" w:rsidRDefault="00D34B40" w:rsidP="004C3097">
            <w:pPr>
              <w:spacing w:after="120"/>
              <w:rPr>
                <w:b/>
              </w:rPr>
            </w:pPr>
            <w:r w:rsidRPr="00DD182B">
              <w:rPr>
                <w:b/>
              </w:rPr>
              <w:t>Overall Instructor Feedback/Comments</w:t>
            </w:r>
          </w:p>
          <w:p w14:paraId="7998FEF6" w14:textId="77777777" w:rsidR="00D34B40" w:rsidRPr="00D10CA9" w:rsidRDefault="00D34B40" w:rsidP="004C3097">
            <w:pPr>
              <w:spacing w:after="120"/>
            </w:pPr>
          </w:p>
          <w:p w14:paraId="7D7A0A3E" w14:textId="77777777" w:rsidR="00D34B40" w:rsidRPr="00D10CA9" w:rsidRDefault="00D34B40" w:rsidP="004C3097">
            <w:pPr>
              <w:spacing w:after="120"/>
            </w:pPr>
          </w:p>
        </w:tc>
      </w:tr>
    </w:tbl>
    <w:p w14:paraId="51F65568" w14:textId="77777777" w:rsidR="00D34B40" w:rsidRDefault="00D34B40" w:rsidP="00D34B40">
      <w:pPr>
        <w:spacing w:after="120"/>
        <w:rPr>
          <w:rFonts w:asciiTheme="minorBidi" w:hAnsiTheme="minorBidi"/>
          <w:sz w:val="22"/>
          <w:szCs w:val="22"/>
        </w:rPr>
      </w:pPr>
    </w:p>
    <w:tbl>
      <w:tblPr>
        <w:tblStyle w:val="TableGrid1"/>
        <w:tblW w:w="9810" w:type="dxa"/>
        <w:tblInd w:w="-185" w:type="dxa"/>
        <w:shd w:val="clear" w:color="auto" w:fill="D9D9D9"/>
        <w:tblLook w:val="04A0" w:firstRow="1" w:lastRow="0" w:firstColumn="1" w:lastColumn="0" w:noHBand="0" w:noVBand="1"/>
      </w:tblPr>
      <w:tblGrid>
        <w:gridCol w:w="9810"/>
      </w:tblGrid>
      <w:tr w:rsidR="00D34B40" w:rsidRPr="00D10CA9" w14:paraId="51D17644" w14:textId="77777777" w:rsidTr="004C3097">
        <w:tc>
          <w:tcPr>
            <w:tcW w:w="9810" w:type="dxa"/>
            <w:shd w:val="clear" w:color="auto" w:fill="D9D9D9"/>
          </w:tcPr>
          <w:p w14:paraId="723762AD" w14:textId="77777777" w:rsidR="00D34B40" w:rsidRPr="008D2AA2" w:rsidRDefault="00D34B40" w:rsidP="004C3097">
            <w:pPr>
              <w:spacing w:after="120"/>
              <w:rPr>
                <w:b/>
              </w:rPr>
            </w:pPr>
            <w:r w:rsidRPr="00D10CA9">
              <w:rPr>
                <w:b/>
              </w:rPr>
              <w:t>Overa</w:t>
            </w:r>
            <w:r>
              <w:rPr>
                <w:b/>
              </w:rPr>
              <w:t>ll Instructor Feedback/Comments</w:t>
            </w:r>
          </w:p>
        </w:tc>
      </w:tr>
    </w:tbl>
    <w:p w14:paraId="6BB2EC70" w14:textId="77777777" w:rsidR="00D34B40" w:rsidRPr="0039638D" w:rsidRDefault="00D34B40" w:rsidP="00D34B40">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Integrated Instructor Feedback into Project Documentation</w:t>
      </w:r>
    </w:p>
    <w:p w14:paraId="4A256771" w14:textId="7BFACDB5" w:rsidR="00D34B40" w:rsidRPr="0039638D" w:rsidRDefault="00000000" w:rsidP="00D34B40">
      <w:pPr>
        <w:spacing w:after="120"/>
        <w:rPr>
          <w:rFonts w:ascii="Times New Roman" w:eastAsia="Calibri" w:hAnsi="Times New Roman" w:cs="Times New Roman"/>
          <w:sz w:val="20"/>
          <w:szCs w:val="20"/>
        </w:rPr>
      </w:pPr>
      <w:sdt>
        <w:sdtPr>
          <w:rPr>
            <w:rFonts w:ascii="Times New Roman" w:eastAsia="Times New Roman" w:hAnsi="Times New Roman" w:cs="Times New Roman"/>
            <w:sz w:val="20"/>
            <w:szCs w:val="20"/>
          </w:rPr>
          <w:id w:val="-852264918"/>
          <w14:checkbox>
            <w14:checked w14:val="1"/>
            <w14:checkedState w14:val="2612" w14:font="MS Gothic"/>
            <w14:uncheckedState w14:val="2610" w14:font="MS Gothic"/>
          </w14:checkbox>
        </w:sdtPr>
        <w:sdtContent>
          <w:r w:rsidR="00214D03">
            <w:rPr>
              <w:rFonts w:ascii="MS Gothic" w:eastAsia="MS Gothic" w:hAnsi="MS Gothic" w:cs="Times New Roman" w:hint="eastAsia"/>
              <w:sz w:val="20"/>
              <w:szCs w:val="20"/>
            </w:rPr>
            <w:t>☒</w:t>
          </w:r>
        </w:sdtContent>
      </w:sdt>
      <w:r w:rsidR="00D34B40" w:rsidRPr="0039638D">
        <w:rPr>
          <w:rFonts w:ascii="Times New Roman" w:eastAsia="Calibri" w:hAnsi="Times New Roman" w:cs="Times New Roman"/>
          <w:sz w:val="20"/>
          <w:szCs w:val="20"/>
        </w:rPr>
        <w:t xml:space="preserve"> Yes </w:t>
      </w:r>
      <w:sdt>
        <w:sdtPr>
          <w:rPr>
            <w:rFonts w:ascii="Times New Roman" w:eastAsia="Times New Roman" w:hAnsi="Times New Roman" w:cs="Times New Roman"/>
            <w:sz w:val="20"/>
            <w:szCs w:val="20"/>
          </w:rPr>
          <w:id w:val="964242334"/>
          <w14:checkbox>
            <w14:checked w14:val="0"/>
            <w14:checkedState w14:val="2612" w14:font="MS Gothic"/>
            <w14:uncheckedState w14:val="2610" w14:font="MS Gothic"/>
          </w14:checkbox>
        </w:sdtPr>
        <w:sdtContent>
          <w:r w:rsidR="00D34B40" w:rsidRPr="0039638D">
            <w:rPr>
              <w:rFonts w:ascii="Segoe UI Symbol" w:eastAsia="MS Gothic" w:hAnsi="Segoe UI Symbol" w:cs="Segoe UI Symbol"/>
              <w:sz w:val="20"/>
              <w:szCs w:val="20"/>
            </w:rPr>
            <w:t>☐</w:t>
          </w:r>
        </w:sdtContent>
      </w:sdt>
      <w:r w:rsidR="00D34B40" w:rsidRPr="0039638D">
        <w:rPr>
          <w:rFonts w:ascii="Times New Roman" w:eastAsia="Calibri" w:hAnsi="Times New Roman" w:cs="Times New Roman"/>
          <w:sz w:val="20"/>
          <w:szCs w:val="20"/>
        </w:rPr>
        <w:t xml:space="preserve"> No</w:t>
      </w:r>
    </w:p>
    <w:p w14:paraId="17FE437A" w14:textId="77777777" w:rsidR="00D34B40" w:rsidRPr="0039638D" w:rsidRDefault="00D34B40" w:rsidP="00D34B40">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Project Approval</w:t>
      </w:r>
    </w:p>
    <w:p w14:paraId="106F689A" w14:textId="5057EEC7" w:rsidR="00D34B40" w:rsidRDefault="00000000" w:rsidP="00D34B40">
      <w:pPr>
        <w:spacing w:after="120"/>
        <w:rPr>
          <w:rFonts w:ascii="Times New Roman" w:eastAsia="Times New Roman" w:hAnsi="Times New Roman" w:cs="Times New Roman"/>
          <w:sz w:val="20"/>
          <w:szCs w:val="20"/>
        </w:rPr>
      </w:pPr>
      <w:sdt>
        <w:sdtPr>
          <w:rPr>
            <w:rFonts w:ascii="Times New Roman" w:eastAsia="Times New Roman" w:hAnsi="Times New Roman" w:cs="Times New Roman"/>
            <w:sz w:val="20"/>
            <w:szCs w:val="20"/>
          </w:rPr>
          <w:id w:val="37866275"/>
          <w14:checkbox>
            <w14:checked w14:val="1"/>
            <w14:checkedState w14:val="2612" w14:font="MS Gothic"/>
            <w14:uncheckedState w14:val="2610" w14:font="MS Gothic"/>
          </w14:checkbox>
        </w:sdtPr>
        <w:sdtContent>
          <w:r w:rsidR="00214D03">
            <w:rPr>
              <w:rFonts w:ascii="MS Gothic" w:eastAsia="MS Gothic" w:hAnsi="MS Gothic" w:cs="Times New Roman" w:hint="eastAsia"/>
              <w:sz w:val="20"/>
              <w:szCs w:val="20"/>
            </w:rPr>
            <w:t>☒</w:t>
          </w:r>
        </w:sdtContent>
      </w:sdt>
      <w:r w:rsidR="00D34B40" w:rsidRPr="0039638D">
        <w:rPr>
          <w:rFonts w:ascii="Times New Roman" w:eastAsia="Times New Roman" w:hAnsi="Times New Roman" w:cs="Times New Roman"/>
          <w:sz w:val="20"/>
          <w:szCs w:val="20"/>
        </w:rPr>
        <w:t xml:space="preserve"> </w:t>
      </w:r>
      <w:r w:rsidR="00214D03">
        <w:rPr>
          <w:rFonts w:asciiTheme="minorBidi" w:hAnsiTheme="minorBidi"/>
        </w:rPr>
        <w:t>Mohamed Mneimneh</w:t>
      </w:r>
      <w:r w:rsidR="00214D03">
        <w:rPr>
          <w:rFonts w:asciiTheme="minorBidi" w:hAnsiTheme="minorBidi"/>
        </w:rPr>
        <w:t xml:space="preserve"> 4/29/2026</w:t>
      </w:r>
    </w:p>
    <w:p w14:paraId="1D0CA826" w14:textId="77777777" w:rsidR="00D34B40" w:rsidRPr="004B29A1" w:rsidRDefault="00D34B40" w:rsidP="00D34B40">
      <w:pPr>
        <w:spacing w:after="120"/>
        <w:rPr>
          <w:rFonts w:asciiTheme="minorBidi" w:hAnsiTheme="minorBidi"/>
        </w:rPr>
      </w:pPr>
      <w:r w:rsidRPr="004B29A1">
        <w:rPr>
          <w:rFonts w:asciiTheme="minorBidi" w:hAnsiTheme="minorBidi"/>
        </w:rPr>
        <w:br w:type="page"/>
      </w:r>
    </w:p>
    <w:p w14:paraId="69C7628E" w14:textId="77777777" w:rsidR="004B29A1" w:rsidRPr="005D24B2" w:rsidRDefault="004B29A1" w:rsidP="003C3CF1">
      <w:pPr>
        <w:spacing w:line="480" w:lineRule="auto"/>
        <w:jc w:val="center"/>
        <w:rPr>
          <w:rFonts w:asciiTheme="minorBidi" w:hAnsiTheme="minorBidi"/>
          <w:b/>
          <w:bCs/>
          <w:sz w:val="28"/>
          <w:szCs w:val="28"/>
        </w:rPr>
      </w:pPr>
      <w:r w:rsidRPr="005D24B2">
        <w:rPr>
          <w:rFonts w:asciiTheme="minorBidi" w:hAnsiTheme="minorBidi"/>
          <w:b/>
          <w:bCs/>
          <w:sz w:val="28"/>
          <w:szCs w:val="28"/>
        </w:rPr>
        <w:lastRenderedPageBreak/>
        <w:t>TABLE OF CONTENTS</w:t>
      </w:r>
    </w:p>
    <w:p w14:paraId="631C95DE" w14:textId="4430B1E2" w:rsidR="009F52DC" w:rsidRPr="009F52DC" w:rsidRDefault="008329B7">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b w:val="0"/>
          <w:bCs w:val="0"/>
          <w:caps w:val="0"/>
          <w:sz w:val="24"/>
          <w:szCs w:val="24"/>
        </w:rPr>
        <w:fldChar w:fldCharType="begin"/>
      </w:r>
      <w:r w:rsidRPr="009F52DC">
        <w:rPr>
          <w:rFonts w:ascii="Times New Roman" w:hAnsi="Times New Roman" w:cs="Times New Roman"/>
          <w:b w:val="0"/>
          <w:bCs w:val="0"/>
          <w:caps w:val="0"/>
          <w:sz w:val="24"/>
          <w:szCs w:val="24"/>
        </w:rPr>
        <w:instrText xml:space="preserve"> TOC \t "SectionTitle,1,SubSectionTitle,2" </w:instrText>
      </w:r>
      <w:r w:rsidRPr="009F52DC">
        <w:rPr>
          <w:rFonts w:ascii="Times New Roman" w:hAnsi="Times New Roman" w:cs="Times New Roman"/>
          <w:b w:val="0"/>
          <w:bCs w:val="0"/>
          <w:caps w:val="0"/>
          <w:sz w:val="24"/>
          <w:szCs w:val="24"/>
        </w:rPr>
        <w:fldChar w:fldCharType="separate"/>
      </w:r>
      <w:r w:rsidR="009F52DC" w:rsidRPr="009F52DC">
        <w:rPr>
          <w:rFonts w:ascii="Times New Roman" w:hAnsi="Times New Roman" w:cs="Times New Roman"/>
          <w:noProof/>
          <w:sz w:val="24"/>
          <w:szCs w:val="24"/>
        </w:rPr>
        <w:t>Design Introduction</w:t>
      </w:r>
      <w:r w:rsidR="009F52DC" w:rsidRPr="009F52DC">
        <w:rPr>
          <w:rFonts w:ascii="Times New Roman" w:hAnsi="Times New Roman" w:cs="Times New Roman"/>
          <w:noProof/>
          <w:sz w:val="24"/>
          <w:szCs w:val="24"/>
        </w:rPr>
        <w:tab/>
      </w:r>
      <w:r w:rsidR="009F52DC" w:rsidRPr="009F52DC">
        <w:rPr>
          <w:rFonts w:ascii="Times New Roman" w:hAnsi="Times New Roman" w:cs="Times New Roman"/>
          <w:noProof/>
          <w:sz w:val="24"/>
          <w:szCs w:val="24"/>
        </w:rPr>
        <w:fldChar w:fldCharType="begin"/>
      </w:r>
      <w:r w:rsidR="009F52DC" w:rsidRPr="009F52DC">
        <w:rPr>
          <w:rFonts w:ascii="Times New Roman" w:hAnsi="Times New Roman" w:cs="Times New Roman"/>
          <w:noProof/>
          <w:sz w:val="24"/>
          <w:szCs w:val="24"/>
        </w:rPr>
        <w:instrText xml:space="preserve"> PAGEREF _Toc70483767 \h </w:instrText>
      </w:r>
      <w:r w:rsidR="009F52DC" w:rsidRPr="009F52DC">
        <w:rPr>
          <w:rFonts w:ascii="Times New Roman" w:hAnsi="Times New Roman" w:cs="Times New Roman"/>
          <w:noProof/>
          <w:sz w:val="24"/>
          <w:szCs w:val="24"/>
        </w:rPr>
      </w:r>
      <w:r w:rsidR="009F52DC" w:rsidRPr="009F52DC">
        <w:rPr>
          <w:rFonts w:ascii="Times New Roman" w:hAnsi="Times New Roman" w:cs="Times New Roman"/>
          <w:noProof/>
          <w:sz w:val="24"/>
          <w:szCs w:val="24"/>
        </w:rPr>
        <w:fldChar w:fldCharType="separate"/>
      </w:r>
      <w:r w:rsidR="009F52DC" w:rsidRPr="009F52DC">
        <w:rPr>
          <w:rFonts w:ascii="Times New Roman" w:hAnsi="Times New Roman" w:cs="Times New Roman"/>
          <w:noProof/>
          <w:sz w:val="24"/>
          <w:szCs w:val="24"/>
        </w:rPr>
        <w:t>4</w:t>
      </w:r>
      <w:r w:rsidR="009F52DC" w:rsidRPr="009F52DC">
        <w:rPr>
          <w:rFonts w:ascii="Times New Roman" w:hAnsi="Times New Roman" w:cs="Times New Roman"/>
          <w:noProof/>
          <w:sz w:val="24"/>
          <w:szCs w:val="24"/>
        </w:rPr>
        <w:fldChar w:fldCharType="end"/>
      </w:r>
    </w:p>
    <w:p w14:paraId="5AAE4BA0" w14:textId="1C9F221C" w:rsidR="009F52DC" w:rsidRPr="009F52DC" w:rsidRDefault="009F52DC">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noProof/>
          <w:sz w:val="24"/>
          <w:szCs w:val="24"/>
        </w:rPr>
        <w:t>Detailed High-Level Solution Design</w:t>
      </w:r>
      <w:r w:rsidRPr="009F52DC">
        <w:rPr>
          <w:rFonts w:ascii="Times New Roman" w:hAnsi="Times New Roman" w:cs="Times New Roman"/>
          <w:noProof/>
          <w:sz w:val="24"/>
          <w:szCs w:val="24"/>
        </w:rPr>
        <w:tab/>
      </w:r>
      <w:r w:rsidRPr="009F52DC">
        <w:rPr>
          <w:rFonts w:ascii="Times New Roman" w:hAnsi="Times New Roman" w:cs="Times New Roman"/>
          <w:noProof/>
          <w:sz w:val="24"/>
          <w:szCs w:val="24"/>
        </w:rPr>
        <w:fldChar w:fldCharType="begin"/>
      </w:r>
      <w:r w:rsidRPr="009F52DC">
        <w:rPr>
          <w:rFonts w:ascii="Times New Roman" w:hAnsi="Times New Roman" w:cs="Times New Roman"/>
          <w:noProof/>
          <w:sz w:val="24"/>
          <w:szCs w:val="24"/>
        </w:rPr>
        <w:instrText xml:space="preserve"> PAGEREF _Toc70483768 \h </w:instrText>
      </w:r>
      <w:r w:rsidRPr="009F52DC">
        <w:rPr>
          <w:rFonts w:ascii="Times New Roman" w:hAnsi="Times New Roman" w:cs="Times New Roman"/>
          <w:noProof/>
          <w:sz w:val="24"/>
          <w:szCs w:val="24"/>
        </w:rPr>
      </w:r>
      <w:r w:rsidRPr="009F52DC">
        <w:rPr>
          <w:rFonts w:ascii="Times New Roman" w:hAnsi="Times New Roman" w:cs="Times New Roman"/>
          <w:noProof/>
          <w:sz w:val="24"/>
          <w:szCs w:val="24"/>
        </w:rPr>
        <w:fldChar w:fldCharType="separate"/>
      </w:r>
      <w:r w:rsidRPr="009F52DC">
        <w:rPr>
          <w:rFonts w:ascii="Times New Roman" w:hAnsi="Times New Roman" w:cs="Times New Roman"/>
          <w:noProof/>
          <w:sz w:val="24"/>
          <w:szCs w:val="24"/>
        </w:rPr>
        <w:t>5</w:t>
      </w:r>
      <w:r w:rsidRPr="009F52DC">
        <w:rPr>
          <w:rFonts w:ascii="Times New Roman" w:hAnsi="Times New Roman" w:cs="Times New Roman"/>
          <w:noProof/>
          <w:sz w:val="24"/>
          <w:szCs w:val="24"/>
        </w:rPr>
        <w:fldChar w:fldCharType="end"/>
      </w:r>
    </w:p>
    <w:p w14:paraId="6B981B21" w14:textId="70143E08" w:rsidR="009F52DC" w:rsidRPr="009F52DC" w:rsidRDefault="009F52DC">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noProof/>
          <w:sz w:val="24"/>
          <w:szCs w:val="24"/>
        </w:rPr>
        <w:t>Detailed Technical Design</w:t>
      </w:r>
      <w:r w:rsidRPr="009F52DC">
        <w:rPr>
          <w:rFonts w:ascii="Times New Roman" w:hAnsi="Times New Roman" w:cs="Times New Roman"/>
          <w:noProof/>
          <w:sz w:val="24"/>
          <w:szCs w:val="24"/>
        </w:rPr>
        <w:tab/>
      </w:r>
      <w:r w:rsidRPr="009F52DC">
        <w:rPr>
          <w:rFonts w:ascii="Times New Roman" w:hAnsi="Times New Roman" w:cs="Times New Roman"/>
          <w:noProof/>
          <w:sz w:val="24"/>
          <w:szCs w:val="24"/>
        </w:rPr>
        <w:fldChar w:fldCharType="begin"/>
      </w:r>
      <w:r w:rsidRPr="009F52DC">
        <w:rPr>
          <w:rFonts w:ascii="Times New Roman" w:hAnsi="Times New Roman" w:cs="Times New Roman"/>
          <w:noProof/>
          <w:sz w:val="24"/>
          <w:szCs w:val="24"/>
        </w:rPr>
        <w:instrText xml:space="preserve"> PAGEREF _Toc70483769 \h </w:instrText>
      </w:r>
      <w:r w:rsidRPr="009F52DC">
        <w:rPr>
          <w:rFonts w:ascii="Times New Roman" w:hAnsi="Times New Roman" w:cs="Times New Roman"/>
          <w:noProof/>
          <w:sz w:val="24"/>
          <w:szCs w:val="24"/>
        </w:rPr>
      </w:r>
      <w:r w:rsidRPr="009F52DC">
        <w:rPr>
          <w:rFonts w:ascii="Times New Roman" w:hAnsi="Times New Roman" w:cs="Times New Roman"/>
          <w:noProof/>
          <w:sz w:val="24"/>
          <w:szCs w:val="24"/>
        </w:rPr>
        <w:fldChar w:fldCharType="separate"/>
      </w:r>
      <w:r w:rsidRPr="009F52DC">
        <w:rPr>
          <w:rFonts w:ascii="Times New Roman" w:hAnsi="Times New Roman" w:cs="Times New Roman"/>
          <w:noProof/>
          <w:sz w:val="24"/>
          <w:szCs w:val="24"/>
        </w:rPr>
        <w:t>7</w:t>
      </w:r>
      <w:r w:rsidRPr="009F52DC">
        <w:rPr>
          <w:rFonts w:ascii="Times New Roman" w:hAnsi="Times New Roman" w:cs="Times New Roman"/>
          <w:noProof/>
          <w:sz w:val="24"/>
          <w:szCs w:val="24"/>
        </w:rPr>
        <w:fldChar w:fldCharType="end"/>
      </w:r>
    </w:p>
    <w:p w14:paraId="4555B14E" w14:textId="60E4EBDC" w:rsidR="009F52DC" w:rsidRPr="009F52DC" w:rsidRDefault="009F52DC">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noProof/>
          <w:sz w:val="24"/>
          <w:szCs w:val="24"/>
        </w:rPr>
        <w:t>Appendix A – Technical Issue and Risk Log</w:t>
      </w:r>
      <w:r w:rsidRPr="009F52DC">
        <w:rPr>
          <w:rFonts w:ascii="Times New Roman" w:hAnsi="Times New Roman" w:cs="Times New Roman"/>
          <w:noProof/>
          <w:sz w:val="24"/>
          <w:szCs w:val="24"/>
        </w:rPr>
        <w:tab/>
      </w:r>
      <w:r w:rsidRPr="009F52DC">
        <w:rPr>
          <w:rFonts w:ascii="Times New Roman" w:hAnsi="Times New Roman" w:cs="Times New Roman"/>
          <w:noProof/>
          <w:sz w:val="24"/>
          <w:szCs w:val="24"/>
        </w:rPr>
        <w:fldChar w:fldCharType="begin"/>
      </w:r>
      <w:r w:rsidRPr="009F52DC">
        <w:rPr>
          <w:rFonts w:ascii="Times New Roman" w:hAnsi="Times New Roman" w:cs="Times New Roman"/>
          <w:noProof/>
          <w:sz w:val="24"/>
          <w:szCs w:val="24"/>
        </w:rPr>
        <w:instrText xml:space="preserve"> PAGEREF _Toc70483770 \h </w:instrText>
      </w:r>
      <w:r w:rsidRPr="009F52DC">
        <w:rPr>
          <w:rFonts w:ascii="Times New Roman" w:hAnsi="Times New Roman" w:cs="Times New Roman"/>
          <w:noProof/>
          <w:sz w:val="24"/>
          <w:szCs w:val="24"/>
        </w:rPr>
      </w:r>
      <w:r w:rsidRPr="009F52DC">
        <w:rPr>
          <w:rFonts w:ascii="Times New Roman" w:hAnsi="Times New Roman" w:cs="Times New Roman"/>
          <w:noProof/>
          <w:sz w:val="24"/>
          <w:szCs w:val="24"/>
        </w:rPr>
        <w:fldChar w:fldCharType="separate"/>
      </w:r>
      <w:r w:rsidRPr="009F52DC">
        <w:rPr>
          <w:rFonts w:ascii="Times New Roman" w:hAnsi="Times New Roman" w:cs="Times New Roman"/>
          <w:noProof/>
          <w:sz w:val="24"/>
          <w:szCs w:val="24"/>
        </w:rPr>
        <w:t>9</w:t>
      </w:r>
      <w:r w:rsidRPr="009F52DC">
        <w:rPr>
          <w:rFonts w:ascii="Times New Roman" w:hAnsi="Times New Roman" w:cs="Times New Roman"/>
          <w:noProof/>
          <w:sz w:val="24"/>
          <w:szCs w:val="24"/>
        </w:rPr>
        <w:fldChar w:fldCharType="end"/>
      </w:r>
    </w:p>
    <w:p w14:paraId="037FE1F8" w14:textId="56309C06" w:rsidR="009F52DC" w:rsidRPr="009F52DC" w:rsidRDefault="009F52DC">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noProof/>
          <w:sz w:val="24"/>
          <w:szCs w:val="24"/>
        </w:rPr>
        <w:t>Appendix B – References</w:t>
      </w:r>
      <w:r w:rsidRPr="009F52DC">
        <w:rPr>
          <w:rFonts w:ascii="Times New Roman" w:hAnsi="Times New Roman" w:cs="Times New Roman"/>
          <w:noProof/>
          <w:sz w:val="24"/>
          <w:szCs w:val="24"/>
        </w:rPr>
        <w:tab/>
      </w:r>
      <w:r w:rsidRPr="009F52DC">
        <w:rPr>
          <w:rFonts w:ascii="Times New Roman" w:hAnsi="Times New Roman" w:cs="Times New Roman"/>
          <w:noProof/>
          <w:sz w:val="24"/>
          <w:szCs w:val="24"/>
        </w:rPr>
        <w:fldChar w:fldCharType="begin"/>
      </w:r>
      <w:r w:rsidRPr="009F52DC">
        <w:rPr>
          <w:rFonts w:ascii="Times New Roman" w:hAnsi="Times New Roman" w:cs="Times New Roman"/>
          <w:noProof/>
          <w:sz w:val="24"/>
          <w:szCs w:val="24"/>
        </w:rPr>
        <w:instrText xml:space="preserve"> PAGEREF _Toc70483771 \h </w:instrText>
      </w:r>
      <w:r w:rsidRPr="009F52DC">
        <w:rPr>
          <w:rFonts w:ascii="Times New Roman" w:hAnsi="Times New Roman" w:cs="Times New Roman"/>
          <w:noProof/>
          <w:sz w:val="24"/>
          <w:szCs w:val="24"/>
        </w:rPr>
      </w:r>
      <w:r w:rsidRPr="009F52DC">
        <w:rPr>
          <w:rFonts w:ascii="Times New Roman" w:hAnsi="Times New Roman" w:cs="Times New Roman"/>
          <w:noProof/>
          <w:sz w:val="24"/>
          <w:szCs w:val="24"/>
        </w:rPr>
        <w:fldChar w:fldCharType="separate"/>
      </w:r>
      <w:r w:rsidRPr="009F52DC">
        <w:rPr>
          <w:rFonts w:ascii="Times New Roman" w:hAnsi="Times New Roman" w:cs="Times New Roman"/>
          <w:noProof/>
          <w:sz w:val="24"/>
          <w:szCs w:val="24"/>
        </w:rPr>
        <w:t>10</w:t>
      </w:r>
      <w:r w:rsidRPr="009F52DC">
        <w:rPr>
          <w:rFonts w:ascii="Times New Roman" w:hAnsi="Times New Roman" w:cs="Times New Roman"/>
          <w:noProof/>
          <w:sz w:val="24"/>
          <w:szCs w:val="24"/>
        </w:rPr>
        <w:fldChar w:fldCharType="end"/>
      </w:r>
    </w:p>
    <w:p w14:paraId="5C0C9865" w14:textId="65ABA3E8" w:rsidR="009F52DC" w:rsidRPr="009F52DC" w:rsidRDefault="009F52DC">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noProof/>
          <w:sz w:val="24"/>
          <w:szCs w:val="24"/>
        </w:rPr>
        <w:t>Appendix C – Copyright Compliance</w:t>
      </w:r>
      <w:r w:rsidRPr="009F52DC">
        <w:rPr>
          <w:rFonts w:ascii="Times New Roman" w:hAnsi="Times New Roman" w:cs="Times New Roman"/>
          <w:noProof/>
          <w:sz w:val="24"/>
          <w:szCs w:val="24"/>
        </w:rPr>
        <w:tab/>
      </w:r>
      <w:r w:rsidRPr="009F52DC">
        <w:rPr>
          <w:rFonts w:ascii="Times New Roman" w:hAnsi="Times New Roman" w:cs="Times New Roman"/>
          <w:noProof/>
          <w:sz w:val="24"/>
          <w:szCs w:val="24"/>
        </w:rPr>
        <w:fldChar w:fldCharType="begin"/>
      </w:r>
      <w:r w:rsidRPr="009F52DC">
        <w:rPr>
          <w:rFonts w:ascii="Times New Roman" w:hAnsi="Times New Roman" w:cs="Times New Roman"/>
          <w:noProof/>
          <w:sz w:val="24"/>
          <w:szCs w:val="24"/>
        </w:rPr>
        <w:instrText xml:space="preserve"> PAGEREF _Toc70483772 \h </w:instrText>
      </w:r>
      <w:r w:rsidRPr="009F52DC">
        <w:rPr>
          <w:rFonts w:ascii="Times New Roman" w:hAnsi="Times New Roman" w:cs="Times New Roman"/>
          <w:noProof/>
          <w:sz w:val="24"/>
          <w:szCs w:val="24"/>
        </w:rPr>
      </w:r>
      <w:r w:rsidRPr="009F52DC">
        <w:rPr>
          <w:rFonts w:ascii="Times New Roman" w:hAnsi="Times New Roman" w:cs="Times New Roman"/>
          <w:noProof/>
          <w:sz w:val="24"/>
          <w:szCs w:val="24"/>
        </w:rPr>
        <w:fldChar w:fldCharType="separate"/>
      </w:r>
      <w:r w:rsidRPr="009F52DC">
        <w:rPr>
          <w:rFonts w:ascii="Times New Roman" w:hAnsi="Times New Roman" w:cs="Times New Roman"/>
          <w:noProof/>
          <w:sz w:val="24"/>
          <w:szCs w:val="24"/>
        </w:rPr>
        <w:t>11</w:t>
      </w:r>
      <w:r w:rsidRPr="009F52DC">
        <w:rPr>
          <w:rFonts w:ascii="Times New Roman" w:hAnsi="Times New Roman" w:cs="Times New Roman"/>
          <w:noProof/>
          <w:sz w:val="24"/>
          <w:szCs w:val="24"/>
        </w:rPr>
        <w:fldChar w:fldCharType="end"/>
      </w:r>
    </w:p>
    <w:p w14:paraId="6A3F4876" w14:textId="77995EB9" w:rsidR="009F52DC" w:rsidRPr="009F52DC" w:rsidRDefault="009F52DC">
      <w:pPr>
        <w:pStyle w:val="TOC1"/>
        <w:tabs>
          <w:tab w:val="right" w:leader="dot" w:pos="9350"/>
        </w:tabs>
        <w:rPr>
          <w:rFonts w:ascii="Times New Roman" w:eastAsiaTheme="minorEastAsia" w:hAnsi="Times New Roman" w:cs="Times New Roman"/>
          <w:b w:val="0"/>
          <w:bCs w:val="0"/>
          <w:caps w:val="0"/>
          <w:noProof/>
          <w:sz w:val="24"/>
          <w:szCs w:val="24"/>
        </w:rPr>
      </w:pPr>
      <w:r w:rsidRPr="009F52DC">
        <w:rPr>
          <w:rFonts w:ascii="Times New Roman" w:hAnsi="Times New Roman" w:cs="Times New Roman"/>
          <w:noProof/>
          <w:sz w:val="24"/>
          <w:szCs w:val="24"/>
        </w:rPr>
        <w:t>Appendix D – External Resources</w:t>
      </w:r>
      <w:r w:rsidRPr="009F52DC">
        <w:rPr>
          <w:rFonts w:ascii="Times New Roman" w:hAnsi="Times New Roman" w:cs="Times New Roman"/>
          <w:noProof/>
          <w:sz w:val="24"/>
          <w:szCs w:val="24"/>
        </w:rPr>
        <w:tab/>
      </w:r>
      <w:r w:rsidRPr="009F52DC">
        <w:rPr>
          <w:rFonts w:ascii="Times New Roman" w:hAnsi="Times New Roman" w:cs="Times New Roman"/>
          <w:noProof/>
          <w:sz w:val="24"/>
          <w:szCs w:val="24"/>
        </w:rPr>
        <w:fldChar w:fldCharType="begin"/>
      </w:r>
      <w:r w:rsidRPr="009F52DC">
        <w:rPr>
          <w:rFonts w:ascii="Times New Roman" w:hAnsi="Times New Roman" w:cs="Times New Roman"/>
          <w:noProof/>
          <w:sz w:val="24"/>
          <w:szCs w:val="24"/>
        </w:rPr>
        <w:instrText xml:space="preserve"> PAGEREF _Toc70483773 \h </w:instrText>
      </w:r>
      <w:r w:rsidRPr="009F52DC">
        <w:rPr>
          <w:rFonts w:ascii="Times New Roman" w:hAnsi="Times New Roman" w:cs="Times New Roman"/>
          <w:noProof/>
          <w:sz w:val="24"/>
          <w:szCs w:val="24"/>
        </w:rPr>
      </w:r>
      <w:r w:rsidRPr="009F52DC">
        <w:rPr>
          <w:rFonts w:ascii="Times New Roman" w:hAnsi="Times New Roman" w:cs="Times New Roman"/>
          <w:noProof/>
          <w:sz w:val="24"/>
          <w:szCs w:val="24"/>
        </w:rPr>
        <w:fldChar w:fldCharType="separate"/>
      </w:r>
      <w:r w:rsidRPr="009F52DC">
        <w:rPr>
          <w:rFonts w:ascii="Times New Roman" w:hAnsi="Times New Roman" w:cs="Times New Roman"/>
          <w:noProof/>
          <w:sz w:val="24"/>
          <w:szCs w:val="24"/>
        </w:rPr>
        <w:t>12</w:t>
      </w:r>
      <w:r w:rsidRPr="009F52DC">
        <w:rPr>
          <w:rFonts w:ascii="Times New Roman" w:hAnsi="Times New Roman" w:cs="Times New Roman"/>
          <w:noProof/>
          <w:sz w:val="24"/>
          <w:szCs w:val="24"/>
        </w:rPr>
        <w:fldChar w:fldCharType="end"/>
      </w:r>
    </w:p>
    <w:p w14:paraId="211CC11F" w14:textId="18CBB4AE" w:rsidR="004B29A1" w:rsidRPr="005D24B2" w:rsidRDefault="008329B7" w:rsidP="004B29A1">
      <w:pPr>
        <w:spacing w:line="480" w:lineRule="auto"/>
        <w:rPr>
          <w:rFonts w:ascii="Times New Roman" w:hAnsi="Times New Roman" w:cs="Times New Roman"/>
        </w:rPr>
      </w:pPr>
      <w:r w:rsidRPr="009F52DC">
        <w:rPr>
          <w:rFonts w:ascii="Times New Roman" w:hAnsi="Times New Roman" w:cs="Times New Roman"/>
          <w:b/>
          <w:bCs/>
        </w:rPr>
        <w:fldChar w:fldCharType="end"/>
      </w:r>
    </w:p>
    <w:p w14:paraId="67298C70" w14:textId="77777777" w:rsidR="004B29A1" w:rsidRPr="004B29A1" w:rsidRDefault="004B29A1" w:rsidP="004B29A1">
      <w:pPr>
        <w:spacing w:line="480" w:lineRule="auto"/>
        <w:rPr>
          <w:rFonts w:asciiTheme="minorBidi" w:hAnsiTheme="minorBidi"/>
        </w:rPr>
      </w:pPr>
      <w:r w:rsidRPr="004B29A1">
        <w:rPr>
          <w:rFonts w:asciiTheme="minorBidi" w:hAnsiTheme="minorBidi"/>
        </w:rPr>
        <w:br w:type="page"/>
      </w:r>
    </w:p>
    <w:p w14:paraId="0C121DBC" w14:textId="62D510AE" w:rsidR="004B29A1" w:rsidRPr="00516613" w:rsidRDefault="0076367E" w:rsidP="0061475D">
      <w:pPr>
        <w:pStyle w:val="SectionTitle"/>
      </w:pPr>
      <w:bookmarkStart w:id="1" w:name="_Toc70483767"/>
      <w:r w:rsidRPr="00516613">
        <w:lastRenderedPageBreak/>
        <w:t>Design</w:t>
      </w:r>
      <w:r w:rsidR="001D1735" w:rsidRPr="00516613">
        <w:t xml:space="preserve"> </w:t>
      </w:r>
      <w:r w:rsidR="002C60FA" w:rsidRPr="00516613">
        <w:t>Introduction</w:t>
      </w:r>
      <w:bookmarkEnd w:id="1"/>
    </w:p>
    <w:p w14:paraId="1002C059" w14:textId="77777777" w:rsidR="00225282" w:rsidRPr="00225282" w:rsidRDefault="00225282" w:rsidP="00225282">
      <w:pPr>
        <w:spacing w:after="120"/>
        <w:rPr>
          <w:rFonts w:ascii="Times New Roman" w:eastAsia="PMingLiU" w:hAnsi="Times New Roman" w:cs="Times New Roman"/>
          <w:lang w:eastAsia="zh-TW"/>
        </w:rPr>
      </w:pPr>
      <w:r w:rsidRPr="00225282">
        <w:rPr>
          <w:rFonts w:ascii="Times New Roman" w:eastAsia="PMingLiU" w:hAnsi="Times New Roman" w:cs="Times New Roman"/>
          <w:lang w:eastAsia="zh-TW"/>
        </w:rPr>
        <w:t>Byte Bazaar is a digital marketplace designed for buying and selling technology products and services. It connects tech creators and consumers through a secure, user-friendly platform that supports various transaction types, including direct sales and auctions. The goal is to create a reliable hub for tech commerce.</w:t>
      </w:r>
    </w:p>
    <w:p w14:paraId="2913F091" w14:textId="77777777" w:rsidR="00225282" w:rsidRPr="00225282" w:rsidRDefault="00225282" w:rsidP="00225282">
      <w:pPr>
        <w:spacing w:after="120"/>
        <w:rPr>
          <w:rFonts w:ascii="Times New Roman" w:eastAsia="PMingLiU" w:hAnsi="Times New Roman" w:cs="Times New Roman"/>
          <w:b/>
          <w:bCs/>
          <w:lang w:eastAsia="zh-TW"/>
        </w:rPr>
      </w:pPr>
      <w:r w:rsidRPr="00225282">
        <w:rPr>
          <w:rFonts w:ascii="Times New Roman" w:eastAsia="PMingLiU" w:hAnsi="Times New Roman" w:cs="Times New Roman"/>
          <w:b/>
          <w:bCs/>
          <w:lang w:eastAsia="zh-TW"/>
        </w:rPr>
        <w:t>Project Design Overview</w:t>
      </w:r>
    </w:p>
    <w:p w14:paraId="7D00A4E4" w14:textId="77777777" w:rsidR="00225282" w:rsidRPr="00225282" w:rsidRDefault="00225282" w:rsidP="00225282">
      <w:pPr>
        <w:spacing w:after="120"/>
        <w:rPr>
          <w:rFonts w:ascii="Times New Roman" w:eastAsia="PMingLiU" w:hAnsi="Times New Roman" w:cs="Times New Roman"/>
          <w:lang w:eastAsia="zh-TW"/>
        </w:rPr>
      </w:pPr>
      <w:r w:rsidRPr="00225282">
        <w:rPr>
          <w:rFonts w:ascii="Times New Roman" w:eastAsia="PMingLiU" w:hAnsi="Times New Roman" w:cs="Times New Roman"/>
          <w:lang w:eastAsia="zh-TW"/>
        </w:rPr>
        <w:t>Byte Bazaar features an intuitive interface with easy navigation and personalized dashboards for buyers and sellers. Its scalable backend uses modular microservices to handle user authentication, product management, and payments efficiently.</w:t>
      </w:r>
    </w:p>
    <w:p w14:paraId="1CC2C434" w14:textId="77777777" w:rsidR="00225282" w:rsidRPr="00225282" w:rsidRDefault="00225282" w:rsidP="00225282">
      <w:pPr>
        <w:spacing w:after="120"/>
        <w:rPr>
          <w:rFonts w:ascii="Times New Roman" w:eastAsia="PMingLiU" w:hAnsi="Times New Roman" w:cs="Times New Roman"/>
          <w:lang w:eastAsia="zh-TW"/>
        </w:rPr>
      </w:pPr>
      <w:r w:rsidRPr="00225282">
        <w:rPr>
          <w:rFonts w:ascii="Times New Roman" w:eastAsia="PMingLiU" w:hAnsi="Times New Roman" w:cs="Times New Roman"/>
          <w:lang w:eastAsia="zh-TW"/>
        </w:rPr>
        <w:t>Security is a priority, with encrypted data, secure payment gateways, and multi-factor authentication to protect users and transactions.</w:t>
      </w:r>
    </w:p>
    <w:p w14:paraId="76EDBEA7" w14:textId="77777777" w:rsidR="00225282" w:rsidRPr="00225282" w:rsidRDefault="00225282" w:rsidP="00225282">
      <w:pPr>
        <w:spacing w:after="120"/>
        <w:rPr>
          <w:rFonts w:ascii="Times New Roman" w:eastAsia="PMingLiU" w:hAnsi="Times New Roman" w:cs="Times New Roman"/>
          <w:lang w:eastAsia="zh-TW"/>
        </w:rPr>
      </w:pPr>
      <w:r w:rsidRPr="00225282">
        <w:rPr>
          <w:rFonts w:ascii="Times New Roman" w:eastAsia="PMingLiU" w:hAnsi="Times New Roman" w:cs="Times New Roman"/>
          <w:lang w:eastAsia="zh-TW"/>
        </w:rPr>
        <w:t>Key features include an auction system, digital asset sales, service offerings, and community forums to foster engagement. The platform is built using modern web technologies and cloud hosting for performance and scalability.</w:t>
      </w:r>
    </w:p>
    <w:p w14:paraId="39F3CE50" w14:textId="0476BD3A" w:rsidR="008244BC" w:rsidRPr="00DB4902" w:rsidRDefault="00DB4902" w:rsidP="00516613">
      <w:pPr>
        <w:spacing w:after="120"/>
        <w:rPr>
          <w:rFonts w:ascii="Times New Roman" w:eastAsia="PMingLiU" w:hAnsi="Times New Roman" w:cs="Times New Roman"/>
          <w:lang w:eastAsia="zh-TW"/>
        </w:rPr>
      </w:pPr>
      <w:r>
        <w:rPr>
          <w:rFonts w:ascii="Times New Roman" w:eastAsia="PMingLiU" w:hAnsi="Times New Roman" w:cs="Times New Roman"/>
          <w:lang w:eastAsia="zh-TW"/>
        </w:rPr>
        <w:t xml:space="preserve">Also </w:t>
      </w:r>
      <w:r w:rsidR="008244BC" w:rsidRPr="00DB4902">
        <w:rPr>
          <w:rFonts w:ascii="Times New Roman" w:eastAsia="PMingLiU" w:hAnsi="Times New Roman" w:cs="Times New Roman"/>
          <w:lang w:eastAsia="zh-TW"/>
        </w:rPr>
        <w:t>list the project deliverables</w:t>
      </w:r>
      <w:r w:rsidR="001B7587" w:rsidRPr="00DB4902">
        <w:rPr>
          <w:rFonts w:ascii="Times New Roman" w:eastAsia="PMingLiU" w:hAnsi="Times New Roman" w:cs="Times New Roman"/>
          <w:lang w:eastAsia="zh-TW"/>
        </w:rPr>
        <w:t xml:space="preserve"> that are to be included external</w:t>
      </w:r>
      <w:r w:rsidR="004C36F1">
        <w:rPr>
          <w:rFonts w:ascii="Times New Roman" w:eastAsia="PMingLiU" w:hAnsi="Times New Roman" w:cs="Times New Roman"/>
          <w:lang w:eastAsia="zh-TW"/>
        </w:rPr>
        <w:t>ly</w:t>
      </w:r>
      <w:r w:rsidR="001B7587" w:rsidRPr="00DB4902">
        <w:rPr>
          <w:rFonts w:ascii="Times New Roman" w:eastAsia="PMingLiU" w:hAnsi="Times New Roman" w:cs="Times New Roman"/>
          <w:lang w:eastAsia="zh-TW"/>
        </w:rPr>
        <w:t xml:space="preserve"> to th</w:t>
      </w:r>
      <w:r w:rsidR="00CA2D76">
        <w:rPr>
          <w:rFonts w:ascii="Times New Roman" w:eastAsia="PMingLiU" w:hAnsi="Times New Roman" w:cs="Times New Roman"/>
          <w:lang w:eastAsia="zh-TW"/>
        </w:rPr>
        <w:t>e</w:t>
      </w:r>
      <w:r w:rsidR="001B7587" w:rsidRPr="00DB4902">
        <w:rPr>
          <w:rFonts w:ascii="Times New Roman" w:eastAsia="PMingLiU" w:hAnsi="Times New Roman" w:cs="Times New Roman"/>
          <w:lang w:eastAsia="zh-TW"/>
        </w:rPr>
        <w:t xml:space="preserve"> </w:t>
      </w:r>
      <w:r w:rsidR="00CA2D76" w:rsidRPr="00DB4902">
        <w:rPr>
          <w:rFonts w:ascii="Times New Roman" w:eastAsia="PMingLiU" w:hAnsi="Times New Roman" w:cs="Times New Roman"/>
          <w:lang w:eastAsia="zh-TW"/>
        </w:rPr>
        <w:t>design specification</w:t>
      </w:r>
      <w:r w:rsidR="00CA2D76">
        <w:rPr>
          <w:rFonts w:ascii="Times New Roman" w:eastAsia="PMingLiU" w:hAnsi="Times New Roman" w:cs="Times New Roman"/>
          <w:lang w:eastAsia="zh-TW"/>
        </w:rPr>
        <w:t>s</w:t>
      </w:r>
      <w:r w:rsidR="00CA2D76" w:rsidRPr="00DB4902">
        <w:rPr>
          <w:rFonts w:ascii="Times New Roman" w:eastAsia="PMingLiU" w:hAnsi="Times New Roman" w:cs="Times New Roman"/>
          <w:lang w:eastAsia="zh-TW"/>
        </w:rPr>
        <w:t xml:space="preserve"> </w:t>
      </w:r>
      <w:r w:rsidR="001B7587" w:rsidRPr="00DB4902">
        <w:rPr>
          <w:rFonts w:ascii="Times New Roman" w:eastAsia="PMingLiU" w:hAnsi="Times New Roman" w:cs="Times New Roman"/>
          <w:lang w:eastAsia="zh-TW"/>
        </w:rPr>
        <w:t>(i.e.</w:t>
      </w:r>
      <w:r w:rsidR="004C36F1">
        <w:rPr>
          <w:rFonts w:ascii="Times New Roman" w:eastAsia="PMingLiU" w:hAnsi="Times New Roman" w:cs="Times New Roman"/>
          <w:lang w:eastAsia="zh-TW"/>
        </w:rPr>
        <w:t>,</w:t>
      </w:r>
      <w:r w:rsidR="001B7587" w:rsidRPr="00DB4902">
        <w:rPr>
          <w:rFonts w:ascii="Times New Roman" w:eastAsia="PMingLiU" w:hAnsi="Times New Roman" w:cs="Times New Roman"/>
          <w:lang w:eastAsia="zh-TW"/>
        </w:rPr>
        <w:t xml:space="preserve"> Data Dictionary, API Design, etc</w:t>
      </w:r>
      <w:r w:rsidR="00076C1A" w:rsidRPr="00DB4902">
        <w:rPr>
          <w:rFonts w:ascii="Times New Roman" w:eastAsia="PMingLiU" w:hAnsi="Times New Roman" w:cs="Times New Roman"/>
          <w:lang w:eastAsia="zh-TW"/>
        </w:rPr>
        <w:t>.</w:t>
      </w:r>
      <w:r w:rsidR="001B7587" w:rsidRPr="00DB4902">
        <w:rPr>
          <w:rFonts w:ascii="Times New Roman" w:eastAsia="PMingLiU" w:hAnsi="Times New Roman" w:cs="Times New Roman"/>
          <w:lang w:eastAsia="zh-TW"/>
        </w:rPr>
        <w:t>)</w:t>
      </w:r>
      <w:r w:rsidR="00CA2D76">
        <w:rPr>
          <w:rFonts w:ascii="Times New Roman" w:eastAsia="PMingLiU" w:hAnsi="Times New Roman" w:cs="Times New Roman"/>
          <w:lang w:eastAsia="zh-TW"/>
        </w:rPr>
        <w:t>]</w:t>
      </w:r>
      <w:r w:rsidR="004C36F1">
        <w:rPr>
          <w:rFonts w:ascii="Times New Roman" w:eastAsia="PMingLiU" w:hAnsi="Times New Roman" w:cs="Times New Roman"/>
          <w:lang w:eastAsia="zh-TW"/>
        </w:rPr>
        <w:t>.</w:t>
      </w:r>
    </w:p>
    <w:p w14:paraId="1A51607B" w14:textId="77777777" w:rsidR="009910CD" w:rsidRDefault="00F20D39" w:rsidP="00516613">
      <w:pPr>
        <w:spacing w:after="120"/>
        <w:rPr>
          <w:rFonts w:ascii="Times New Roman" w:hAnsi="Times New Roman" w:cs="Times New Roman"/>
          <w:b/>
          <w:bCs/>
        </w:rPr>
      </w:pPr>
      <w:r w:rsidRPr="006E6219">
        <w:rPr>
          <w:rFonts w:ascii="Times New Roman" w:hAnsi="Times New Roman" w:cs="Times New Roman"/>
          <w:b/>
          <w:bCs/>
        </w:rPr>
        <w:t>Project Deliverables:</w:t>
      </w:r>
    </w:p>
    <w:p w14:paraId="2B647B83" w14:textId="0C332E49" w:rsidR="007035CE" w:rsidRPr="0015427F" w:rsidRDefault="00B55791" w:rsidP="0061475D">
      <w:pPr>
        <w:pStyle w:val="SectionTitle"/>
      </w:pPr>
      <w:bookmarkStart w:id="2" w:name="_Toc70483768"/>
      <w:r w:rsidRPr="0015427F">
        <w:t xml:space="preserve">Detailed </w:t>
      </w:r>
      <w:r w:rsidR="00A56CF9" w:rsidRPr="0015427F">
        <w:t xml:space="preserve">High-Level </w:t>
      </w:r>
      <w:r w:rsidRPr="0015427F">
        <w:t>Solution Design</w:t>
      </w:r>
      <w:bookmarkEnd w:id="2"/>
      <w:r w:rsidR="007035CE" w:rsidRPr="0015427F">
        <w:t xml:space="preserve"> </w:t>
      </w:r>
    </w:p>
    <w:p w14:paraId="5B6ADD18" w14:textId="3952186C" w:rsidR="001728AE" w:rsidRDefault="001728AE" w:rsidP="001728AE">
      <w:pPr>
        <w:spacing w:after="120"/>
        <w:rPr>
          <w:rFonts w:ascii="Times New Roman" w:eastAsia="Calibri" w:hAnsi="Times New Roman" w:cs="Times New Roman"/>
          <w:b/>
          <w:bCs/>
        </w:rPr>
      </w:pPr>
      <w:r w:rsidRPr="001728AE">
        <w:rPr>
          <w:rFonts w:ascii="Times New Roman" w:eastAsia="Calibri" w:hAnsi="Times New Roman" w:cs="Times New Roman"/>
          <w:b/>
          <w:bCs/>
        </w:rPr>
        <w:t>Detailed Overview</w:t>
      </w:r>
    </w:p>
    <w:p w14:paraId="078E5055" w14:textId="6B05FFD1"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The central design concept is a shared marketplace with three transaction paths: direct purchases, auctions, and service bookings. Each path would use common account, search, messaging, payment, and support capabilities. This approach would give users a familiar experience while accommodating the different requirements of physical products, digital licenses, and professional services.</w:t>
      </w:r>
    </w:p>
    <w:p w14:paraId="79AC8D17"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This high-level design establishes the intended business value, user experience, and solution boundaries. Specific frameworks, cloud providers, database products, and infrastructure configurations would be selected during technical design.</w:t>
      </w:r>
    </w:p>
    <w:p w14:paraId="6BAD9EBE"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Business Need and Expected Value</w:t>
      </w:r>
    </w:p>
    <w:p w14:paraId="7EAFD4BB"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Technology commerce often requires users to move between separate stores, auction sites, digital marketplaces, and freelance service platforms. This fragmentation can make it difficult to compare offerings, evaluate seller credibility, and manage purchases.</w:t>
      </w:r>
    </w:p>
    <w:p w14:paraId="3A8117EC"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Byte Bazaar would address this problem by creating a central destination for technology commerce. Buyers would gain access to a broader range of offerings with consistent search and transaction tools. Sellers and service providers would gain a channel for reaching relevant customers and managing their commercial activity.</w:t>
      </w:r>
    </w:p>
    <w:p w14:paraId="057F9AAB" w14:textId="77777777" w:rsid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Potential revenue sources include transaction commissions, optional seller subscriptions, and promoted listings. These are proposed business models; stakeholder approval and market validation would be needed before setting fees. The business case would depend on attracting sufficient buyers and sellers, maintaining trust, and generating revenue that covers payment processing, customer support, platform operations, and customer acquisition.</w:t>
      </w:r>
    </w:p>
    <w:p w14:paraId="78CB5B01" w14:textId="77777777" w:rsidR="00225282" w:rsidRDefault="00225282" w:rsidP="00225282">
      <w:pPr>
        <w:spacing w:after="120"/>
        <w:rPr>
          <w:rFonts w:ascii="Times New Roman" w:eastAsia="Calibri" w:hAnsi="Times New Roman" w:cs="Times New Roman"/>
        </w:rPr>
      </w:pPr>
    </w:p>
    <w:p w14:paraId="3E8F8E38" w14:textId="65E70B9C" w:rsid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noProof/>
        </w:rPr>
        <w:drawing>
          <wp:inline distT="0" distB="0" distL="0" distR="0" wp14:anchorId="6BB54BCB" wp14:editId="0C78CCDD">
            <wp:extent cx="5943600" cy="4534535"/>
            <wp:effectExtent l="0" t="0" r="0" b="0"/>
            <wp:docPr id="1050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643" name=""/>
                    <pic:cNvPicPr/>
                  </pic:nvPicPr>
                  <pic:blipFill>
                    <a:blip r:embed="rId11"/>
                    <a:stretch>
                      <a:fillRect/>
                    </a:stretch>
                  </pic:blipFill>
                  <pic:spPr>
                    <a:xfrm>
                      <a:off x="0" y="0"/>
                      <a:ext cx="5943600" cy="4534535"/>
                    </a:xfrm>
                    <a:prstGeom prst="rect">
                      <a:avLst/>
                    </a:prstGeom>
                  </pic:spPr>
                </pic:pic>
              </a:graphicData>
            </a:graphic>
          </wp:inline>
        </w:drawing>
      </w:r>
    </w:p>
    <w:p w14:paraId="3AD6CA28"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The marketplace would present a unified entry point while adapting the transaction process to the offering. A hardware purchase would require shipping information and delivery tracking. A digital purchase would require controlled access to a download or license. A service booking would require an agreed scope, availability, and completion process. Auctions would add bidding rules and a defined closing process.</w:t>
      </w:r>
    </w:p>
    <w:p w14:paraId="5D1621A4"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Shared capabilities would connect these experiences so users could manage purchases, messages, and support requests from one dashboard.</w:t>
      </w:r>
    </w:p>
    <w:p w14:paraId="35158ADD"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Main Capabilities and Supporting Narrative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4108"/>
        <w:gridCol w:w="3333"/>
      </w:tblGrid>
      <w:tr w:rsidR="00225282" w:rsidRPr="00225282" w14:paraId="558D83D4" w14:textId="77777777">
        <w:trPr>
          <w:tblHeader/>
          <w:tblCellSpacing w:w="15" w:type="dxa"/>
        </w:trPr>
        <w:tc>
          <w:tcPr>
            <w:tcW w:w="0" w:type="auto"/>
            <w:vAlign w:val="center"/>
            <w:hideMark/>
          </w:tcPr>
          <w:p w14:paraId="167D048C"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Capability</w:t>
            </w:r>
          </w:p>
        </w:tc>
        <w:tc>
          <w:tcPr>
            <w:tcW w:w="0" w:type="auto"/>
            <w:vAlign w:val="center"/>
            <w:hideMark/>
          </w:tcPr>
          <w:p w14:paraId="5524348B"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Proposed experience</w:t>
            </w:r>
          </w:p>
        </w:tc>
        <w:tc>
          <w:tcPr>
            <w:tcW w:w="0" w:type="auto"/>
            <w:vAlign w:val="center"/>
            <w:hideMark/>
          </w:tcPr>
          <w:p w14:paraId="69008F7C"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Business value</w:t>
            </w:r>
          </w:p>
        </w:tc>
      </w:tr>
      <w:tr w:rsidR="00225282" w:rsidRPr="00225282" w14:paraId="0BA0A841" w14:textId="77777777">
        <w:trPr>
          <w:tblCellSpacing w:w="15" w:type="dxa"/>
        </w:trPr>
        <w:tc>
          <w:tcPr>
            <w:tcW w:w="0" w:type="auto"/>
            <w:vAlign w:val="center"/>
            <w:hideMark/>
          </w:tcPr>
          <w:p w14:paraId="3107388E"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Accounts and dashboards</w:t>
            </w:r>
          </w:p>
        </w:tc>
        <w:tc>
          <w:tcPr>
            <w:tcW w:w="0" w:type="auto"/>
            <w:vAlign w:val="center"/>
            <w:hideMark/>
          </w:tcPr>
          <w:p w14:paraId="7D115F92"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Users manage profiles, purchases, listings, bookings, and notifications.</w:t>
            </w:r>
          </w:p>
        </w:tc>
        <w:tc>
          <w:tcPr>
            <w:tcW w:w="0" w:type="auto"/>
            <w:vAlign w:val="center"/>
            <w:hideMark/>
          </w:tcPr>
          <w:p w14:paraId="1E8C68E4"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Provides a consistent experience for users who both buy and sell.</w:t>
            </w:r>
          </w:p>
        </w:tc>
      </w:tr>
      <w:tr w:rsidR="00225282" w:rsidRPr="00225282" w14:paraId="2E7B55F9" w14:textId="77777777">
        <w:trPr>
          <w:tblCellSpacing w:w="15" w:type="dxa"/>
        </w:trPr>
        <w:tc>
          <w:tcPr>
            <w:tcW w:w="0" w:type="auto"/>
            <w:vAlign w:val="center"/>
            <w:hideMark/>
          </w:tcPr>
          <w:p w14:paraId="2D638CA6"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Product discovery</w:t>
            </w:r>
          </w:p>
        </w:tc>
        <w:tc>
          <w:tcPr>
            <w:tcW w:w="0" w:type="auto"/>
            <w:vAlign w:val="center"/>
            <w:hideMark/>
          </w:tcPr>
          <w:p w14:paraId="5F177746"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Users browse categories and filter by price, offering type, condition, and seller rating.</w:t>
            </w:r>
          </w:p>
        </w:tc>
        <w:tc>
          <w:tcPr>
            <w:tcW w:w="0" w:type="auto"/>
            <w:vAlign w:val="center"/>
            <w:hideMark/>
          </w:tcPr>
          <w:p w14:paraId="22479066"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Helps buyers find relevant offerings efficiently.</w:t>
            </w:r>
          </w:p>
        </w:tc>
      </w:tr>
      <w:tr w:rsidR="00225282" w:rsidRPr="00225282" w14:paraId="06F2823A" w14:textId="77777777">
        <w:trPr>
          <w:tblCellSpacing w:w="15" w:type="dxa"/>
        </w:trPr>
        <w:tc>
          <w:tcPr>
            <w:tcW w:w="0" w:type="auto"/>
            <w:vAlign w:val="center"/>
            <w:hideMark/>
          </w:tcPr>
          <w:p w14:paraId="4C9DFEC8"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lastRenderedPageBreak/>
              <w:t>Listings and seller tools</w:t>
            </w:r>
          </w:p>
        </w:tc>
        <w:tc>
          <w:tcPr>
            <w:tcW w:w="0" w:type="auto"/>
            <w:vAlign w:val="center"/>
            <w:hideMark/>
          </w:tcPr>
          <w:p w14:paraId="644429E0"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Sellers create descriptions, set prices, manage availability, and track sales.</w:t>
            </w:r>
          </w:p>
        </w:tc>
        <w:tc>
          <w:tcPr>
            <w:tcW w:w="0" w:type="auto"/>
            <w:vAlign w:val="center"/>
            <w:hideMark/>
          </w:tcPr>
          <w:p w14:paraId="260773CF"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Supports seller participation and accurate marketplace information.</w:t>
            </w:r>
          </w:p>
        </w:tc>
      </w:tr>
      <w:tr w:rsidR="00225282" w:rsidRPr="00225282" w14:paraId="4329C07B" w14:textId="77777777">
        <w:trPr>
          <w:tblCellSpacing w:w="15" w:type="dxa"/>
        </w:trPr>
        <w:tc>
          <w:tcPr>
            <w:tcW w:w="0" w:type="auto"/>
            <w:vAlign w:val="center"/>
            <w:hideMark/>
          </w:tcPr>
          <w:p w14:paraId="207A9D20"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Direct purchasing</w:t>
            </w:r>
          </w:p>
        </w:tc>
        <w:tc>
          <w:tcPr>
            <w:tcW w:w="0" w:type="auto"/>
            <w:vAlign w:val="center"/>
            <w:hideMark/>
          </w:tcPr>
          <w:p w14:paraId="1AEA94FE"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Buyers review their order, pay, and receive fulfillment updates.</w:t>
            </w:r>
          </w:p>
        </w:tc>
        <w:tc>
          <w:tcPr>
            <w:tcW w:w="0" w:type="auto"/>
            <w:vAlign w:val="center"/>
            <w:hideMark/>
          </w:tcPr>
          <w:p w14:paraId="346288E0"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Establishes the core revenue-generating transaction flow.</w:t>
            </w:r>
          </w:p>
        </w:tc>
      </w:tr>
      <w:tr w:rsidR="00225282" w:rsidRPr="00225282" w14:paraId="7AC28D7F" w14:textId="77777777">
        <w:trPr>
          <w:tblCellSpacing w:w="15" w:type="dxa"/>
        </w:trPr>
        <w:tc>
          <w:tcPr>
            <w:tcW w:w="0" w:type="auto"/>
            <w:vAlign w:val="center"/>
            <w:hideMark/>
          </w:tcPr>
          <w:p w14:paraId="33CA16FC"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Auctions</w:t>
            </w:r>
          </w:p>
        </w:tc>
        <w:tc>
          <w:tcPr>
            <w:tcW w:w="0" w:type="auto"/>
            <w:vAlign w:val="center"/>
            <w:hideMark/>
          </w:tcPr>
          <w:p w14:paraId="6AE09564"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Buyers place bids under visible rules, with a clear closing time and payment process.</w:t>
            </w:r>
          </w:p>
        </w:tc>
        <w:tc>
          <w:tcPr>
            <w:tcW w:w="0" w:type="auto"/>
            <w:vAlign w:val="center"/>
            <w:hideMark/>
          </w:tcPr>
          <w:p w14:paraId="44D000FC"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Supports rare or high-demand items.</w:t>
            </w:r>
          </w:p>
        </w:tc>
      </w:tr>
      <w:tr w:rsidR="00225282" w:rsidRPr="00225282" w14:paraId="2BC41B3A" w14:textId="77777777">
        <w:trPr>
          <w:tblCellSpacing w:w="15" w:type="dxa"/>
        </w:trPr>
        <w:tc>
          <w:tcPr>
            <w:tcW w:w="0" w:type="auto"/>
            <w:vAlign w:val="center"/>
            <w:hideMark/>
          </w:tcPr>
          <w:p w14:paraId="14BB4C0F"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Digital delivery</w:t>
            </w:r>
          </w:p>
        </w:tc>
        <w:tc>
          <w:tcPr>
            <w:tcW w:w="0" w:type="auto"/>
            <w:vAlign w:val="center"/>
            <w:hideMark/>
          </w:tcPr>
          <w:p w14:paraId="706185EE"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Buyers receive authorized downloads or license information after payment.</w:t>
            </w:r>
          </w:p>
        </w:tc>
        <w:tc>
          <w:tcPr>
            <w:tcW w:w="0" w:type="auto"/>
            <w:vAlign w:val="center"/>
            <w:hideMark/>
          </w:tcPr>
          <w:p w14:paraId="685BFB49"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Supports digital commerce while controlling access.</w:t>
            </w:r>
          </w:p>
        </w:tc>
      </w:tr>
      <w:tr w:rsidR="00225282" w:rsidRPr="00225282" w14:paraId="62232997" w14:textId="77777777">
        <w:trPr>
          <w:tblCellSpacing w:w="15" w:type="dxa"/>
        </w:trPr>
        <w:tc>
          <w:tcPr>
            <w:tcW w:w="0" w:type="auto"/>
            <w:vAlign w:val="center"/>
            <w:hideMark/>
          </w:tcPr>
          <w:p w14:paraId="1D5555A4"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Service bookings</w:t>
            </w:r>
          </w:p>
        </w:tc>
        <w:tc>
          <w:tcPr>
            <w:tcW w:w="0" w:type="auto"/>
            <w:vAlign w:val="center"/>
            <w:hideMark/>
          </w:tcPr>
          <w:p w14:paraId="6DC338AF"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Buyers agree on scope, schedule work, and confirm completion.</w:t>
            </w:r>
          </w:p>
        </w:tc>
        <w:tc>
          <w:tcPr>
            <w:tcW w:w="0" w:type="auto"/>
            <w:vAlign w:val="center"/>
            <w:hideMark/>
          </w:tcPr>
          <w:p w14:paraId="7562960B"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Extends the marketplace to professional services.</w:t>
            </w:r>
          </w:p>
        </w:tc>
      </w:tr>
      <w:tr w:rsidR="00225282" w:rsidRPr="00225282" w14:paraId="2B0403D9" w14:textId="77777777">
        <w:trPr>
          <w:tblCellSpacing w:w="15" w:type="dxa"/>
        </w:trPr>
        <w:tc>
          <w:tcPr>
            <w:tcW w:w="0" w:type="auto"/>
            <w:vAlign w:val="center"/>
            <w:hideMark/>
          </w:tcPr>
          <w:p w14:paraId="79FF80F6"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Trust and support</w:t>
            </w:r>
          </w:p>
        </w:tc>
        <w:tc>
          <w:tcPr>
            <w:tcW w:w="0" w:type="auto"/>
            <w:vAlign w:val="center"/>
            <w:hideMark/>
          </w:tcPr>
          <w:p w14:paraId="5A0347EA"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Users access seller reviews, messaging, reporting, and dispute assistance.</w:t>
            </w:r>
          </w:p>
        </w:tc>
        <w:tc>
          <w:tcPr>
            <w:tcW w:w="0" w:type="auto"/>
            <w:vAlign w:val="center"/>
            <w:hideMark/>
          </w:tcPr>
          <w:p w14:paraId="4AEAC13C"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Builds confidence and helps resolve transaction problems.</w:t>
            </w:r>
          </w:p>
        </w:tc>
      </w:tr>
      <w:tr w:rsidR="00225282" w:rsidRPr="00225282" w14:paraId="456764AE" w14:textId="77777777">
        <w:trPr>
          <w:tblCellSpacing w:w="15" w:type="dxa"/>
        </w:trPr>
        <w:tc>
          <w:tcPr>
            <w:tcW w:w="0" w:type="auto"/>
            <w:vAlign w:val="center"/>
            <w:hideMark/>
          </w:tcPr>
          <w:p w14:paraId="541468A2"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Administration</w:t>
            </w:r>
          </w:p>
        </w:tc>
        <w:tc>
          <w:tcPr>
            <w:tcW w:w="0" w:type="auto"/>
            <w:vAlign w:val="center"/>
            <w:hideMark/>
          </w:tcPr>
          <w:p w14:paraId="2DFEEFA9"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Staff manage reports, prohibited listings, account issues, and marketplace performance.</w:t>
            </w:r>
          </w:p>
        </w:tc>
        <w:tc>
          <w:tcPr>
            <w:tcW w:w="0" w:type="auto"/>
            <w:vAlign w:val="center"/>
            <w:hideMark/>
          </w:tcPr>
          <w:p w14:paraId="283CF3F2"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Enables accountable marketplace operations.</w:t>
            </w:r>
          </w:p>
        </w:tc>
      </w:tr>
    </w:tbl>
    <w:p w14:paraId="2A8E31EB"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The interface would be responsive for desktop and mobile use. Clear labels, readable content, accessible controls, and predictable navigation would guide the experience. Personalization could be introduced later, once sufficient user activity exists to support useful recommendations.</w:t>
      </w:r>
    </w:p>
    <w:p w14:paraId="2C1DBB85"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Security and Operational Principles</w:t>
      </w:r>
    </w:p>
    <w:p w14:paraId="0BAFAB2C"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Trust would be a core design requirement. The proposed solution would protect information in transit and at rest, apply appropriate account authentication, and restrict access according to user roles. Payment processing would use an established payment provider, with the platform minimizing its handling of sensitive payment information.</w:t>
      </w:r>
    </w:p>
    <w:p w14:paraId="6D465FE5"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Marketplace rules would explain seller responsibilities, permitted listings, refunds, disputes, and digital ownership or licensing conditions. Digital goods would require particular attention to whether a seller has the right to distribute or transfer the asset. NFT trading would be evaluated separately because it introduces additional ownership, wallet, and operational considerations.</w:t>
      </w:r>
    </w:p>
    <w:p w14:paraId="3FD9B4C6"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The backend would separate major business capabilities—such as accounts, listings, orders, payments, and notifications—so the platform could evolve as demand grows. Whether those boundaries require independently deployed microservices would be decided during technical design based on expected scale, budget, and the team’s ability to operate them.</w:t>
      </w:r>
    </w:p>
    <w:p w14:paraId="1DF8EF04"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Recommended Delivery Scope</w:t>
      </w:r>
    </w:p>
    <w:p w14:paraId="71F6332F"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 phased release would reduce initial cost and allow the team to test marketplace demand before investing in every proposed feature.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4746"/>
        <w:gridCol w:w="3138"/>
      </w:tblGrid>
      <w:tr w:rsidR="00225282" w:rsidRPr="00225282" w14:paraId="0B9BC1BB" w14:textId="77777777">
        <w:trPr>
          <w:tblHeader/>
          <w:tblCellSpacing w:w="15" w:type="dxa"/>
        </w:trPr>
        <w:tc>
          <w:tcPr>
            <w:tcW w:w="0" w:type="auto"/>
            <w:vAlign w:val="center"/>
            <w:hideMark/>
          </w:tcPr>
          <w:p w14:paraId="0D167DE6"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lastRenderedPageBreak/>
              <w:t>Phase</w:t>
            </w:r>
          </w:p>
        </w:tc>
        <w:tc>
          <w:tcPr>
            <w:tcW w:w="0" w:type="auto"/>
            <w:vAlign w:val="center"/>
            <w:hideMark/>
          </w:tcPr>
          <w:p w14:paraId="32E8A2B8"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Scope</w:t>
            </w:r>
          </w:p>
        </w:tc>
        <w:tc>
          <w:tcPr>
            <w:tcW w:w="0" w:type="auto"/>
            <w:vAlign w:val="center"/>
            <w:hideMark/>
          </w:tcPr>
          <w:p w14:paraId="21B72F3B"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Purpose</w:t>
            </w:r>
          </w:p>
        </w:tc>
      </w:tr>
      <w:tr w:rsidR="00225282" w:rsidRPr="00225282" w14:paraId="20DDFB2C" w14:textId="77777777">
        <w:trPr>
          <w:tblCellSpacing w:w="15" w:type="dxa"/>
        </w:trPr>
        <w:tc>
          <w:tcPr>
            <w:tcW w:w="0" w:type="auto"/>
            <w:vAlign w:val="center"/>
            <w:hideMark/>
          </w:tcPr>
          <w:p w14:paraId="7163C77F"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Initial release</w:t>
            </w:r>
          </w:p>
        </w:tc>
        <w:tc>
          <w:tcPr>
            <w:tcW w:w="0" w:type="auto"/>
            <w:vAlign w:val="center"/>
            <w:hideMark/>
          </w:tcPr>
          <w:p w14:paraId="1BE9458E"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Accounts, search, physical-product listings, direct purchases, seller dashboards, messaging, reviews, and administration.</w:t>
            </w:r>
          </w:p>
        </w:tc>
        <w:tc>
          <w:tcPr>
            <w:tcW w:w="0" w:type="auto"/>
            <w:vAlign w:val="center"/>
            <w:hideMark/>
          </w:tcPr>
          <w:p w14:paraId="5F1E1A26"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Validate the core buying and selling experience.</w:t>
            </w:r>
          </w:p>
        </w:tc>
      </w:tr>
      <w:tr w:rsidR="00225282" w:rsidRPr="00225282" w14:paraId="6B02023A" w14:textId="77777777">
        <w:trPr>
          <w:tblCellSpacing w:w="15" w:type="dxa"/>
        </w:trPr>
        <w:tc>
          <w:tcPr>
            <w:tcW w:w="0" w:type="auto"/>
            <w:vAlign w:val="center"/>
            <w:hideMark/>
          </w:tcPr>
          <w:p w14:paraId="7EF998E1"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Expansion</w:t>
            </w:r>
          </w:p>
        </w:tc>
        <w:tc>
          <w:tcPr>
            <w:tcW w:w="0" w:type="auto"/>
            <w:vAlign w:val="center"/>
            <w:hideMark/>
          </w:tcPr>
          <w:p w14:paraId="486ADE08"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Controlled digital delivery, license handling, and service bookings.</w:t>
            </w:r>
          </w:p>
        </w:tc>
        <w:tc>
          <w:tcPr>
            <w:tcW w:w="0" w:type="auto"/>
            <w:vAlign w:val="center"/>
            <w:hideMark/>
          </w:tcPr>
          <w:p w14:paraId="46D4C122"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Add transaction types after fulfillment and support processes are established.</w:t>
            </w:r>
          </w:p>
        </w:tc>
      </w:tr>
      <w:tr w:rsidR="00225282" w:rsidRPr="00225282" w14:paraId="5B544BC1" w14:textId="77777777">
        <w:trPr>
          <w:tblCellSpacing w:w="15" w:type="dxa"/>
        </w:trPr>
        <w:tc>
          <w:tcPr>
            <w:tcW w:w="0" w:type="auto"/>
            <w:vAlign w:val="center"/>
            <w:hideMark/>
          </w:tcPr>
          <w:p w14:paraId="471C52D9"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Advanced capabilities</w:t>
            </w:r>
          </w:p>
        </w:tc>
        <w:tc>
          <w:tcPr>
            <w:tcW w:w="0" w:type="auto"/>
            <w:vAlign w:val="center"/>
            <w:hideMark/>
          </w:tcPr>
          <w:p w14:paraId="24A31857"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Auctions, community forums, recommendations, and optional NFT support.</w:t>
            </w:r>
          </w:p>
        </w:tc>
        <w:tc>
          <w:tcPr>
            <w:tcW w:w="0" w:type="auto"/>
            <w:vAlign w:val="center"/>
            <w:hideMark/>
          </w:tcPr>
          <w:p w14:paraId="1FE97C5A"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Differentiate the platform where evidence supports further investment.</w:t>
            </w:r>
          </w:p>
        </w:tc>
      </w:tr>
    </w:tbl>
    <w:p w14:paraId="4BEB1AC2"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Each phase would proceed only after reviewing user feedback, operational performance, and business results.</w:t>
      </w:r>
    </w:p>
    <w:p w14:paraId="156E50AE"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Assumptions, Risks, and Success Measures</w:t>
      </w:r>
    </w:p>
    <w:p w14:paraId="4419F2A3"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The proposal assumes that buyers value a dedicated technology marketplace and that sellers will participate under commercially workable fees. These assumptions should be tested through interviews, a prototype, and a limited pilot.</w:t>
      </w:r>
    </w:p>
    <w:p w14:paraId="327E1F5F"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The main risks are insufficient marketplace participation, fraudulent listings, payment disputes, and the complexity of supporting several fulfillment models. Focused launch categories, clear seller standards, dependable support, and phased delivery would help manage these risks.</w:t>
      </w:r>
    </w:p>
    <w:p w14:paraId="2B865648"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Success would be assessed through:</w:t>
      </w:r>
    </w:p>
    <w:p w14:paraId="5BA8C8AB" w14:textId="77777777" w:rsidR="00225282" w:rsidRPr="00225282" w:rsidRDefault="00225282" w:rsidP="00225282">
      <w:pPr>
        <w:numPr>
          <w:ilvl w:val="0"/>
          <w:numId w:val="14"/>
        </w:numPr>
        <w:spacing w:after="120"/>
        <w:rPr>
          <w:rFonts w:ascii="Times New Roman" w:eastAsia="Calibri" w:hAnsi="Times New Roman" w:cs="Times New Roman"/>
        </w:rPr>
      </w:pPr>
      <w:r w:rsidRPr="00225282">
        <w:rPr>
          <w:rFonts w:ascii="Times New Roman" w:eastAsia="Calibri" w:hAnsi="Times New Roman" w:cs="Times New Roman"/>
        </w:rPr>
        <w:t>Active buyers and sellers, and the availability of relevant listings.</w:t>
      </w:r>
    </w:p>
    <w:p w14:paraId="75273105" w14:textId="77777777" w:rsidR="00225282" w:rsidRPr="00225282" w:rsidRDefault="00225282" w:rsidP="00225282">
      <w:pPr>
        <w:numPr>
          <w:ilvl w:val="0"/>
          <w:numId w:val="14"/>
        </w:numPr>
        <w:spacing w:after="120"/>
        <w:rPr>
          <w:rFonts w:ascii="Times New Roman" w:eastAsia="Calibri" w:hAnsi="Times New Roman" w:cs="Times New Roman"/>
        </w:rPr>
      </w:pPr>
      <w:r w:rsidRPr="00225282">
        <w:rPr>
          <w:rFonts w:ascii="Times New Roman" w:eastAsia="Calibri" w:hAnsi="Times New Roman" w:cs="Times New Roman"/>
        </w:rPr>
        <w:t>Purchase conversion and repeat purchasing.</w:t>
      </w:r>
    </w:p>
    <w:p w14:paraId="7B90720B" w14:textId="77777777" w:rsidR="00225282" w:rsidRPr="00225282" w:rsidRDefault="00225282" w:rsidP="00225282">
      <w:pPr>
        <w:numPr>
          <w:ilvl w:val="0"/>
          <w:numId w:val="14"/>
        </w:numPr>
        <w:spacing w:after="120"/>
        <w:rPr>
          <w:rFonts w:ascii="Times New Roman" w:eastAsia="Calibri" w:hAnsi="Times New Roman" w:cs="Times New Roman"/>
        </w:rPr>
      </w:pPr>
      <w:r w:rsidRPr="00225282">
        <w:rPr>
          <w:rFonts w:ascii="Times New Roman" w:eastAsia="Calibri" w:hAnsi="Times New Roman" w:cs="Times New Roman"/>
        </w:rPr>
        <w:t>Successful fulfillment and service completion.</w:t>
      </w:r>
    </w:p>
    <w:p w14:paraId="6F73F91E" w14:textId="77777777" w:rsidR="00225282" w:rsidRPr="00225282" w:rsidRDefault="00225282" w:rsidP="00225282">
      <w:pPr>
        <w:numPr>
          <w:ilvl w:val="0"/>
          <w:numId w:val="14"/>
        </w:numPr>
        <w:spacing w:after="120"/>
        <w:rPr>
          <w:rFonts w:ascii="Times New Roman" w:eastAsia="Calibri" w:hAnsi="Times New Roman" w:cs="Times New Roman"/>
        </w:rPr>
      </w:pPr>
      <w:r w:rsidRPr="00225282">
        <w:rPr>
          <w:rFonts w:ascii="Times New Roman" w:eastAsia="Calibri" w:hAnsi="Times New Roman" w:cs="Times New Roman"/>
        </w:rPr>
        <w:t>Dispute frequency, resolution time, and customer satisfaction.</w:t>
      </w:r>
    </w:p>
    <w:p w14:paraId="4F28EE1B" w14:textId="77777777" w:rsidR="00225282" w:rsidRPr="00225282" w:rsidRDefault="00225282" w:rsidP="00225282">
      <w:pPr>
        <w:numPr>
          <w:ilvl w:val="0"/>
          <w:numId w:val="14"/>
        </w:numPr>
        <w:spacing w:after="120"/>
        <w:rPr>
          <w:rFonts w:ascii="Times New Roman" w:eastAsia="Calibri" w:hAnsi="Times New Roman" w:cs="Times New Roman"/>
        </w:rPr>
      </w:pPr>
      <w:r w:rsidRPr="00225282">
        <w:rPr>
          <w:rFonts w:ascii="Times New Roman" w:eastAsia="Calibri" w:hAnsi="Times New Roman" w:cs="Times New Roman"/>
        </w:rPr>
        <w:t>Revenue relative to transaction, support, and operating costs.</w:t>
      </w:r>
    </w:p>
    <w:p w14:paraId="70436589"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Numeric targets would be agreed upon before the pilot rather than assumed at this stage.</w:t>
      </w:r>
    </w:p>
    <w:p w14:paraId="649B2FE7" w14:textId="77777777" w:rsidR="00225282" w:rsidRP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Stakeholder Approval and Design Rationale</w:t>
      </w:r>
    </w:p>
    <w:p w14:paraId="3089A9EE"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Stakeholders would be asked to approve the marketplace concept, intended audiences, initial release scope, proposed revenue approach, and trust requirements. Approval would authorize further discovery, prototyping, cost estimation, and technical design; it would not imply that profitability or implementation feasibility has already been demonstrated.</w:t>
      </w:r>
    </w:p>
    <w:p w14:paraId="2C48D05A" w14:textId="77777777" w:rsidR="00225282" w:rsidRP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If no stakeholder is assigned, the design concepts are satisfactory as a preliminary basis because they connect a clear business need to defined user capabilities, explain how different transactions would work, and establish a manageable delivery sequence. The proposal also identifies assumptions and measurable outcomes, allowing future decision-makers to evaluate the concept before committing substantial resources.</w:t>
      </w:r>
    </w:p>
    <w:p w14:paraId="74CAA933" w14:textId="42E3BCD5" w:rsid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t>UML Diagrams</w:t>
      </w:r>
    </w:p>
    <w:p w14:paraId="0C4821F8" w14:textId="4A1C0CC4" w:rsidR="00225282" w:rsidRDefault="00225282" w:rsidP="00225282">
      <w:pPr>
        <w:spacing w:after="120"/>
        <w:rPr>
          <w:rFonts w:ascii="Times New Roman" w:eastAsia="Calibri" w:hAnsi="Times New Roman" w:cs="Times New Roman"/>
          <w:b/>
          <w:bCs/>
        </w:rPr>
      </w:pPr>
      <w:r>
        <w:rPr>
          <w:rFonts w:ascii="Times New Roman" w:eastAsia="Calibri" w:hAnsi="Times New Roman" w:cs="Times New Roman"/>
          <w:b/>
          <w:bCs/>
        </w:rPr>
        <w:lastRenderedPageBreak/>
        <w:t>Class Diagram</w:t>
      </w:r>
    </w:p>
    <w:p w14:paraId="170FF4EC" w14:textId="6AE4D07A" w:rsid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noProof/>
        </w:rPr>
        <w:drawing>
          <wp:inline distT="0" distB="0" distL="0" distR="0" wp14:anchorId="671ECCD5" wp14:editId="1550E307">
            <wp:extent cx="5943600" cy="6542405"/>
            <wp:effectExtent l="0" t="0" r="0" b="0"/>
            <wp:docPr id="189072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23442" name=""/>
                    <pic:cNvPicPr/>
                  </pic:nvPicPr>
                  <pic:blipFill>
                    <a:blip r:embed="rId12"/>
                    <a:stretch>
                      <a:fillRect/>
                    </a:stretch>
                  </pic:blipFill>
                  <pic:spPr>
                    <a:xfrm>
                      <a:off x="0" y="0"/>
                      <a:ext cx="5943600" cy="6542405"/>
                    </a:xfrm>
                    <a:prstGeom prst="rect">
                      <a:avLst/>
                    </a:prstGeom>
                  </pic:spPr>
                </pic:pic>
              </a:graphicData>
            </a:graphic>
          </wp:inline>
        </w:drawing>
      </w:r>
    </w:p>
    <w:p w14:paraId="4AD0AA8C" w14:textId="09447D2B" w:rsidR="00225282" w:rsidRDefault="00225282" w:rsidP="00225282">
      <w:pPr>
        <w:spacing w:after="120"/>
        <w:rPr>
          <w:rFonts w:ascii="Times New Roman" w:eastAsia="Calibri" w:hAnsi="Times New Roman" w:cs="Times New Roman"/>
        </w:rPr>
      </w:pPr>
      <w:r w:rsidRPr="00225282">
        <w:rPr>
          <w:rFonts w:ascii="Times New Roman" w:eastAsia="Calibri" w:hAnsi="Times New Roman" w:cs="Times New Roman"/>
        </w:rPr>
        <w:t>Order items retain the agreed purchase price so later listing changes do not change existing orders. Reviews would be restricted to eligible completed transactions.</w:t>
      </w:r>
    </w:p>
    <w:p w14:paraId="7B322A24" w14:textId="6C5427D3" w:rsidR="00225282" w:rsidRDefault="00225282" w:rsidP="00225282">
      <w:pPr>
        <w:spacing w:after="120"/>
        <w:rPr>
          <w:rFonts w:ascii="Times New Roman" w:eastAsia="Calibri" w:hAnsi="Times New Roman" w:cs="Times New Roman"/>
          <w:b/>
          <w:bCs/>
        </w:rPr>
      </w:pPr>
      <w:r w:rsidRPr="00225282">
        <w:rPr>
          <w:rFonts w:ascii="Times New Roman" w:eastAsia="Calibri" w:hAnsi="Times New Roman" w:cs="Times New Roman"/>
          <w:b/>
          <w:bCs/>
        </w:rPr>
        <w:lastRenderedPageBreak/>
        <w:t>Purchase Sequence Diagram</w:t>
      </w:r>
      <w:r w:rsidR="00F5096B" w:rsidRPr="00F5096B">
        <w:rPr>
          <w:rFonts w:ascii="Times New Roman" w:eastAsia="Calibri" w:hAnsi="Times New Roman" w:cs="Times New Roman"/>
          <w:b/>
          <w:bCs/>
          <w:noProof/>
        </w:rPr>
        <w:drawing>
          <wp:inline distT="0" distB="0" distL="0" distR="0" wp14:anchorId="7388C163" wp14:editId="30801F44">
            <wp:extent cx="5943600" cy="7999095"/>
            <wp:effectExtent l="0" t="0" r="0" b="1905"/>
            <wp:docPr id="182140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07539" name=""/>
                    <pic:cNvPicPr/>
                  </pic:nvPicPr>
                  <pic:blipFill>
                    <a:blip r:embed="rId13"/>
                    <a:stretch>
                      <a:fillRect/>
                    </a:stretch>
                  </pic:blipFill>
                  <pic:spPr>
                    <a:xfrm>
                      <a:off x="0" y="0"/>
                      <a:ext cx="5943600" cy="7999095"/>
                    </a:xfrm>
                    <a:prstGeom prst="rect">
                      <a:avLst/>
                    </a:prstGeom>
                  </pic:spPr>
                </pic:pic>
              </a:graphicData>
            </a:graphic>
          </wp:inline>
        </w:drawing>
      </w:r>
    </w:p>
    <w:p w14:paraId="002948F9" w14:textId="77777777" w:rsidR="00F5096B" w:rsidRDefault="00F5096B" w:rsidP="00F5096B">
      <w:pPr>
        <w:spacing w:after="120"/>
        <w:rPr>
          <w:rFonts w:ascii="Times New Roman" w:eastAsia="Calibri" w:hAnsi="Times New Roman" w:cs="Times New Roman"/>
        </w:rPr>
      </w:pPr>
      <w:r w:rsidRPr="00F5096B">
        <w:rPr>
          <w:rFonts w:ascii="Times New Roman" w:eastAsia="Calibri" w:hAnsi="Times New Roman" w:cs="Times New Roman"/>
        </w:rPr>
        <w:lastRenderedPageBreak/>
        <w:t>This diagram shows how a direct purchase moves from checkout to payment and fulfillment, including an unsuccessful payment. Payment confirmation comes from a verified provider notification. Fulfillment begins only after the order is marked paid.</w:t>
      </w:r>
    </w:p>
    <w:p w14:paraId="06337C04" w14:textId="77777777" w:rsidR="00F5096B" w:rsidRDefault="00F5096B" w:rsidP="00225282">
      <w:pPr>
        <w:spacing w:after="120"/>
        <w:rPr>
          <w:rFonts w:ascii="Times New Roman" w:eastAsia="Calibri" w:hAnsi="Times New Roman" w:cs="Times New Roman"/>
          <w:b/>
          <w:bCs/>
        </w:rPr>
      </w:pPr>
    </w:p>
    <w:p w14:paraId="388821DF" w14:textId="77777777" w:rsidR="00F5096B" w:rsidRDefault="00F5096B" w:rsidP="00F5096B">
      <w:pPr>
        <w:spacing w:after="120"/>
        <w:rPr>
          <w:rFonts w:ascii="Times New Roman" w:eastAsia="Calibri" w:hAnsi="Times New Roman" w:cs="Times New Roman"/>
          <w:b/>
          <w:bCs/>
        </w:rPr>
      </w:pPr>
      <w:r w:rsidRPr="00F5096B">
        <w:rPr>
          <w:rFonts w:ascii="Times New Roman" w:eastAsia="Calibri" w:hAnsi="Times New Roman" w:cs="Times New Roman"/>
          <w:b/>
          <w:bCs/>
        </w:rPr>
        <w:t>Auction Sequence Diagram</w:t>
      </w:r>
    </w:p>
    <w:p w14:paraId="2950FC6D" w14:textId="77777777" w:rsidR="00F5096B" w:rsidRDefault="00F5096B" w:rsidP="00225282">
      <w:pPr>
        <w:spacing w:after="120"/>
        <w:rPr>
          <w:rFonts w:ascii="Times New Roman" w:eastAsia="Calibri" w:hAnsi="Times New Roman" w:cs="Times New Roman"/>
          <w:b/>
          <w:bCs/>
        </w:rPr>
      </w:pPr>
    </w:p>
    <w:p w14:paraId="4F22A180" w14:textId="5958F770" w:rsidR="00F5096B" w:rsidRDefault="00F5096B" w:rsidP="00225282">
      <w:pPr>
        <w:spacing w:after="120"/>
        <w:rPr>
          <w:rFonts w:ascii="Times New Roman" w:eastAsia="Calibri" w:hAnsi="Times New Roman" w:cs="Times New Roman"/>
          <w:b/>
          <w:bCs/>
        </w:rPr>
      </w:pPr>
      <w:r w:rsidRPr="00F5096B">
        <w:rPr>
          <w:rFonts w:ascii="Times New Roman" w:eastAsia="Calibri" w:hAnsi="Times New Roman" w:cs="Times New Roman"/>
          <w:b/>
          <w:bCs/>
          <w:noProof/>
        </w:rPr>
        <w:drawing>
          <wp:inline distT="0" distB="0" distL="0" distR="0" wp14:anchorId="4519567C" wp14:editId="092B37FF">
            <wp:extent cx="5943600" cy="6596380"/>
            <wp:effectExtent l="0" t="0" r="0" b="0"/>
            <wp:docPr id="25053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35323" name=""/>
                    <pic:cNvPicPr/>
                  </pic:nvPicPr>
                  <pic:blipFill>
                    <a:blip r:embed="rId14"/>
                    <a:stretch>
                      <a:fillRect/>
                    </a:stretch>
                  </pic:blipFill>
                  <pic:spPr>
                    <a:xfrm>
                      <a:off x="0" y="0"/>
                      <a:ext cx="5943600" cy="6596380"/>
                    </a:xfrm>
                    <a:prstGeom prst="rect">
                      <a:avLst/>
                    </a:prstGeom>
                  </pic:spPr>
                </pic:pic>
              </a:graphicData>
            </a:graphic>
          </wp:inline>
        </w:drawing>
      </w:r>
    </w:p>
    <w:p w14:paraId="2F50F5A6" w14:textId="01C371E1" w:rsidR="00F5096B" w:rsidRDefault="00F5096B" w:rsidP="00225282">
      <w:pPr>
        <w:spacing w:after="120"/>
        <w:rPr>
          <w:rFonts w:ascii="Times New Roman" w:eastAsia="Calibri" w:hAnsi="Times New Roman" w:cs="Times New Roman"/>
        </w:rPr>
      </w:pPr>
      <w:r w:rsidRPr="00F5096B">
        <w:rPr>
          <w:rFonts w:ascii="Times New Roman" w:eastAsia="Calibri" w:hAnsi="Times New Roman" w:cs="Times New Roman"/>
        </w:rPr>
        <w:lastRenderedPageBreak/>
        <w:t>This diagram shows bid validation, auction closure, and the winning bidder’s payment process. Bid updates must be processed consistently to prevent simultaneous bids from producing conflicting winners. Unpaid winning orders would follow a defined expiry policy.</w:t>
      </w:r>
    </w:p>
    <w:p w14:paraId="0EAC15D6" w14:textId="1593641A" w:rsidR="00F5096B" w:rsidRDefault="00F5096B" w:rsidP="00225282">
      <w:pPr>
        <w:spacing w:after="120"/>
        <w:rPr>
          <w:rFonts w:ascii="Times New Roman" w:eastAsia="Calibri" w:hAnsi="Times New Roman" w:cs="Times New Roman"/>
          <w:b/>
          <w:bCs/>
        </w:rPr>
      </w:pPr>
      <w:r w:rsidRPr="00F5096B">
        <w:rPr>
          <w:rFonts w:ascii="Times New Roman" w:eastAsia="Calibri" w:hAnsi="Times New Roman" w:cs="Times New Roman"/>
          <w:b/>
          <w:bCs/>
        </w:rPr>
        <w:t>Service Booking State Diagram</w:t>
      </w:r>
    </w:p>
    <w:p w14:paraId="460CB79F" w14:textId="34DBFA66" w:rsidR="00F5096B" w:rsidRDefault="00F5096B" w:rsidP="00225282">
      <w:pPr>
        <w:spacing w:after="120"/>
        <w:rPr>
          <w:rFonts w:ascii="Times New Roman" w:eastAsia="Calibri" w:hAnsi="Times New Roman" w:cs="Times New Roman"/>
          <w:b/>
          <w:bCs/>
        </w:rPr>
      </w:pPr>
      <w:r w:rsidRPr="00F5096B">
        <w:rPr>
          <w:rFonts w:ascii="Times New Roman" w:eastAsia="Calibri" w:hAnsi="Times New Roman" w:cs="Times New Roman"/>
          <w:b/>
          <w:bCs/>
          <w:noProof/>
        </w:rPr>
        <w:drawing>
          <wp:inline distT="0" distB="0" distL="0" distR="0" wp14:anchorId="7621D8A5" wp14:editId="27FDA17C">
            <wp:extent cx="5943600" cy="6834505"/>
            <wp:effectExtent l="0" t="0" r="0" b="4445"/>
            <wp:docPr id="113946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65892" name=""/>
                    <pic:cNvPicPr/>
                  </pic:nvPicPr>
                  <pic:blipFill>
                    <a:blip r:embed="rId15"/>
                    <a:stretch>
                      <a:fillRect/>
                    </a:stretch>
                  </pic:blipFill>
                  <pic:spPr>
                    <a:xfrm>
                      <a:off x="0" y="0"/>
                      <a:ext cx="5943600" cy="6834505"/>
                    </a:xfrm>
                    <a:prstGeom prst="rect">
                      <a:avLst/>
                    </a:prstGeom>
                  </pic:spPr>
                </pic:pic>
              </a:graphicData>
            </a:graphic>
          </wp:inline>
        </w:drawing>
      </w:r>
    </w:p>
    <w:p w14:paraId="632249D4" w14:textId="787048D4" w:rsidR="00F5096B" w:rsidRDefault="00F5096B" w:rsidP="00225282">
      <w:pPr>
        <w:spacing w:after="120"/>
        <w:rPr>
          <w:rFonts w:ascii="Times New Roman" w:eastAsia="Calibri" w:hAnsi="Times New Roman" w:cs="Times New Roman"/>
        </w:rPr>
      </w:pPr>
      <w:r w:rsidRPr="00F5096B">
        <w:rPr>
          <w:rFonts w:ascii="Times New Roman" w:eastAsia="Calibri" w:hAnsi="Times New Roman" w:cs="Times New Roman"/>
        </w:rPr>
        <w:lastRenderedPageBreak/>
        <w:t>This diagram describes the booking lifecycle and the paths for cancellation, rejection, and disputes. Cancellation and dispute decisions would apply the platform’s agreed policies. Any required refund would be tracked separately through the payment process.</w:t>
      </w:r>
    </w:p>
    <w:p w14:paraId="3058A156" w14:textId="77777777" w:rsidR="00F5096B" w:rsidRDefault="00F5096B" w:rsidP="00225282">
      <w:pPr>
        <w:spacing w:after="120"/>
        <w:rPr>
          <w:rFonts w:ascii="Times New Roman" w:eastAsia="Calibri" w:hAnsi="Times New Roman" w:cs="Times New Roman"/>
        </w:rPr>
      </w:pPr>
    </w:p>
    <w:p w14:paraId="48CB6AB9" w14:textId="4C9FE10B" w:rsidR="00F5096B" w:rsidRDefault="00F5096B" w:rsidP="00225282">
      <w:pPr>
        <w:spacing w:after="120"/>
        <w:rPr>
          <w:rFonts w:ascii="Times New Roman" w:eastAsia="Calibri" w:hAnsi="Times New Roman" w:cs="Times New Roman"/>
          <w:b/>
          <w:bCs/>
        </w:rPr>
      </w:pPr>
      <w:r w:rsidRPr="00F5096B">
        <w:rPr>
          <w:rFonts w:ascii="Times New Roman" w:eastAsia="Calibri" w:hAnsi="Times New Roman" w:cs="Times New Roman"/>
          <w:b/>
          <w:bCs/>
        </w:rPr>
        <w:t>Community Forum Diagram</w:t>
      </w:r>
    </w:p>
    <w:p w14:paraId="29AD3B5F" w14:textId="35E81BB8" w:rsidR="00F5096B" w:rsidRDefault="00F5096B" w:rsidP="00225282">
      <w:pPr>
        <w:spacing w:after="120"/>
        <w:rPr>
          <w:rFonts w:ascii="Times New Roman" w:eastAsia="Calibri" w:hAnsi="Times New Roman" w:cs="Times New Roman"/>
          <w:b/>
          <w:bCs/>
        </w:rPr>
      </w:pPr>
      <w:r w:rsidRPr="00F5096B">
        <w:rPr>
          <w:rFonts w:ascii="Times New Roman" w:eastAsia="Calibri" w:hAnsi="Times New Roman" w:cs="Times New Roman"/>
          <w:b/>
          <w:bCs/>
          <w:noProof/>
        </w:rPr>
        <w:drawing>
          <wp:inline distT="0" distB="0" distL="0" distR="0" wp14:anchorId="247C41AE" wp14:editId="001AA289">
            <wp:extent cx="5943600" cy="4206875"/>
            <wp:effectExtent l="0" t="0" r="0" b="3175"/>
            <wp:docPr id="17548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11443" name=""/>
                    <pic:cNvPicPr/>
                  </pic:nvPicPr>
                  <pic:blipFill>
                    <a:blip r:embed="rId16"/>
                    <a:stretch>
                      <a:fillRect/>
                    </a:stretch>
                  </pic:blipFill>
                  <pic:spPr>
                    <a:xfrm>
                      <a:off x="0" y="0"/>
                      <a:ext cx="5943600" cy="4206875"/>
                    </a:xfrm>
                    <a:prstGeom prst="rect">
                      <a:avLst/>
                    </a:prstGeom>
                  </pic:spPr>
                </pic:pic>
              </a:graphicData>
            </a:graphic>
          </wp:inline>
        </w:drawing>
      </w:r>
    </w:p>
    <w:p w14:paraId="0F8C6820" w14:textId="77777777" w:rsidR="00F5096B" w:rsidRPr="00F5096B" w:rsidRDefault="00F5096B" w:rsidP="00F5096B">
      <w:pPr>
        <w:spacing w:after="120"/>
        <w:rPr>
          <w:rFonts w:ascii="Times New Roman" w:eastAsia="Calibri" w:hAnsi="Times New Roman" w:cs="Times New Roman"/>
        </w:rPr>
      </w:pPr>
      <w:r w:rsidRPr="00F5096B">
        <w:rPr>
          <w:rFonts w:ascii="Times New Roman" w:eastAsia="Calibri" w:hAnsi="Times New Roman" w:cs="Times New Roman"/>
        </w:rPr>
        <w:t>The community forum allows registered users to discuss technology, share buying advice, ask questions, and exchange troubleshooting tips. Published threads accept replies, while locked threads remain readable but prevent new responses. Reports support moderation review, and confirmed violations can result in removal. Thread authors can appeal removal decisions.</w:t>
      </w:r>
    </w:p>
    <w:p w14:paraId="18834741" w14:textId="77777777" w:rsidR="00F5096B" w:rsidRPr="00F5096B" w:rsidRDefault="00F5096B" w:rsidP="00F5096B">
      <w:pPr>
        <w:spacing w:after="120"/>
        <w:rPr>
          <w:rFonts w:ascii="Times New Roman" w:eastAsia="Calibri" w:hAnsi="Times New Roman" w:cs="Times New Roman"/>
        </w:rPr>
      </w:pPr>
      <w:r w:rsidRPr="00F5096B">
        <w:rPr>
          <w:rFonts w:ascii="Times New Roman" w:eastAsia="Calibri" w:hAnsi="Times New Roman" w:cs="Times New Roman"/>
        </w:rPr>
        <w:t>Each thread would belong to a forum category and contain posts linked to their authors. Notifications would alert participants to replies and moderation decisions. Forum discussions would complement transaction reviews, which remain tied to completed purchases.</w:t>
      </w:r>
    </w:p>
    <w:p w14:paraId="0EC6BBCF" w14:textId="77777777" w:rsidR="00F5096B" w:rsidRPr="00F5096B" w:rsidRDefault="00F5096B" w:rsidP="001728AE">
      <w:pPr>
        <w:spacing w:after="120"/>
        <w:rPr>
          <w:rFonts w:ascii="Times New Roman" w:eastAsia="Calibri" w:hAnsi="Times New Roman" w:cs="Times New Roman"/>
          <w:b/>
          <w:bCs/>
        </w:rPr>
      </w:pPr>
    </w:p>
    <w:p w14:paraId="0C86B25C" w14:textId="61E86352" w:rsidR="001728AE" w:rsidRPr="00247A83" w:rsidRDefault="00247A83" w:rsidP="00247A83">
      <w:pPr>
        <w:spacing w:after="120"/>
        <w:rPr>
          <w:rFonts w:ascii="Times New Roman" w:eastAsia="PMingLiU" w:hAnsi="Times New Roman" w:cs="Times New Roman"/>
          <w:b/>
          <w:bCs/>
          <w:lang w:eastAsia="zh-TW"/>
        </w:rPr>
      </w:pPr>
      <w:r w:rsidRPr="00C368EA">
        <w:rPr>
          <w:rFonts w:ascii="Times New Roman" w:eastAsia="PMingLiU" w:hAnsi="Times New Roman" w:cs="Times New Roman"/>
          <w:b/>
          <w:bCs/>
          <w:lang w:eastAsia="zh-TW"/>
        </w:rPr>
        <w:t>Hardware and Software Technologies</w:t>
      </w:r>
    </w:p>
    <w:p w14:paraId="7C0CC63E" w14:textId="342CFADB" w:rsidR="009F55B8" w:rsidRPr="00E61203" w:rsidRDefault="00674705" w:rsidP="00A7388C">
      <w:pPr>
        <w:pStyle w:val="ListParagraph"/>
        <w:spacing w:after="120" w:line="240" w:lineRule="auto"/>
        <w:ind w:left="0"/>
        <w:contextualSpacing w:val="0"/>
        <w:rPr>
          <w:rFonts w:ascii="Times New Roman" w:eastAsia="PMingLiU" w:hAnsi="Times New Roman" w:cs="Times New Roman"/>
          <w:sz w:val="24"/>
          <w:szCs w:val="24"/>
          <w:lang w:eastAsia="zh-TW"/>
        </w:rPr>
      </w:pPr>
      <w:r>
        <w:rPr>
          <w:rFonts w:ascii="Times New Roman" w:eastAsia="PMingLiU" w:hAnsi="Times New Roman" w:cs="Times New Roman"/>
          <w:sz w:val="24"/>
          <w:szCs w:val="24"/>
          <w:lang w:eastAsia="zh-TW"/>
        </w:rPr>
        <w:t>[</w:t>
      </w:r>
      <w:r w:rsidR="009F55B8" w:rsidRPr="00E61203">
        <w:rPr>
          <w:rFonts w:ascii="Times New Roman" w:eastAsia="PMingLiU" w:hAnsi="Times New Roman" w:cs="Times New Roman"/>
          <w:sz w:val="24"/>
          <w:szCs w:val="24"/>
          <w:lang w:eastAsia="zh-TW"/>
        </w:rPr>
        <w:t>Provide a detailed inventory of hardware and software technologies that will be used in the solution</w:t>
      </w:r>
      <w:r w:rsidR="006856D2" w:rsidRPr="00E61203">
        <w:rPr>
          <w:rFonts w:ascii="Times New Roman" w:eastAsia="PMingLiU" w:hAnsi="Times New Roman" w:cs="Times New Roman"/>
          <w:sz w:val="24"/>
          <w:szCs w:val="24"/>
          <w:lang w:eastAsia="zh-TW"/>
        </w:rPr>
        <w:t xml:space="preserve"> </w:t>
      </w:r>
      <w:r w:rsidR="00841F1D">
        <w:rPr>
          <w:rFonts w:ascii="Times New Roman" w:eastAsia="PMingLiU" w:hAnsi="Times New Roman" w:cs="Times New Roman"/>
          <w:sz w:val="24"/>
          <w:szCs w:val="24"/>
          <w:lang w:eastAsia="zh-TW"/>
        </w:rPr>
        <w:t>within</w:t>
      </w:r>
      <w:r w:rsidR="006856D2" w:rsidRPr="00E61203">
        <w:rPr>
          <w:rFonts w:ascii="Times New Roman" w:eastAsia="PMingLiU" w:hAnsi="Times New Roman" w:cs="Times New Roman"/>
          <w:sz w:val="24"/>
          <w:szCs w:val="24"/>
          <w:lang w:eastAsia="zh-TW"/>
        </w:rPr>
        <w:t xml:space="preserve"> the following tables</w:t>
      </w:r>
      <w:r w:rsidR="003D7557">
        <w:rPr>
          <w:rFonts w:ascii="Times New Roman" w:eastAsia="PMingLiU" w:hAnsi="Times New Roman" w:cs="Times New Roman"/>
          <w:sz w:val="24"/>
          <w:szCs w:val="24"/>
          <w:lang w:eastAsia="zh-TW"/>
        </w:rPr>
        <w:t>. Make sure to:</w:t>
      </w:r>
    </w:p>
    <w:p w14:paraId="7A3C41D9" w14:textId="4ADA697B" w:rsidR="008868DE" w:rsidRPr="00E61203" w:rsidRDefault="00901FAD" w:rsidP="00E61203">
      <w:pPr>
        <w:pStyle w:val="ListParagraph"/>
        <w:numPr>
          <w:ilvl w:val="0"/>
          <w:numId w:val="12"/>
        </w:numPr>
        <w:spacing w:after="120" w:line="240" w:lineRule="auto"/>
        <w:contextualSpacing w:val="0"/>
        <w:rPr>
          <w:rFonts w:ascii="Times New Roman" w:eastAsia="PMingLiU" w:hAnsi="Times New Roman" w:cs="Times New Roman"/>
          <w:sz w:val="24"/>
          <w:szCs w:val="24"/>
          <w:lang w:eastAsia="zh-TW"/>
        </w:rPr>
      </w:pPr>
      <w:r w:rsidRPr="00E61203">
        <w:rPr>
          <w:rFonts w:ascii="Times New Roman" w:eastAsia="PMingLiU" w:hAnsi="Times New Roman" w:cs="Times New Roman"/>
          <w:sz w:val="24"/>
          <w:szCs w:val="24"/>
          <w:lang w:eastAsia="zh-TW"/>
        </w:rPr>
        <w:t xml:space="preserve">List any </w:t>
      </w:r>
      <w:r w:rsidR="003D7557">
        <w:rPr>
          <w:rFonts w:ascii="Times New Roman" w:eastAsia="PMingLiU" w:hAnsi="Times New Roman" w:cs="Times New Roman"/>
          <w:sz w:val="24"/>
          <w:szCs w:val="24"/>
          <w:lang w:eastAsia="zh-TW"/>
        </w:rPr>
        <w:t>f</w:t>
      </w:r>
      <w:r w:rsidRPr="00E61203">
        <w:rPr>
          <w:rFonts w:ascii="Times New Roman" w:eastAsia="PMingLiU" w:hAnsi="Times New Roman" w:cs="Times New Roman"/>
          <w:sz w:val="24"/>
          <w:szCs w:val="24"/>
          <w:lang w:eastAsia="zh-TW"/>
        </w:rPr>
        <w:t xml:space="preserve">rameworks </w:t>
      </w:r>
      <w:r w:rsidR="00CE775D" w:rsidRPr="00E61203">
        <w:rPr>
          <w:rFonts w:ascii="Times New Roman" w:eastAsia="PMingLiU" w:hAnsi="Times New Roman" w:cs="Times New Roman"/>
          <w:sz w:val="24"/>
          <w:szCs w:val="24"/>
          <w:lang w:eastAsia="zh-TW"/>
        </w:rPr>
        <w:t xml:space="preserve">or </w:t>
      </w:r>
      <w:r w:rsidR="00674705">
        <w:rPr>
          <w:rFonts w:ascii="Times New Roman" w:eastAsia="PMingLiU" w:hAnsi="Times New Roman" w:cs="Times New Roman"/>
          <w:sz w:val="24"/>
          <w:szCs w:val="24"/>
          <w:lang w:eastAsia="zh-TW"/>
        </w:rPr>
        <w:t>third</w:t>
      </w:r>
      <w:r w:rsidR="00674705" w:rsidRPr="00E61203">
        <w:rPr>
          <w:rFonts w:ascii="Times New Roman" w:eastAsia="PMingLiU" w:hAnsi="Times New Roman" w:cs="Times New Roman"/>
          <w:sz w:val="24"/>
          <w:szCs w:val="24"/>
          <w:lang w:eastAsia="zh-TW"/>
        </w:rPr>
        <w:t xml:space="preserve"> </w:t>
      </w:r>
      <w:r w:rsidR="003D7557">
        <w:rPr>
          <w:rFonts w:ascii="Times New Roman" w:eastAsia="PMingLiU" w:hAnsi="Times New Roman" w:cs="Times New Roman"/>
          <w:sz w:val="24"/>
          <w:szCs w:val="24"/>
          <w:lang w:eastAsia="zh-TW"/>
        </w:rPr>
        <w:t>p</w:t>
      </w:r>
      <w:r w:rsidR="00CE775D" w:rsidRPr="00E61203">
        <w:rPr>
          <w:rFonts w:ascii="Times New Roman" w:eastAsia="PMingLiU" w:hAnsi="Times New Roman" w:cs="Times New Roman"/>
          <w:sz w:val="24"/>
          <w:szCs w:val="24"/>
          <w:lang w:eastAsia="zh-TW"/>
        </w:rPr>
        <w:t xml:space="preserve">arty libraries </w:t>
      </w:r>
      <w:r w:rsidRPr="00E61203">
        <w:rPr>
          <w:rFonts w:ascii="Times New Roman" w:eastAsia="PMingLiU" w:hAnsi="Times New Roman" w:cs="Times New Roman"/>
          <w:sz w:val="24"/>
          <w:szCs w:val="24"/>
          <w:lang w:eastAsia="zh-TW"/>
        </w:rPr>
        <w:t>that will be used.</w:t>
      </w:r>
    </w:p>
    <w:p w14:paraId="3B9A8629" w14:textId="1C7FE4FC" w:rsidR="001168E2" w:rsidRDefault="00940031" w:rsidP="001168E2">
      <w:pPr>
        <w:pStyle w:val="ListParagraph"/>
        <w:numPr>
          <w:ilvl w:val="0"/>
          <w:numId w:val="12"/>
        </w:numPr>
        <w:spacing w:after="120" w:line="240" w:lineRule="auto"/>
        <w:contextualSpacing w:val="0"/>
        <w:rPr>
          <w:rFonts w:ascii="Times New Roman" w:eastAsia="PMingLiU" w:hAnsi="Times New Roman" w:cs="Times New Roman"/>
          <w:sz w:val="24"/>
          <w:szCs w:val="24"/>
          <w:lang w:eastAsia="zh-TW"/>
        </w:rPr>
      </w:pPr>
      <w:r w:rsidRPr="00E61203">
        <w:rPr>
          <w:rFonts w:ascii="Times New Roman" w:eastAsia="PMingLiU" w:hAnsi="Times New Roman" w:cs="Times New Roman"/>
          <w:sz w:val="24"/>
          <w:szCs w:val="24"/>
          <w:lang w:eastAsia="zh-TW"/>
        </w:rPr>
        <w:lastRenderedPageBreak/>
        <w:t>List</w:t>
      </w:r>
      <w:r w:rsidR="000049F2" w:rsidRPr="00E61203">
        <w:rPr>
          <w:rFonts w:ascii="Times New Roman" w:eastAsia="PMingLiU" w:hAnsi="Times New Roman" w:cs="Times New Roman"/>
          <w:sz w:val="24"/>
          <w:szCs w:val="24"/>
          <w:lang w:eastAsia="zh-TW"/>
        </w:rPr>
        <w:t xml:space="preserve"> any Proof of Concepts </w:t>
      </w:r>
      <w:r w:rsidR="00901FAD" w:rsidRPr="00E61203">
        <w:rPr>
          <w:rFonts w:ascii="Times New Roman" w:eastAsia="PMingLiU" w:hAnsi="Times New Roman" w:cs="Times New Roman"/>
          <w:sz w:val="24"/>
          <w:szCs w:val="24"/>
          <w:lang w:eastAsia="zh-TW"/>
        </w:rPr>
        <w:t>to be completed</w:t>
      </w:r>
      <w:r w:rsidR="000049F2" w:rsidRPr="00E61203">
        <w:rPr>
          <w:rFonts w:ascii="Times New Roman" w:eastAsia="PMingLiU" w:hAnsi="Times New Roman" w:cs="Times New Roman"/>
          <w:sz w:val="24"/>
          <w:szCs w:val="24"/>
          <w:lang w:eastAsia="zh-TW"/>
        </w:rPr>
        <w:t xml:space="preserve"> (POC)</w:t>
      </w:r>
      <w:r w:rsidR="00901FAD" w:rsidRPr="00E61203">
        <w:rPr>
          <w:rFonts w:ascii="Times New Roman" w:eastAsia="PMingLiU" w:hAnsi="Times New Roman" w:cs="Times New Roman"/>
          <w:sz w:val="24"/>
          <w:szCs w:val="24"/>
          <w:lang w:eastAsia="zh-TW"/>
        </w:rPr>
        <w:t xml:space="preserve"> to ensure that the technologies and frameworks select</w:t>
      </w:r>
      <w:r w:rsidR="0022526C">
        <w:rPr>
          <w:rFonts w:ascii="Times New Roman" w:eastAsia="PMingLiU" w:hAnsi="Times New Roman" w:cs="Times New Roman"/>
          <w:sz w:val="24"/>
          <w:szCs w:val="24"/>
          <w:lang w:eastAsia="zh-TW"/>
        </w:rPr>
        <w:t>ed</w:t>
      </w:r>
      <w:r w:rsidR="00901FAD" w:rsidRPr="00E61203">
        <w:rPr>
          <w:rFonts w:ascii="Times New Roman" w:eastAsia="PMingLiU" w:hAnsi="Times New Roman" w:cs="Times New Roman"/>
          <w:sz w:val="24"/>
          <w:szCs w:val="24"/>
          <w:lang w:eastAsia="zh-TW"/>
        </w:rPr>
        <w:t xml:space="preserve"> are the best fit for </w:t>
      </w:r>
      <w:r w:rsidR="006F4FE0" w:rsidRPr="006F4FE0">
        <w:rPr>
          <w:rFonts w:ascii="Times New Roman" w:eastAsia="PMingLiU" w:hAnsi="Times New Roman" w:cs="Times New Roman"/>
          <w:sz w:val="24"/>
          <w:szCs w:val="24"/>
          <w:lang w:eastAsia="zh-TW"/>
        </w:rPr>
        <w:t>project’s purpose, cost, and solution</w:t>
      </w:r>
      <w:r w:rsidR="00901FAD" w:rsidRPr="00E61203">
        <w:rPr>
          <w:rFonts w:ascii="Times New Roman" w:eastAsia="PMingLiU" w:hAnsi="Times New Roman" w:cs="Times New Roman"/>
          <w:sz w:val="24"/>
          <w:szCs w:val="24"/>
          <w:lang w:eastAsia="zh-TW"/>
        </w:rPr>
        <w:t>.</w:t>
      </w:r>
      <w:r w:rsidR="007E74E2" w:rsidRPr="00E61203">
        <w:rPr>
          <w:rFonts w:ascii="Times New Roman" w:eastAsia="PMingLiU" w:hAnsi="Times New Roman" w:cs="Times New Roman"/>
          <w:sz w:val="24"/>
          <w:szCs w:val="24"/>
          <w:lang w:eastAsia="zh-TW"/>
        </w:rPr>
        <w:t xml:space="preserve"> This section should also be update</w:t>
      </w:r>
      <w:r w:rsidR="0022526C">
        <w:rPr>
          <w:rFonts w:ascii="Times New Roman" w:eastAsia="PMingLiU" w:hAnsi="Times New Roman" w:cs="Times New Roman"/>
          <w:sz w:val="24"/>
          <w:szCs w:val="24"/>
          <w:lang w:eastAsia="zh-TW"/>
        </w:rPr>
        <w:t>d</w:t>
      </w:r>
      <w:r w:rsidR="007E74E2" w:rsidRPr="00E61203">
        <w:rPr>
          <w:rFonts w:ascii="Times New Roman" w:eastAsia="PMingLiU" w:hAnsi="Times New Roman" w:cs="Times New Roman"/>
          <w:sz w:val="24"/>
          <w:szCs w:val="24"/>
          <w:lang w:eastAsia="zh-TW"/>
        </w:rPr>
        <w:t xml:space="preserve"> with </w:t>
      </w:r>
      <w:r w:rsidR="000049F2" w:rsidRPr="00E61203">
        <w:rPr>
          <w:rFonts w:ascii="Times New Roman" w:eastAsia="PMingLiU" w:hAnsi="Times New Roman" w:cs="Times New Roman"/>
          <w:sz w:val="24"/>
          <w:szCs w:val="24"/>
          <w:lang w:eastAsia="zh-TW"/>
        </w:rPr>
        <w:t>the purpose</w:t>
      </w:r>
      <w:r w:rsidR="007E74E2" w:rsidRPr="00E61203">
        <w:rPr>
          <w:rFonts w:ascii="Times New Roman" w:eastAsia="PMingLiU" w:hAnsi="Times New Roman" w:cs="Times New Roman"/>
          <w:sz w:val="24"/>
          <w:szCs w:val="24"/>
          <w:lang w:eastAsia="zh-TW"/>
        </w:rPr>
        <w:t xml:space="preserve">/rational for the POC </w:t>
      </w:r>
      <w:r w:rsidR="000049F2" w:rsidRPr="00E61203">
        <w:rPr>
          <w:rFonts w:ascii="Times New Roman" w:eastAsia="PMingLiU" w:hAnsi="Times New Roman" w:cs="Times New Roman"/>
          <w:sz w:val="24"/>
          <w:szCs w:val="24"/>
          <w:lang w:eastAsia="zh-TW"/>
        </w:rPr>
        <w:t>and the results of the POC.</w:t>
      </w:r>
      <w:r w:rsidR="004E7AF1">
        <w:rPr>
          <w:rFonts w:ascii="Times New Roman" w:eastAsia="PMingLiU" w:hAnsi="Times New Roman" w:cs="Times New Roman"/>
          <w:sz w:val="24"/>
          <w:szCs w:val="24"/>
          <w:lang w:eastAsia="zh-TW"/>
        </w:rPr>
        <w:t>]</w:t>
      </w:r>
    </w:p>
    <w:tbl>
      <w:tblPr>
        <w:tblW w:w="9720" w:type="dxa"/>
        <w:tblInd w:w="-72" w:type="dxa"/>
        <w:tblLook w:val="04A0" w:firstRow="1" w:lastRow="0" w:firstColumn="1" w:lastColumn="0" w:noHBand="0" w:noVBand="1"/>
      </w:tblPr>
      <w:tblGrid>
        <w:gridCol w:w="9720"/>
      </w:tblGrid>
      <w:tr w:rsidR="0017612B" w:rsidRPr="00875C54" w14:paraId="436F3320" w14:textId="77777777" w:rsidTr="00F723B9">
        <w:trPr>
          <w:trHeight w:val="315"/>
        </w:trPr>
        <w:tc>
          <w:tcPr>
            <w:tcW w:w="9720" w:type="dxa"/>
            <w:tcBorders>
              <w:top w:val="single" w:sz="4" w:space="0" w:color="auto"/>
              <w:left w:val="single" w:sz="4" w:space="0" w:color="auto"/>
              <w:bottom w:val="single" w:sz="4" w:space="0" w:color="auto"/>
              <w:right w:val="single" w:sz="4" w:space="0" w:color="000000"/>
            </w:tcBorders>
            <w:shd w:val="clear" w:color="000000" w:fill="333399"/>
            <w:noWrap/>
            <w:vAlign w:val="bottom"/>
            <w:hideMark/>
          </w:tcPr>
          <w:p w14:paraId="77C7B4C7" w14:textId="77777777" w:rsidR="0017612B" w:rsidRPr="00875C54" w:rsidRDefault="0017612B" w:rsidP="00F723B9">
            <w:pPr>
              <w:spacing w:before="120"/>
              <w:jc w:val="center"/>
              <w:rPr>
                <w:rFonts w:ascii="Times New Roman" w:eastAsia="Times New Roman" w:hAnsi="Times New Roman" w:cs="Times New Roman"/>
                <w:bCs/>
                <w:color w:val="FFFFFF"/>
                <w:sz w:val="22"/>
                <w:szCs w:val="22"/>
              </w:rPr>
            </w:pPr>
            <w:r w:rsidRPr="0088379C">
              <w:rPr>
                <w:rFonts w:ascii="Times New Roman" w:eastAsia="Times New Roman" w:hAnsi="Times New Roman" w:cs="Times New Roman"/>
                <w:b/>
                <w:color w:val="FFFFFF"/>
              </w:rPr>
              <w:t>HARDWARE AND SOFTWARE TECHNOLOGIES</w:t>
            </w:r>
          </w:p>
        </w:tc>
      </w:tr>
      <w:tr w:rsidR="0017612B" w:rsidRPr="00E84F64" w14:paraId="24C83C41"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09BC6BFD" w14:textId="77777777" w:rsidR="005B660E" w:rsidRDefault="0017612B" w:rsidP="005B660E">
            <w:r w:rsidRPr="00E84F64">
              <w:rPr>
                <w:rFonts w:ascii="Times New Roman" w:eastAsia="Times New Roman" w:hAnsi="Times New Roman" w:cs="Times New Roman"/>
                <w:color w:val="000000"/>
                <w:sz w:val="20"/>
                <w:szCs w:val="20"/>
              </w:rPr>
              <w:t>1.</w:t>
            </w:r>
            <w:r w:rsidR="005B660E">
              <w:rPr>
                <w:rFonts w:ascii="Times New Roman" w:eastAsia="Times New Roman" w:hAnsi="Times New Roman" w:cs="Times New Roman"/>
                <w:color w:val="000000"/>
                <w:sz w:val="20"/>
                <w:szCs w:val="20"/>
              </w:rPr>
              <w:t xml:space="preserve"> </w:t>
            </w:r>
            <w:r w:rsidR="005B660E" w:rsidRPr="00064A1D">
              <w:t>Developer computers</w:t>
            </w:r>
          </w:p>
          <w:p w14:paraId="1C091DC8" w14:textId="1C877A4A" w:rsidR="0017612B" w:rsidRPr="00E84F64" w:rsidRDefault="0017612B" w:rsidP="00F723B9">
            <w:pPr>
              <w:rPr>
                <w:rFonts w:ascii="Times New Roman" w:eastAsia="Times New Roman" w:hAnsi="Times New Roman" w:cs="Times New Roman"/>
                <w:color w:val="000000"/>
                <w:sz w:val="20"/>
                <w:szCs w:val="20"/>
              </w:rPr>
            </w:pPr>
          </w:p>
        </w:tc>
      </w:tr>
      <w:tr w:rsidR="0017612B" w:rsidRPr="00E84F64" w14:paraId="40BFAA2F"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69E5AFBD" w14:textId="62119609" w:rsidR="005B660E" w:rsidRDefault="0017612B" w:rsidP="005B660E">
            <w:r w:rsidRPr="00E84F64">
              <w:rPr>
                <w:rFonts w:ascii="Times New Roman" w:eastAsia="Times New Roman" w:hAnsi="Times New Roman" w:cs="Times New Roman"/>
                <w:color w:val="000000"/>
                <w:sz w:val="20"/>
                <w:szCs w:val="20"/>
              </w:rPr>
              <w:t>2.</w:t>
            </w:r>
            <w:r w:rsidR="005B660E" w:rsidRPr="00064A1D">
              <w:t xml:space="preserve"> Amazon RDS for PostgreSQL</w:t>
            </w:r>
          </w:p>
          <w:p w14:paraId="30BC3EBD" w14:textId="2B93D9A7" w:rsidR="0017612B" w:rsidRPr="00E84F64" w:rsidRDefault="0017612B" w:rsidP="00F723B9">
            <w:pPr>
              <w:rPr>
                <w:rFonts w:ascii="Times New Roman" w:eastAsia="Times New Roman" w:hAnsi="Times New Roman" w:cs="Times New Roman"/>
                <w:color w:val="000000"/>
                <w:sz w:val="20"/>
                <w:szCs w:val="20"/>
              </w:rPr>
            </w:pPr>
          </w:p>
        </w:tc>
      </w:tr>
      <w:tr w:rsidR="0017612B" w:rsidRPr="00E84F64" w14:paraId="10184983"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13F09888" w14:textId="16AFE4D8" w:rsidR="0017612B" w:rsidRPr="00E84F64" w:rsidRDefault="0017612B" w:rsidP="00F723B9">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3.</w:t>
            </w:r>
            <w:r w:rsidR="005B660E" w:rsidRPr="00064A1D">
              <w:t xml:space="preserve"> IntelliJ IDEA (v2026.x)</w:t>
            </w:r>
          </w:p>
        </w:tc>
      </w:tr>
      <w:tr w:rsidR="0017612B" w:rsidRPr="00E84F64" w14:paraId="4DE9273D"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0EC8F199" w14:textId="669DDA38" w:rsidR="0017612B" w:rsidRPr="00E84F64" w:rsidRDefault="0017612B" w:rsidP="00F723B9">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4.</w:t>
            </w:r>
            <w:r w:rsidR="005B660E" w:rsidRPr="00064A1D">
              <w:t xml:space="preserve"> Visual Studio Code (v1.80.x)</w:t>
            </w:r>
          </w:p>
        </w:tc>
      </w:tr>
      <w:tr w:rsidR="0017612B" w:rsidRPr="00E84F64" w14:paraId="1E14259A"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049332E5" w14:textId="75978035" w:rsidR="0017612B" w:rsidRPr="00E84F64" w:rsidRDefault="0017612B" w:rsidP="00F723B9">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5.</w:t>
            </w:r>
            <w:r w:rsidR="005B660E" w:rsidRPr="00064A1D">
              <w:t xml:space="preserve"> Git (v2.x)</w:t>
            </w:r>
          </w:p>
        </w:tc>
      </w:tr>
      <w:tr w:rsidR="005B660E" w:rsidRPr="00E84F64" w14:paraId="4B1D40BB"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25FBE217" w14:textId="702D55E6" w:rsidR="005B660E" w:rsidRPr="00E84F64" w:rsidRDefault="005B660E" w:rsidP="00F723B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r w:rsidRPr="00064A1D">
              <w:t xml:space="preserve"> Postman (v10.x)</w:t>
            </w:r>
          </w:p>
        </w:tc>
      </w:tr>
      <w:tr w:rsidR="005B660E" w:rsidRPr="00E84F64" w14:paraId="7404D841" w14:textId="77777777" w:rsidTr="00F7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442FFA2A" w14:textId="435030CC" w:rsidR="005B660E" w:rsidRDefault="005B660E" w:rsidP="005B660E">
            <w:r>
              <w:rPr>
                <w:rFonts w:ascii="Times New Roman" w:eastAsia="Times New Roman" w:hAnsi="Times New Roman" w:cs="Times New Roman"/>
                <w:color w:val="000000"/>
                <w:sz w:val="20"/>
                <w:szCs w:val="20"/>
              </w:rPr>
              <w:t>7.</w:t>
            </w:r>
            <w:r w:rsidRPr="002D1BC4">
              <w:rPr>
                <w:rFonts w:ascii="Times New Roman" w:hAnsi="Times New Roman" w:cs="Times New Roman"/>
              </w:rPr>
              <w:t xml:space="preserve"> Maven (v4.x) or Gradle (v8.x)</w:t>
            </w:r>
          </w:p>
          <w:p w14:paraId="7AD261F4" w14:textId="7F9CF42C" w:rsidR="005B660E" w:rsidRPr="00E84F64" w:rsidRDefault="005B660E" w:rsidP="00F723B9">
            <w:pPr>
              <w:rPr>
                <w:rFonts w:ascii="Times New Roman" w:eastAsia="Times New Roman" w:hAnsi="Times New Roman" w:cs="Times New Roman"/>
                <w:color w:val="000000"/>
                <w:sz w:val="20"/>
                <w:szCs w:val="20"/>
              </w:rPr>
            </w:pPr>
          </w:p>
        </w:tc>
      </w:tr>
    </w:tbl>
    <w:p w14:paraId="6511D28F" w14:textId="77777777" w:rsidR="0017612B" w:rsidRPr="0017612B" w:rsidRDefault="0017612B" w:rsidP="0017612B">
      <w:pPr>
        <w:spacing w:after="120"/>
        <w:rPr>
          <w:rFonts w:ascii="Times New Roman" w:eastAsia="PMingLiU" w:hAnsi="Times New Roman" w:cs="Times New Roman"/>
          <w:lang w:eastAsia="zh-TW"/>
        </w:rPr>
      </w:pPr>
    </w:p>
    <w:tbl>
      <w:tblPr>
        <w:tblW w:w="9720" w:type="dxa"/>
        <w:tblInd w:w="-72" w:type="dxa"/>
        <w:tblLook w:val="04A0" w:firstRow="1" w:lastRow="0" w:firstColumn="1" w:lastColumn="0" w:noHBand="0" w:noVBand="1"/>
      </w:tblPr>
      <w:tblGrid>
        <w:gridCol w:w="3487"/>
        <w:gridCol w:w="2880"/>
        <w:gridCol w:w="3353"/>
      </w:tblGrid>
      <w:tr w:rsidR="0088379C" w:rsidRPr="00875C54" w14:paraId="289982AD" w14:textId="6886C3B2" w:rsidTr="0088379C">
        <w:trPr>
          <w:trHeight w:val="315"/>
        </w:trPr>
        <w:tc>
          <w:tcPr>
            <w:tcW w:w="9720" w:type="dxa"/>
            <w:gridSpan w:val="3"/>
            <w:tcBorders>
              <w:top w:val="single" w:sz="4" w:space="0" w:color="auto"/>
              <w:left w:val="single" w:sz="4" w:space="0" w:color="auto"/>
              <w:bottom w:val="single" w:sz="4" w:space="0" w:color="auto"/>
              <w:right w:val="single" w:sz="4" w:space="0" w:color="000000"/>
            </w:tcBorders>
            <w:shd w:val="clear" w:color="000000" w:fill="333399"/>
            <w:noWrap/>
            <w:hideMark/>
          </w:tcPr>
          <w:p w14:paraId="150E77F5" w14:textId="5950912F" w:rsidR="0088379C" w:rsidRDefault="0088379C" w:rsidP="0088379C">
            <w:pPr>
              <w:jc w:val="center"/>
              <w:rPr>
                <w:rFonts w:ascii="Times New Roman" w:eastAsia="Times New Roman" w:hAnsi="Times New Roman" w:cs="Times New Roman"/>
                <w:bCs/>
                <w:color w:val="FFFFFF"/>
                <w:sz w:val="22"/>
                <w:szCs w:val="22"/>
              </w:rPr>
            </w:pPr>
            <w:r w:rsidRPr="00CD59AC">
              <w:rPr>
                <w:rFonts w:ascii="Times New Roman" w:eastAsia="Times New Roman" w:hAnsi="Times New Roman" w:cs="Times New Roman"/>
                <w:b/>
                <w:color w:val="FFFFFF"/>
              </w:rPr>
              <w:t>PROOF OF CONCEPTS</w:t>
            </w:r>
          </w:p>
        </w:tc>
      </w:tr>
      <w:tr w:rsidR="000C45D8" w:rsidRPr="00DD182B" w14:paraId="6CA6972B" w14:textId="671CA1E2" w:rsidTr="00E84F6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3487" w:type="dxa"/>
            <w:noWrap/>
            <w:hideMark/>
          </w:tcPr>
          <w:p w14:paraId="2436FD77" w14:textId="3DDB02F7" w:rsidR="000C45D8" w:rsidRPr="00E84F64" w:rsidRDefault="000C45D8" w:rsidP="00E84F64">
            <w:pPr>
              <w:jc w:val="center"/>
              <w:rPr>
                <w:rFonts w:ascii="Times New Roman" w:eastAsia="Times New Roman" w:hAnsi="Times New Roman" w:cs="Times New Roman"/>
                <w:b/>
                <w:color w:val="000000" w:themeColor="text1"/>
                <w:sz w:val="20"/>
                <w:szCs w:val="20"/>
              </w:rPr>
            </w:pPr>
            <w:r w:rsidRPr="00E84F64">
              <w:rPr>
                <w:rFonts w:ascii="Times New Roman" w:eastAsia="Times New Roman" w:hAnsi="Times New Roman" w:cs="Times New Roman"/>
                <w:b/>
                <w:color w:val="000000" w:themeColor="text1"/>
                <w:sz w:val="20"/>
                <w:szCs w:val="20"/>
              </w:rPr>
              <w:t>Description</w:t>
            </w:r>
          </w:p>
        </w:tc>
        <w:tc>
          <w:tcPr>
            <w:tcW w:w="2880" w:type="dxa"/>
          </w:tcPr>
          <w:p w14:paraId="51B31CCE" w14:textId="3CA06C8A" w:rsidR="000C45D8" w:rsidRPr="00E84F64" w:rsidRDefault="000C45D8" w:rsidP="00E84F64">
            <w:pPr>
              <w:jc w:val="center"/>
              <w:rPr>
                <w:rFonts w:ascii="Times New Roman" w:eastAsia="Times New Roman" w:hAnsi="Times New Roman" w:cs="Times New Roman"/>
                <w:b/>
                <w:color w:val="000000" w:themeColor="text1"/>
                <w:sz w:val="20"/>
                <w:szCs w:val="20"/>
              </w:rPr>
            </w:pPr>
            <w:r w:rsidRPr="00E84F64">
              <w:rPr>
                <w:rFonts w:ascii="Times New Roman" w:eastAsia="Times New Roman" w:hAnsi="Times New Roman" w:cs="Times New Roman"/>
                <w:b/>
                <w:color w:val="000000" w:themeColor="text1"/>
                <w:sz w:val="20"/>
                <w:szCs w:val="20"/>
              </w:rPr>
              <w:t>Rational</w:t>
            </w:r>
            <w:r w:rsidR="00674705">
              <w:rPr>
                <w:rFonts w:ascii="Times New Roman" w:eastAsia="Times New Roman" w:hAnsi="Times New Roman" w:cs="Times New Roman"/>
                <w:b/>
                <w:color w:val="000000" w:themeColor="text1"/>
                <w:sz w:val="20"/>
                <w:szCs w:val="20"/>
              </w:rPr>
              <w:t>e</w:t>
            </w:r>
          </w:p>
        </w:tc>
        <w:tc>
          <w:tcPr>
            <w:tcW w:w="3353" w:type="dxa"/>
          </w:tcPr>
          <w:p w14:paraId="507B3790" w14:textId="60D5B6CD" w:rsidR="000C45D8" w:rsidRPr="00E84F64" w:rsidRDefault="000C45D8" w:rsidP="00E84F64">
            <w:pPr>
              <w:jc w:val="center"/>
              <w:rPr>
                <w:rFonts w:ascii="Times New Roman" w:eastAsia="Times New Roman" w:hAnsi="Times New Roman" w:cs="Times New Roman"/>
                <w:b/>
                <w:color w:val="000000" w:themeColor="text1"/>
                <w:sz w:val="20"/>
                <w:szCs w:val="20"/>
              </w:rPr>
            </w:pPr>
            <w:r w:rsidRPr="00E84F64">
              <w:rPr>
                <w:rFonts w:ascii="Times New Roman" w:eastAsia="Times New Roman" w:hAnsi="Times New Roman" w:cs="Times New Roman"/>
                <w:b/>
                <w:color w:val="000000" w:themeColor="text1"/>
                <w:sz w:val="20"/>
                <w:szCs w:val="20"/>
              </w:rPr>
              <w:t>Results</w:t>
            </w:r>
          </w:p>
        </w:tc>
      </w:tr>
      <w:tr w:rsidR="000C45D8" w:rsidRPr="00DD182B" w14:paraId="631CFD9A" w14:textId="220F6EB3" w:rsidTr="00E84F6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3487" w:type="dxa"/>
            <w:noWrap/>
          </w:tcPr>
          <w:p w14:paraId="59993FCB" w14:textId="199A695B" w:rsidR="000C45D8" w:rsidRPr="00E84F64" w:rsidRDefault="000C45D8" w:rsidP="00E84F64">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1.</w:t>
            </w:r>
            <w:r w:rsidR="009910CD" w:rsidRPr="009910CD">
              <w:t xml:space="preserve"> </w:t>
            </w:r>
            <w:r w:rsidR="009910CD" w:rsidRPr="009910CD">
              <w:rPr>
                <w:rFonts w:ascii="Times New Roman" w:eastAsia="Times New Roman" w:hAnsi="Times New Roman" w:cs="Times New Roman"/>
                <w:color w:val="000000"/>
                <w:sz w:val="20"/>
                <w:szCs w:val="20"/>
              </w:rPr>
              <w:t>Responsive interface: React and Next.js</w:t>
            </w:r>
          </w:p>
        </w:tc>
        <w:tc>
          <w:tcPr>
            <w:tcW w:w="2880" w:type="dxa"/>
          </w:tcPr>
          <w:p w14:paraId="6731231D" w14:textId="7E3B8E04" w:rsidR="000C45D8" w:rsidRPr="00E84F64" w:rsidRDefault="009910CD" w:rsidP="00E84F64">
            <w:pPr>
              <w:rPr>
                <w:rFonts w:ascii="Times New Roman" w:eastAsia="Times New Roman" w:hAnsi="Times New Roman" w:cs="Times New Roman"/>
                <w:color w:val="000000"/>
                <w:sz w:val="20"/>
                <w:szCs w:val="20"/>
              </w:rPr>
            </w:pPr>
            <w:r w:rsidRPr="009910CD">
              <w:rPr>
                <w:rFonts w:ascii="Times New Roman" w:eastAsia="Times New Roman" w:hAnsi="Times New Roman" w:cs="Times New Roman"/>
                <w:color w:val="000000"/>
                <w:sz w:val="20"/>
                <w:szCs w:val="20"/>
              </w:rPr>
              <w:t>Confirm that buyers and sellers can easily navigate listings, dashboards, and the community forum on desktop and mobile devices.</w:t>
            </w:r>
          </w:p>
        </w:tc>
        <w:tc>
          <w:tcPr>
            <w:tcW w:w="3353" w:type="dxa"/>
          </w:tcPr>
          <w:p w14:paraId="45168545" w14:textId="540F2E52" w:rsidR="000C45D8" w:rsidRPr="00E84F64" w:rsidRDefault="009910CD" w:rsidP="00E84F6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Progress</w:t>
            </w:r>
          </w:p>
        </w:tc>
      </w:tr>
      <w:tr w:rsidR="000C45D8" w:rsidRPr="00DD182B" w14:paraId="47084678" w14:textId="0C038368" w:rsidTr="00E84F6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3487" w:type="dxa"/>
            <w:noWrap/>
            <w:hideMark/>
          </w:tcPr>
          <w:p w14:paraId="4E023DC3" w14:textId="1A9CF0C3" w:rsidR="000C45D8" w:rsidRPr="00E84F64" w:rsidRDefault="000C45D8" w:rsidP="00E84F64">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2</w:t>
            </w:r>
            <w:r w:rsidR="00CD09DC" w:rsidRPr="00E84F64">
              <w:rPr>
                <w:rFonts w:ascii="Times New Roman" w:eastAsia="Times New Roman" w:hAnsi="Times New Roman" w:cs="Times New Roman"/>
                <w:color w:val="000000"/>
                <w:sz w:val="20"/>
                <w:szCs w:val="20"/>
              </w:rPr>
              <w:t>.</w:t>
            </w:r>
            <w:r w:rsidRPr="00E84F64">
              <w:rPr>
                <w:rFonts w:ascii="Times New Roman" w:eastAsia="Times New Roman" w:hAnsi="Times New Roman" w:cs="Times New Roman"/>
                <w:color w:val="000000"/>
                <w:sz w:val="20"/>
                <w:szCs w:val="20"/>
              </w:rPr>
              <w:t xml:space="preserve"> </w:t>
            </w:r>
            <w:r w:rsidR="009910CD" w:rsidRPr="009910CD">
              <w:rPr>
                <w:rFonts w:ascii="Times New Roman" w:eastAsia="Times New Roman" w:hAnsi="Times New Roman" w:cs="Times New Roman"/>
                <w:color w:val="000000"/>
                <w:sz w:val="20"/>
                <w:szCs w:val="20"/>
              </w:rPr>
              <w:t>Database integration: PostgreSQL and Prisma</w:t>
            </w:r>
          </w:p>
        </w:tc>
        <w:tc>
          <w:tcPr>
            <w:tcW w:w="2880" w:type="dxa"/>
          </w:tcPr>
          <w:p w14:paraId="3DF30385" w14:textId="0BD470EC" w:rsidR="000C45D8" w:rsidRPr="00E84F64" w:rsidRDefault="009910CD" w:rsidP="00E84F64">
            <w:pPr>
              <w:rPr>
                <w:rFonts w:ascii="Times New Roman" w:eastAsia="Times New Roman" w:hAnsi="Times New Roman" w:cs="Times New Roman"/>
                <w:color w:val="000000"/>
                <w:sz w:val="20"/>
                <w:szCs w:val="20"/>
              </w:rPr>
            </w:pPr>
            <w:r w:rsidRPr="009910CD">
              <w:rPr>
                <w:rFonts w:ascii="Times New Roman" w:eastAsia="Times New Roman" w:hAnsi="Times New Roman" w:cs="Times New Roman"/>
                <w:color w:val="000000"/>
                <w:sz w:val="20"/>
                <w:szCs w:val="20"/>
              </w:rPr>
              <w:t>Validate storage and relationships for users, products, orders, bids, bookings, and forum posts.</w:t>
            </w:r>
          </w:p>
        </w:tc>
        <w:tc>
          <w:tcPr>
            <w:tcW w:w="3353" w:type="dxa"/>
          </w:tcPr>
          <w:p w14:paraId="7DD4F05D" w14:textId="37F23B3C" w:rsidR="000C45D8" w:rsidRPr="00E84F64" w:rsidRDefault="009910CD" w:rsidP="00E84F6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Progress</w:t>
            </w:r>
          </w:p>
        </w:tc>
      </w:tr>
      <w:tr w:rsidR="000C45D8" w:rsidRPr="00DD182B" w14:paraId="23C86EC0" w14:textId="6D1619D7" w:rsidTr="00E84F6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3487" w:type="dxa"/>
            <w:noWrap/>
            <w:hideMark/>
          </w:tcPr>
          <w:p w14:paraId="23844143" w14:textId="3E0C7853" w:rsidR="000C45D8" w:rsidRPr="00E84F64" w:rsidRDefault="000C45D8" w:rsidP="00E84F64">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3</w:t>
            </w:r>
            <w:r w:rsidR="00CD09DC" w:rsidRPr="00E84F64">
              <w:rPr>
                <w:rFonts w:ascii="Times New Roman" w:eastAsia="Times New Roman" w:hAnsi="Times New Roman" w:cs="Times New Roman"/>
                <w:color w:val="000000"/>
                <w:sz w:val="20"/>
                <w:szCs w:val="20"/>
              </w:rPr>
              <w:t>.</w:t>
            </w:r>
            <w:r w:rsidR="009910CD" w:rsidRPr="009910CD">
              <w:t xml:space="preserve"> </w:t>
            </w:r>
            <w:r w:rsidR="009910CD" w:rsidRPr="009910CD">
              <w:rPr>
                <w:rFonts w:ascii="Times New Roman" w:eastAsia="Times New Roman" w:hAnsi="Times New Roman" w:cs="Times New Roman"/>
                <w:color w:val="000000"/>
                <w:sz w:val="20"/>
                <w:szCs w:val="20"/>
              </w:rPr>
              <w:t>Marketplace payments: Stripe Checkout and Connect</w:t>
            </w:r>
          </w:p>
        </w:tc>
        <w:tc>
          <w:tcPr>
            <w:tcW w:w="2880" w:type="dxa"/>
          </w:tcPr>
          <w:p w14:paraId="1AF83281" w14:textId="59ABAAFC" w:rsidR="000C45D8" w:rsidRPr="00E84F64" w:rsidRDefault="009910CD" w:rsidP="00E84F64">
            <w:pPr>
              <w:rPr>
                <w:rFonts w:ascii="Times New Roman" w:eastAsia="Times New Roman" w:hAnsi="Times New Roman" w:cs="Times New Roman"/>
                <w:color w:val="000000"/>
                <w:sz w:val="20"/>
                <w:szCs w:val="20"/>
              </w:rPr>
            </w:pPr>
            <w:r w:rsidRPr="009910CD">
              <w:rPr>
                <w:rFonts w:ascii="Times New Roman" w:eastAsia="Times New Roman" w:hAnsi="Times New Roman" w:cs="Times New Roman"/>
                <w:color w:val="000000"/>
                <w:sz w:val="20"/>
                <w:szCs w:val="20"/>
              </w:rPr>
              <w:t>Verify buyer payments, seller onboarding, payouts, and refunds before committing to the payment platform.</w:t>
            </w:r>
          </w:p>
        </w:tc>
        <w:tc>
          <w:tcPr>
            <w:tcW w:w="3353" w:type="dxa"/>
          </w:tcPr>
          <w:p w14:paraId="03EA4944" w14:textId="62D74A4E" w:rsidR="000C45D8" w:rsidRPr="00E84F64" w:rsidRDefault="009910CD" w:rsidP="00E84F6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Progress</w:t>
            </w:r>
          </w:p>
        </w:tc>
      </w:tr>
      <w:tr w:rsidR="000C45D8" w:rsidRPr="00DD182B" w14:paraId="45492EE3" w14:textId="4E09686E" w:rsidTr="00E84F6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3487" w:type="dxa"/>
            <w:noWrap/>
            <w:hideMark/>
          </w:tcPr>
          <w:p w14:paraId="5B4D7332" w14:textId="0AF5B7B6" w:rsidR="000C45D8" w:rsidRPr="00E84F64" w:rsidRDefault="000C45D8" w:rsidP="00E84F64">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4</w:t>
            </w:r>
            <w:r w:rsidR="00CD09DC" w:rsidRPr="00E84F64">
              <w:rPr>
                <w:rFonts w:ascii="Times New Roman" w:eastAsia="Times New Roman" w:hAnsi="Times New Roman" w:cs="Times New Roman"/>
                <w:color w:val="000000"/>
                <w:sz w:val="20"/>
                <w:szCs w:val="20"/>
              </w:rPr>
              <w:t>.</w:t>
            </w:r>
            <w:r w:rsidR="009910CD" w:rsidRPr="009910CD">
              <w:t xml:space="preserve"> </w:t>
            </w:r>
            <w:r w:rsidR="009910CD" w:rsidRPr="009910CD">
              <w:rPr>
                <w:rFonts w:ascii="Times New Roman" w:eastAsia="Times New Roman" w:hAnsi="Times New Roman" w:cs="Times New Roman"/>
                <w:color w:val="000000"/>
                <w:sz w:val="20"/>
                <w:szCs w:val="20"/>
              </w:rPr>
              <w:t>Authentication: Amazon Cognito</w:t>
            </w:r>
          </w:p>
        </w:tc>
        <w:tc>
          <w:tcPr>
            <w:tcW w:w="2880" w:type="dxa"/>
          </w:tcPr>
          <w:p w14:paraId="6E9F064F" w14:textId="357230EB" w:rsidR="000C45D8" w:rsidRPr="00E84F64" w:rsidRDefault="009910CD" w:rsidP="00E84F64">
            <w:pPr>
              <w:rPr>
                <w:rFonts w:ascii="Times New Roman" w:eastAsia="Times New Roman" w:hAnsi="Times New Roman" w:cs="Times New Roman"/>
                <w:color w:val="000000"/>
                <w:sz w:val="20"/>
                <w:szCs w:val="20"/>
              </w:rPr>
            </w:pPr>
            <w:r w:rsidRPr="009910CD">
              <w:rPr>
                <w:rFonts w:ascii="Times New Roman" w:eastAsia="Times New Roman" w:hAnsi="Times New Roman" w:cs="Times New Roman"/>
                <w:color w:val="000000"/>
                <w:sz w:val="20"/>
                <w:szCs w:val="20"/>
              </w:rPr>
              <w:t>Confirm secure account access and integration with buyer, seller, moderator, and administrator permissions.</w:t>
            </w:r>
          </w:p>
        </w:tc>
        <w:tc>
          <w:tcPr>
            <w:tcW w:w="3353" w:type="dxa"/>
          </w:tcPr>
          <w:p w14:paraId="59F81CAD" w14:textId="784A868C" w:rsidR="000C45D8" w:rsidRPr="00E84F64" w:rsidRDefault="009910CD" w:rsidP="00E84F6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Progress</w:t>
            </w:r>
          </w:p>
        </w:tc>
      </w:tr>
      <w:tr w:rsidR="000C45D8" w:rsidRPr="00DD182B" w14:paraId="3130527B" w14:textId="1E70F516" w:rsidTr="00E84F6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3487" w:type="dxa"/>
            <w:noWrap/>
          </w:tcPr>
          <w:p w14:paraId="23989F9F" w14:textId="3FC9C7B7" w:rsidR="000C45D8" w:rsidRPr="00E84F64" w:rsidRDefault="000C45D8" w:rsidP="00E84F64">
            <w:pPr>
              <w:rPr>
                <w:rFonts w:ascii="Times New Roman" w:eastAsia="Times New Roman" w:hAnsi="Times New Roman" w:cs="Times New Roman"/>
                <w:color w:val="000000"/>
                <w:sz w:val="20"/>
                <w:szCs w:val="20"/>
              </w:rPr>
            </w:pPr>
            <w:r w:rsidRPr="00E84F64">
              <w:rPr>
                <w:rFonts w:ascii="Times New Roman" w:eastAsia="Times New Roman" w:hAnsi="Times New Roman" w:cs="Times New Roman"/>
                <w:color w:val="000000"/>
                <w:sz w:val="20"/>
                <w:szCs w:val="20"/>
              </w:rPr>
              <w:t>5</w:t>
            </w:r>
            <w:r w:rsidR="00CD09DC" w:rsidRPr="00E84F64">
              <w:rPr>
                <w:rFonts w:ascii="Times New Roman" w:eastAsia="Times New Roman" w:hAnsi="Times New Roman" w:cs="Times New Roman"/>
                <w:color w:val="000000"/>
                <w:sz w:val="20"/>
                <w:szCs w:val="20"/>
              </w:rPr>
              <w:t>.</w:t>
            </w:r>
            <w:r w:rsidR="009910CD" w:rsidRPr="009910CD">
              <w:t xml:space="preserve"> </w:t>
            </w:r>
            <w:r w:rsidR="009910CD" w:rsidRPr="009910CD">
              <w:rPr>
                <w:rFonts w:ascii="Times New Roman" w:eastAsia="Times New Roman" w:hAnsi="Times New Roman" w:cs="Times New Roman"/>
                <w:color w:val="000000"/>
                <w:sz w:val="20"/>
                <w:szCs w:val="20"/>
              </w:rPr>
              <w:t>Live auctions and messaging: Socket.IO</w:t>
            </w:r>
          </w:p>
        </w:tc>
        <w:tc>
          <w:tcPr>
            <w:tcW w:w="2880" w:type="dxa"/>
          </w:tcPr>
          <w:p w14:paraId="5E62ADC0" w14:textId="4F3813FA" w:rsidR="000C45D8" w:rsidRPr="00E84F64" w:rsidRDefault="009910CD" w:rsidP="00E84F64">
            <w:pPr>
              <w:rPr>
                <w:rFonts w:ascii="Times New Roman" w:eastAsia="Times New Roman" w:hAnsi="Times New Roman" w:cs="Times New Roman"/>
                <w:color w:val="000000"/>
                <w:sz w:val="20"/>
                <w:szCs w:val="20"/>
              </w:rPr>
            </w:pPr>
            <w:r w:rsidRPr="009910CD">
              <w:rPr>
                <w:rFonts w:ascii="Times New Roman" w:eastAsia="Times New Roman" w:hAnsi="Times New Roman" w:cs="Times New Roman"/>
                <w:color w:val="000000"/>
                <w:sz w:val="20"/>
                <w:szCs w:val="20"/>
              </w:rPr>
              <w:t>Determine whether real-time communication supports reliable bidding and messaging.</w:t>
            </w:r>
          </w:p>
        </w:tc>
        <w:tc>
          <w:tcPr>
            <w:tcW w:w="3353" w:type="dxa"/>
          </w:tcPr>
          <w:p w14:paraId="6E771778" w14:textId="5E189E7F" w:rsidR="000C45D8" w:rsidRPr="00E84F64" w:rsidRDefault="009910CD" w:rsidP="00E84F6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Progress</w:t>
            </w:r>
          </w:p>
        </w:tc>
      </w:tr>
    </w:tbl>
    <w:p w14:paraId="0E7FCDDE" w14:textId="2B372FC2" w:rsidR="00627837" w:rsidRPr="007B2437" w:rsidRDefault="00627837" w:rsidP="007B2437">
      <w:pPr>
        <w:spacing w:before="120" w:after="120"/>
        <w:rPr>
          <w:rFonts w:ascii="Times New Roman" w:hAnsi="Times New Roman" w:cs="Times New Roman"/>
          <w:b/>
        </w:rPr>
      </w:pPr>
      <w:r w:rsidRPr="007B2437">
        <w:rPr>
          <w:rFonts w:ascii="Times New Roman" w:hAnsi="Times New Roman" w:cs="Times New Roman"/>
          <w:b/>
        </w:rPr>
        <w:t>Logical Solution Design</w:t>
      </w:r>
    </w:p>
    <w:p w14:paraId="10614DBF" w14:textId="05BFE289" w:rsidR="00627837" w:rsidRPr="007B2437" w:rsidRDefault="007B2437" w:rsidP="00E84F64">
      <w:pPr>
        <w:spacing w:after="120"/>
        <w:rPr>
          <w:rFonts w:ascii="Times New Roman" w:hAnsi="Times New Roman" w:cs="Times New Roman"/>
        </w:rPr>
      </w:pPr>
      <w:r>
        <w:rPr>
          <w:rFonts w:ascii="Times New Roman" w:hAnsi="Times New Roman" w:cs="Times New Roman"/>
        </w:rPr>
        <w:t>[</w:t>
      </w:r>
      <w:r w:rsidR="00627837" w:rsidRPr="007B2437">
        <w:rPr>
          <w:rFonts w:ascii="Times New Roman" w:hAnsi="Times New Roman" w:cs="Times New Roman"/>
        </w:rPr>
        <w:t>Provide the proper diagrams and drawing</w:t>
      </w:r>
      <w:r>
        <w:rPr>
          <w:rFonts w:ascii="Times New Roman" w:hAnsi="Times New Roman" w:cs="Times New Roman"/>
        </w:rPr>
        <w:t>s</w:t>
      </w:r>
      <w:r w:rsidR="00627837" w:rsidRPr="007B2437">
        <w:rPr>
          <w:rFonts w:ascii="Times New Roman" w:hAnsi="Times New Roman" w:cs="Times New Roman"/>
        </w:rPr>
        <w:t xml:space="preserve"> that represent the high-level logical solution design.</w:t>
      </w:r>
      <w:r>
        <w:rPr>
          <w:rFonts w:ascii="Times New Roman" w:hAnsi="Times New Roman" w:cs="Times New Roman"/>
        </w:rPr>
        <w:t>]</w:t>
      </w:r>
      <w:r w:rsidR="00627837" w:rsidRPr="007B2437">
        <w:rPr>
          <w:rFonts w:ascii="Times New Roman" w:hAnsi="Times New Roman" w:cs="Times New Roman"/>
        </w:rPr>
        <w:t xml:space="preserve"> </w:t>
      </w:r>
    </w:p>
    <w:p w14:paraId="7FF04245" w14:textId="7F2FFFB0" w:rsidR="00627837" w:rsidRPr="007B2437" w:rsidRDefault="00627837" w:rsidP="00E84F64">
      <w:pPr>
        <w:spacing w:after="120"/>
        <w:rPr>
          <w:rFonts w:ascii="Times New Roman" w:hAnsi="Times New Roman" w:cs="Times New Roman"/>
          <w:b/>
        </w:rPr>
      </w:pPr>
      <w:r w:rsidRPr="007B2437">
        <w:rPr>
          <w:rFonts w:ascii="Times New Roman" w:hAnsi="Times New Roman" w:cs="Times New Roman"/>
          <w:b/>
        </w:rPr>
        <w:t>Physical Solution Design</w:t>
      </w:r>
    </w:p>
    <w:p w14:paraId="3F2B3F83" w14:textId="4B4745A3" w:rsidR="00627837" w:rsidRDefault="007B2437" w:rsidP="00E84F64">
      <w:pPr>
        <w:spacing w:after="120"/>
        <w:rPr>
          <w:rFonts w:ascii="Times New Roman" w:hAnsi="Times New Roman" w:cs="Times New Roman"/>
        </w:rPr>
      </w:pPr>
      <w:r>
        <w:rPr>
          <w:rFonts w:ascii="Times New Roman" w:hAnsi="Times New Roman" w:cs="Times New Roman"/>
        </w:rPr>
        <w:t>[</w:t>
      </w:r>
      <w:r w:rsidR="00627837" w:rsidRPr="007B2437">
        <w:rPr>
          <w:rFonts w:ascii="Times New Roman" w:hAnsi="Times New Roman" w:cs="Times New Roman"/>
        </w:rPr>
        <w:t>Provide the proper diagrams and drawing</w:t>
      </w:r>
      <w:r>
        <w:rPr>
          <w:rFonts w:ascii="Times New Roman" w:hAnsi="Times New Roman" w:cs="Times New Roman"/>
        </w:rPr>
        <w:t>s</w:t>
      </w:r>
      <w:r w:rsidR="00627837" w:rsidRPr="007B2437">
        <w:rPr>
          <w:rFonts w:ascii="Times New Roman" w:hAnsi="Times New Roman" w:cs="Times New Roman"/>
        </w:rPr>
        <w:t xml:space="preserve"> that represent the high-level physical solution design.</w:t>
      </w:r>
      <w:r>
        <w:rPr>
          <w:rFonts w:ascii="Times New Roman" w:hAnsi="Times New Roman" w:cs="Times New Roman"/>
        </w:rPr>
        <w:t>]</w:t>
      </w:r>
      <w:r w:rsidR="00627837" w:rsidRPr="007B2437">
        <w:rPr>
          <w:rFonts w:ascii="Times New Roman" w:hAnsi="Times New Roman" w:cs="Times New Roman"/>
        </w:rPr>
        <w:t xml:space="preserve"> </w:t>
      </w:r>
    </w:p>
    <w:p w14:paraId="08475AC1" w14:textId="34715E1A" w:rsidR="001168E2" w:rsidRDefault="001168E2">
      <w:pPr>
        <w:rPr>
          <w:rFonts w:ascii="Times New Roman" w:hAnsi="Times New Roman" w:cs="Times New Roman"/>
        </w:rPr>
      </w:pPr>
      <w:r>
        <w:rPr>
          <w:rFonts w:ascii="Times New Roman" w:hAnsi="Times New Roman" w:cs="Times New Roman"/>
        </w:rPr>
        <w:br w:type="page"/>
      </w:r>
    </w:p>
    <w:p w14:paraId="11979CD6" w14:textId="29B44016" w:rsidR="006E2E69" w:rsidRPr="001168E2" w:rsidRDefault="00A1664A" w:rsidP="0061475D">
      <w:pPr>
        <w:pStyle w:val="SectionTitle"/>
      </w:pPr>
      <w:bookmarkStart w:id="3" w:name="_Toc70483769"/>
      <w:r w:rsidRPr="001168E2">
        <w:lastRenderedPageBreak/>
        <w:t>Detailed Technical Design</w:t>
      </w:r>
      <w:bookmarkEnd w:id="3"/>
    </w:p>
    <w:p w14:paraId="598D95A6" w14:textId="3E0648D4" w:rsidR="009A3DE6" w:rsidRPr="007B2437" w:rsidRDefault="009A3DE6" w:rsidP="007B2437">
      <w:pPr>
        <w:spacing w:after="120"/>
        <w:rPr>
          <w:rFonts w:ascii="Times New Roman" w:hAnsi="Times New Roman" w:cs="Times New Roman"/>
          <w:b/>
          <w:color w:val="000000" w:themeColor="text1"/>
        </w:rPr>
      </w:pPr>
      <w:bookmarkStart w:id="4" w:name="_Hlk67038379"/>
      <w:r w:rsidRPr="007B2437">
        <w:rPr>
          <w:rFonts w:ascii="Times New Roman" w:hAnsi="Times New Roman" w:cs="Times New Roman"/>
          <w:b/>
          <w:color w:val="000000" w:themeColor="text1"/>
        </w:rPr>
        <w:t>General Technical Approach</w:t>
      </w:r>
    </w:p>
    <w:p w14:paraId="1400E6F1" w14:textId="7626DFBD" w:rsidR="009A3DE6" w:rsidRPr="007B2437" w:rsidRDefault="00DD11AA" w:rsidP="007B2437">
      <w:pPr>
        <w:spacing w:after="120"/>
        <w:rPr>
          <w:rFonts w:ascii="Times New Roman" w:hAnsi="Times New Roman" w:cs="Times New Roman"/>
        </w:rPr>
      </w:pPr>
      <w:r>
        <w:rPr>
          <w:rFonts w:ascii="Times New Roman" w:hAnsi="Times New Roman" w:cs="Times New Roman"/>
        </w:rPr>
        <w:t>[D</w:t>
      </w:r>
      <w:r w:rsidR="009A3DE6" w:rsidRPr="007B2437">
        <w:rPr>
          <w:rFonts w:ascii="Times New Roman" w:hAnsi="Times New Roman" w:cs="Times New Roman"/>
        </w:rPr>
        <w:t xml:space="preserve">escribe </w:t>
      </w:r>
      <w:r w:rsidR="000240BB">
        <w:rPr>
          <w:rFonts w:ascii="Times New Roman" w:hAnsi="Times New Roman" w:cs="Times New Roman"/>
        </w:rPr>
        <w:t>the technical</w:t>
      </w:r>
      <w:r w:rsidR="009A3DE6" w:rsidRPr="007B2437">
        <w:rPr>
          <w:rFonts w:ascii="Times New Roman" w:hAnsi="Times New Roman" w:cs="Times New Roman"/>
        </w:rPr>
        <w:t xml:space="preserve"> approach and design</w:t>
      </w:r>
      <w:r w:rsidR="000240BB">
        <w:rPr>
          <w:rFonts w:ascii="Times New Roman" w:hAnsi="Times New Roman" w:cs="Times New Roman"/>
        </w:rPr>
        <w:t xml:space="preserve"> of the project</w:t>
      </w:r>
      <w:r w:rsidR="009A3DE6" w:rsidRPr="007B2437">
        <w:rPr>
          <w:rFonts w:ascii="Times New Roman" w:hAnsi="Times New Roman" w:cs="Times New Roman"/>
        </w:rPr>
        <w:t xml:space="preserve">. </w:t>
      </w:r>
      <w:r>
        <w:rPr>
          <w:rFonts w:ascii="Times New Roman" w:hAnsi="Times New Roman" w:cs="Times New Roman"/>
        </w:rPr>
        <w:t>S</w:t>
      </w:r>
      <w:r w:rsidR="009A3DE6" w:rsidRPr="007B2437">
        <w:rPr>
          <w:rFonts w:ascii="Times New Roman" w:hAnsi="Times New Roman" w:cs="Times New Roman"/>
        </w:rPr>
        <w:t xml:space="preserve">ummarize any meeting notes, brainstorming sessions, etc. that </w:t>
      </w:r>
      <w:r>
        <w:rPr>
          <w:rFonts w:ascii="Times New Roman" w:hAnsi="Times New Roman" w:cs="Times New Roman"/>
        </w:rPr>
        <w:t>should be</w:t>
      </w:r>
      <w:r w:rsidR="009A3DE6" w:rsidRPr="007B2437">
        <w:rPr>
          <w:rFonts w:ascii="Times New Roman" w:hAnsi="Times New Roman" w:cs="Times New Roman"/>
        </w:rPr>
        <w:t xml:space="preserve"> retain</w:t>
      </w:r>
      <w:r>
        <w:rPr>
          <w:rFonts w:ascii="Times New Roman" w:hAnsi="Times New Roman" w:cs="Times New Roman"/>
        </w:rPr>
        <w:t>ed</w:t>
      </w:r>
      <w:r w:rsidR="009A3DE6" w:rsidRPr="007B2437">
        <w:rPr>
          <w:rFonts w:ascii="Times New Roman" w:hAnsi="Times New Roman" w:cs="Times New Roman"/>
        </w:rPr>
        <w:t xml:space="preserve"> thr</w:t>
      </w:r>
      <w:r w:rsidR="00674705">
        <w:rPr>
          <w:rFonts w:ascii="Times New Roman" w:hAnsi="Times New Roman" w:cs="Times New Roman"/>
        </w:rPr>
        <w:t>ough</w:t>
      </w:r>
      <w:r w:rsidR="009A3DE6" w:rsidRPr="007B2437">
        <w:rPr>
          <w:rFonts w:ascii="Times New Roman" w:hAnsi="Times New Roman" w:cs="Times New Roman"/>
        </w:rPr>
        <w:t xml:space="preserve"> the design of </w:t>
      </w:r>
      <w:r>
        <w:rPr>
          <w:rFonts w:ascii="Times New Roman" w:hAnsi="Times New Roman" w:cs="Times New Roman"/>
        </w:rPr>
        <w:t>the</w:t>
      </w:r>
      <w:r w:rsidR="009A3DE6" w:rsidRPr="007B2437">
        <w:rPr>
          <w:rFonts w:ascii="Times New Roman" w:hAnsi="Times New Roman" w:cs="Times New Roman"/>
        </w:rPr>
        <w:t xml:space="preserve"> project.</w:t>
      </w:r>
      <w:r>
        <w:rPr>
          <w:rFonts w:ascii="Times New Roman" w:hAnsi="Times New Roman" w:cs="Times New Roman"/>
        </w:rPr>
        <w:t>]</w:t>
      </w:r>
      <w:r w:rsidR="009A3DE6" w:rsidRPr="007B2437">
        <w:rPr>
          <w:rFonts w:ascii="Times New Roman" w:hAnsi="Times New Roman" w:cs="Times New Roman"/>
        </w:rPr>
        <w:t xml:space="preserve"> </w:t>
      </w:r>
    </w:p>
    <w:p w14:paraId="01A8798E" w14:textId="4EB983E8" w:rsidR="009A3DE6" w:rsidRPr="007B2437" w:rsidRDefault="009A3DE6" w:rsidP="007B2437">
      <w:pPr>
        <w:spacing w:after="120"/>
        <w:rPr>
          <w:rFonts w:ascii="Times New Roman" w:hAnsi="Times New Roman" w:cs="Times New Roman"/>
          <w:b/>
        </w:rPr>
      </w:pPr>
      <w:r w:rsidRPr="007B2437">
        <w:rPr>
          <w:rFonts w:ascii="Times New Roman" w:hAnsi="Times New Roman" w:cs="Times New Roman"/>
          <w:b/>
        </w:rPr>
        <w:t>Key Technical Design Decisions</w:t>
      </w:r>
    </w:p>
    <w:p w14:paraId="77C6C1AA" w14:textId="6A05F513" w:rsidR="009A3DE6" w:rsidRPr="007B2437" w:rsidRDefault="0063418F" w:rsidP="007B2437">
      <w:pPr>
        <w:spacing w:after="120"/>
        <w:rPr>
          <w:rFonts w:ascii="Times New Roman" w:hAnsi="Times New Roman" w:cs="Times New Roman"/>
        </w:rPr>
      </w:pPr>
      <w:r>
        <w:rPr>
          <w:rFonts w:ascii="Times New Roman" w:hAnsi="Times New Roman" w:cs="Times New Roman"/>
        </w:rPr>
        <w:t>[Document a</w:t>
      </w:r>
      <w:r w:rsidR="009A3DE6" w:rsidRPr="007B2437">
        <w:rPr>
          <w:rFonts w:ascii="Times New Roman" w:hAnsi="Times New Roman" w:cs="Times New Roman"/>
        </w:rPr>
        <w:t>ny final technical design decisions, such as framework decisions</w:t>
      </w:r>
      <w:r w:rsidR="00674705">
        <w:rPr>
          <w:rFonts w:ascii="Times New Roman" w:hAnsi="Times New Roman" w:cs="Times New Roman"/>
        </w:rPr>
        <w:t>,</w:t>
      </w:r>
      <w:r w:rsidR="009A3DE6" w:rsidRPr="007B2437">
        <w:rPr>
          <w:rFonts w:ascii="Times New Roman" w:hAnsi="Times New Roman" w:cs="Times New Roman"/>
        </w:rPr>
        <w:t xml:space="preserve"> etc.</w:t>
      </w:r>
      <w:r w:rsidR="00D34264">
        <w:rPr>
          <w:rFonts w:ascii="Times New Roman" w:hAnsi="Times New Roman" w:cs="Times New Roman"/>
        </w:rPr>
        <w:t xml:space="preserve"> L</w:t>
      </w:r>
      <w:r w:rsidR="009A3DE6" w:rsidRPr="007B2437">
        <w:rPr>
          <w:rFonts w:ascii="Times New Roman" w:hAnsi="Times New Roman" w:cs="Times New Roman"/>
        </w:rPr>
        <w:t xml:space="preserve">ist the technology/framework, its purpose in the design, and why it was chosen. </w:t>
      </w:r>
      <w:r w:rsidR="00BA2313" w:rsidRPr="007B2437">
        <w:rPr>
          <w:rFonts w:ascii="Times New Roman" w:hAnsi="Times New Roman" w:cs="Times New Roman"/>
        </w:rPr>
        <w:t>If necessa</w:t>
      </w:r>
      <w:r w:rsidR="0001220A" w:rsidRPr="007B2437">
        <w:rPr>
          <w:rFonts w:ascii="Times New Roman" w:hAnsi="Times New Roman" w:cs="Times New Roman"/>
        </w:rPr>
        <w:t>ry, the proper Proof of Concepts should be defined and implement</w:t>
      </w:r>
      <w:r w:rsidR="00AF59FD">
        <w:rPr>
          <w:rFonts w:ascii="Times New Roman" w:hAnsi="Times New Roman" w:cs="Times New Roman"/>
        </w:rPr>
        <w:t>ed</w:t>
      </w:r>
      <w:r w:rsidR="0001220A" w:rsidRPr="007B2437">
        <w:rPr>
          <w:rFonts w:ascii="Times New Roman" w:hAnsi="Times New Roman" w:cs="Times New Roman"/>
        </w:rPr>
        <w:t xml:space="preserve"> to validate the technical decision.</w:t>
      </w:r>
      <w:r w:rsidR="00AF59FD">
        <w:rPr>
          <w:rFonts w:ascii="Times New Roman" w:hAnsi="Times New Roman" w:cs="Times New Roman"/>
        </w:rPr>
        <w:t>]</w:t>
      </w:r>
    </w:p>
    <w:p w14:paraId="41EAC839" w14:textId="17F28A8A" w:rsidR="009A3DE6" w:rsidRPr="007B2437" w:rsidRDefault="00CF63B9" w:rsidP="007B2437">
      <w:pPr>
        <w:spacing w:after="120"/>
        <w:rPr>
          <w:rFonts w:ascii="Times New Roman" w:hAnsi="Times New Roman" w:cs="Times New Roman"/>
          <w:b/>
        </w:rPr>
      </w:pPr>
      <w:r w:rsidRPr="007B2437">
        <w:rPr>
          <w:rFonts w:ascii="Times New Roman" w:hAnsi="Times New Roman" w:cs="Times New Roman"/>
          <w:b/>
        </w:rPr>
        <w:t xml:space="preserve">Database </w:t>
      </w:r>
      <w:r w:rsidR="009A3DE6" w:rsidRPr="007B2437">
        <w:rPr>
          <w:rFonts w:ascii="Times New Roman" w:hAnsi="Times New Roman" w:cs="Times New Roman"/>
          <w:b/>
        </w:rPr>
        <w:t>ER Diagram</w:t>
      </w:r>
    </w:p>
    <w:p w14:paraId="6F30F7D8" w14:textId="71805AAE" w:rsidR="009A3DE6" w:rsidRPr="007B2437" w:rsidRDefault="004F3294" w:rsidP="007B2437">
      <w:pPr>
        <w:spacing w:after="120"/>
        <w:rPr>
          <w:rFonts w:ascii="Times New Roman" w:hAnsi="Times New Roman" w:cs="Times New Roman"/>
        </w:rPr>
      </w:pPr>
      <w:r>
        <w:rPr>
          <w:rFonts w:ascii="Times New Roman" w:hAnsi="Times New Roman" w:cs="Times New Roman"/>
        </w:rPr>
        <w:t>[Provide the i</w:t>
      </w:r>
      <w:r w:rsidR="009A3DE6" w:rsidRPr="007B2437">
        <w:rPr>
          <w:rFonts w:ascii="Times New Roman" w:hAnsi="Times New Roman" w:cs="Times New Roman"/>
        </w:rPr>
        <w:t>mage file of your ER database diagram.</w:t>
      </w:r>
      <w:r>
        <w:rPr>
          <w:rFonts w:ascii="Times New Roman" w:hAnsi="Times New Roman" w:cs="Times New Roman"/>
        </w:rPr>
        <w:t>]</w:t>
      </w:r>
      <w:r w:rsidR="009A3DE6" w:rsidRPr="007B2437">
        <w:rPr>
          <w:rFonts w:ascii="Times New Roman" w:hAnsi="Times New Roman" w:cs="Times New Roman"/>
        </w:rPr>
        <w:t xml:space="preserve"> </w:t>
      </w:r>
    </w:p>
    <w:p w14:paraId="0BEDF8BC" w14:textId="59511DD6" w:rsidR="005070F1" w:rsidRPr="007B2437" w:rsidRDefault="005070F1" w:rsidP="007B2437">
      <w:pPr>
        <w:spacing w:after="120"/>
        <w:rPr>
          <w:rFonts w:ascii="Times New Roman" w:hAnsi="Times New Roman" w:cs="Times New Roman"/>
          <w:b/>
        </w:rPr>
      </w:pPr>
      <w:r w:rsidRPr="007B2437">
        <w:rPr>
          <w:rFonts w:ascii="Times New Roman" w:hAnsi="Times New Roman" w:cs="Times New Roman"/>
          <w:b/>
        </w:rPr>
        <w:t>Database Dictionary</w:t>
      </w:r>
    </w:p>
    <w:p w14:paraId="595A9CA2" w14:textId="3A3EDCBB" w:rsidR="005070F1" w:rsidRPr="007B2437" w:rsidRDefault="004F3294" w:rsidP="007B2437">
      <w:pPr>
        <w:spacing w:after="120"/>
        <w:rPr>
          <w:rFonts w:ascii="Times New Roman" w:hAnsi="Times New Roman" w:cs="Times New Roman"/>
        </w:rPr>
      </w:pPr>
      <w:r>
        <w:rPr>
          <w:rFonts w:ascii="Times New Roman" w:hAnsi="Times New Roman" w:cs="Times New Roman"/>
        </w:rPr>
        <w:t xml:space="preserve">[Provide the </w:t>
      </w:r>
      <w:r w:rsidR="005070F1" w:rsidRPr="007B2437">
        <w:rPr>
          <w:rFonts w:ascii="Times New Roman" w:hAnsi="Times New Roman" w:cs="Times New Roman"/>
        </w:rPr>
        <w:t xml:space="preserve">Database </w:t>
      </w:r>
      <w:r>
        <w:rPr>
          <w:rFonts w:ascii="Times New Roman" w:hAnsi="Times New Roman" w:cs="Times New Roman"/>
        </w:rPr>
        <w:t>D</w:t>
      </w:r>
      <w:r w:rsidRPr="007B2437">
        <w:rPr>
          <w:rFonts w:ascii="Times New Roman" w:hAnsi="Times New Roman" w:cs="Times New Roman"/>
        </w:rPr>
        <w:t xml:space="preserve">ictionary </w:t>
      </w:r>
      <w:r w:rsidR="005070F1" w:rsidRPr="007B2437">
        <w:rPr>
          <w:rFonts w:ascii="Times New Roman" w:hAnsi="Times New Roman" w:cs="Times New Roman"/>
        </w:rPr>
        <w:t xml:space="preserve">of your database </w:t>
      </w:r>
      <w:r w:rsidR="00B174C1" w:rsidRPr="00B174C1">
        <w:rPr>
          <w:rFonts w:ascii="Times New Roman" w:hAnsi="Times New Roman" w:cs="Times New Roman"/>
        </w:rPr>
        <w:t xml:space="preserve">(refer to the </w:t>
      </w:r>
      <w:r w:rsidR="00622F6E">
        <w:rPr>
          <w:rFonts w:ascii="Times New Roman" w:hAnsi="Times New Roman" w:cs="Times New Roman"/>
        </w:rPr>
        <w:t>"</w:t>
      </w:r>
      <w:r w:rsidR="00B174C1" w:rsidRPr="00B174C1">
        <w:rPr>
          <w:rFonts w:ascii="Times New Roman" w:hAnsi="Times New Roman" w:cs="Times New Roman"/>
        </w:rPr>
        <w:t>MSSE-MSSD Capstone Data Dictionary Template,</w:t>
      </w:r>
      <w:r w:rsidR="00622F6E">
        <w:rPr>
          <w:rFonts w:ascii="Times New Roman" w:hAnsi="Times New Roman" w:cs="Times New Roman"/>
        </w:rPr>
        <w:t>"</w:t>
      </w:r>
      <w:r w:rsidR="00B174C1" w:rsidRPr="00B174C1">
        <w:rPr>
          <w:rFonts w:ascii="Times New Roman" w:hAnsi="Times New Roman" w:cs="Times New Roman"/>
        </w:rPr>
        <w:t xml:space="preserve"> located </w:t>
      </w:r>
      <w:r w:rsidR="00622F6E">
        <w:rPr>
          <w:rFonts w:ascii="Times New Roman" w:hAnsi="Times New Roman" w:cs="Times New Roman"/>
        </w:rPr>
        <w:t>on</w:t>
      </w:r>
      <w:r w:rsidR="00B174C1" w:rsidRPr="00B174C1">
        <w:rPr>
          <w:rFonts w:ascii="Times New Roman" w:hAnsi="Times New Roman" w:cs="Times New Roman"/>
        </w:rPr>
        <w:t xml:space="preserve"> the College of Science, Engineering and Technology page in the Student Success Center)</w:t>
      </w:r>
      <w:r w:rsidR="00622F6E">
        <w:rPr>
          <w:rFonts w:ascii="Times New Roman" w:hAnsi="Times New Roman" w:cs="Times New Roman"/>
        </w:rPr>
        <w:t>.]</w:t>
      </w:r>
    </w:p>
    <w:p w14:paraId="44A11EB1" w14:textId="2E038D51" w:rsidR="009A3DE6" w:rsidRPr="007B2437" w:rsidRDefault="00CF63B9" w:rsidP="007B2437">
      <w:pPr>
        <w:spacing w:after="120"/>
        <w:rPr>
          <w:rFonts w:ascii="Times New Roman" w:hAnsi="Times New Roman" w:cs="Times New Roman"/>
          <w:b/>
        </w:rPr>
      </w:pPr>
      <w:r w:rsidRPr="007B2437">
        <w:rPr>
          <w:rFonts w:ascii="Times New Roman" w:hAnsi="Times New Roman" w:cs="Times New Roman"/>
          <w:b/>
        </w:rPr>
        <w:t xml:space="preserve">Database </w:t>
      </w:r>
      <w:r w:rsidR="009A3DE6" w:rsidRPr="007B2437">
        <w:rPr>
          <w:rFonts w:ascii="Times New Roman" w:hAnsi="Times New Roman" w:cs="Times New Roman"/>
          <w:b/>
        </w:rPr>
        <w:t>DDL Scripts</w:t>
      </w:r>
    </w:p>
    <w:p w14:paraId="080D2757" w14:textId="0D52BEF7" w:rsidR="009A3DE6" w:rsidRPr="007B2437" w:rsidRDefault="004F3294" w:rsidP="007B2437">
      <w:pPr>
        <w:spacing w:after="120"/>
        <w:rPr>
          <w:rFonts w:ascii="Times New Roman" w:hAnsi="Times New Roman" w:cs="Times New Roman"/>
        </w:rPr>
      </w:pPr>
      <w:r>
        <w:rPr>
          <w:rFonts w:ascii="Times New Roman" w:hAnsi="Times New Roman" w:cs="Times New Roman"/>
        </w:rPr>
        <w:t>[Provide</w:t>
      </w:r>
      <w:r w:rsidR="009A3DE6" w:rsidRPr="007B2437">
        <w:rPr>
          <w:rFonts w:ascii="Times New Roman" w:hAnsi="Times New Roman" w:cs="Times New Roman"/>
        </w:rPr>
        <w:t xml:space="preserve"> the DDL script </w:t>
      </w:r>
      <w:r w:rsidR="006C3EF1" w:rsidRPr="007B2437">
        <w:rPr>
          <w:rFonts w:ascii="Times New Roman" w:hAnsi="Times New Roman" w:cs="Times New Roman"/>
        </w:rPr>
        <w:t>showing all database constraints</w:t>
      </w:r>
      <w:r w:rsidR="00622F6E">
        <w:rPr>
          <w:rFonts w:ascii="Times New Roman" w:hAnsi="Times New Roman" w:cs="Times New Roman"/>
        </w:rPr>
        <w:t>,</w:t>
      </w:r>
      <w:r w:rsidR="006C3EF1" w:rsidRPr="007B2437">
        <w:rPr>
          <w:rFonts w:ascii="Times New Roman" w:hAnsi="Times New Roman" w:cs="Times New Roman"/>
        </w:rPr>
        <w:t xml:space="preserve"> etc</w:t>
      </w:r>
      <w:r w:rsidR="009A3DE6" w:rsidRPr="007B2437">
        <w:rPr>
          <w:rFonts w:ascii="Times New Roman" w:hAnsi="Times New Roman" w:cs="Times New Roman"/>
        </w:rPr>
        <w:t>.</w:t>
      </w:r>
      <w:r>
        <w:rPr>
          <w:rFonts w:ascii="Times New Roman" w:hAnsi="Times New Roman" w:cs="Times New Roman"/>
        </w:rPr>
        <w:t>]</w:t>
      </w:r>
      <w:r w:rsidR="009A3DE6" w:rsidRPr="007B2437">
        <w:rPr>
          <w:rFonts w:ascii="Times New Roman" w:hAnsi="Times New Roman" w:cs="Times New Roman"/>
        </w:rPr>
        <w:t xml:space="preserve"> </w:t>
      </w:r>
    </w:p>
    <w:p w14:paraId="7BAAED79" w14:textId="5E05BBD7" w:rsidR="009A3DE6" w:rsidRPr="007B2437" w:rsidRDefault="009A3DE6" w:rsidP="007B2437">
      <w:pPr>
        <w:spacing w:after="120"/>
        <w:rPr>
          <w:rFonts w:ascii="Times New Roman" w:hAnsi="Times New Roman" w:cs="Times New Roman"/>
          <w:b/>
        </w:rPr>
      </w:pPr>
      <w:r w:rsidRPr="007B2437">
        <w:rPr>
          <w:rFonts w:ascii="Times New Roman" w:hAnsi="Times New Roman" w:cs="Times New Roman"/>
          <w:b/>
        </w:rPr>
        <w:t>Flow Charts</w:t>
      </w:r>
      <w:r w:rsidR="00CF63B9" w:rsidRPr="007B2437">
        <w:rPr>
          <w:rFonts w:ascii="Times New Roman" w:hAnsi="Times New Roman" w:cs="Times New Roman"/>
          <w:b/>
        </w:rPr>
        <w:t>/Process Flows</w:t>
      </w:r>
      <w:r w:rsidRPr="007B2437">
        <w:rPr>
          <w:rFonts w:ascii="Times New Roman" w:hAnsi="Times New Roman" w:cs="Times New Roman"/>
          <w:b/>
        </w:rPr>
        <w:t>:</w:t>
      </w:r>
    </w:p>
    <w:p w14:paraId="30D50EA4" w14:textId="521DBA04" w:rsidR="009A3DE6" w:rsidRPr="007B2437" w:rsidRDefault="00FE5875" w:rsidP="007B2437">
      <w:pPr>
        <w:spacing w:after="120"/>
        <w:rPr>
          <w:rFonts w:ascii="Times New Roman" w:hAnsi="Times New Roman" w:cs="Times New Roman"/>
        </w:rPr>
      </w:pPr>
      <w:r>
        <w:rPr>
          <w:rFonts w:ascii="Times New Roman" w:hAnsi="Times New Roman" w:cs="Times New Roman"/>
        </w:rPr>
        <w:t>[I</w:t>
      </w:r>
      <w:r w:rsidR="009A3DE6" w:rsidRPr="007B2437">
        <w:rPr>
          <w:rFonts w:ascii="Times New Roman" w:hAnsi="Times New Roman" w:cs="Times New Roman"/>
        </w:rPr>
        <w:t xml:space="preserve">nsert </w:t>
      </w:r>
      <w:r>
        <w:rPr>
          <w:rFonts w:ascii="Times New Roman" w:hAnsi="Times New Roman" w:cs="Times New Roman"/>
        </w:rPr>
        <w:t>applicable</w:t>
      </w:r>
      <w:r w:rsidRPr="007B2437">
        <w:rPr>
          <w:rFonts w:ascii="Times New Roman" w:hAnsi="Times New Roman" w:cs="Times New Roman"/>
        </w:rPr>
        <w:t xml:space="preserve"> </w:t>
      </w:r>
      <w:r w:rsidR="009A3DE6" w:rsidRPr="007B2437">
        <w:rPr>
          <w:rFonts w:ascii="Times New Roman" w:hAnsi="Times New Roman" w:cs="Times New Roman"/>
        </w:rPr>
        <w:t xml:space="preserve">flowcharts </w:t>
      </w:r>
      <w:r w:rsidR="00CF63B9" w:rsidRPr="007B2437">
        <w:rPr>
          <w:rFonts w:ascii="Times New Roman" w:hAnsi="Times New Roman" w:cs="Times New Roman"/>
        </w:rPr>
        <w:t xml:space="preserve">or UML </w:t>
      </w:r>
      <w:r w:rsidR="00AF5DA0">
        <w:rPr>
          <w:rFonts w:ascii="Times New Roman" w:hAnsi="Times New Roman" w:cs="Times New Roman"/>
        </w:rPr>
        <w:t>a</w:t>
      </w:r>
      <w:r w:rsidR="00CF63B9" w:rsidRPr="007B2437">
        <w:rPr>
          <w:rFonts w:ascii="Times New Roman" w:hAnsi="Times New Roman" w:cs="Times New Roman"/>
        </w:rPr>
        <w:t>ctivity diagrams</w:t>
      </w:r>
      <w:r w:rsidR="009A3DE6" w:rsidRPr="007B2437">
        <w:rPr>
          <w:rFonts w:ascii="Times New Roman" w:hAnsi="Times New Roman" w:cs="Times New Roman"/>
        </w:rPr>
        <w:t>. Flowcharts should document algorithms or workflow</w:t>
      </w:r>
      <w:r w:rsidR="00771E66">
        <w:rPr>
          <w:rFonts w:ascii="Times New Roman" w:hAnsi="Times New Roman" w:cs="Times New Roman"/>
        </w:rPr>
        <w:t>s</w:t>
      </w:r>
      <w:r w:rsidR="009A3DE6" w:rsidRPr="007B2437">
        <w:rPr>
          <w:rFonts w:ascii="Times New Roman" w:hAnsi="Times New Roman" w:cs="Times New Roman"/>
        </w:rPr>
        <w:t xml:space="preserve"> that will </w:t>
      </w:r>
      <w:r w:rsidR="00C5465A" w:rsidRPr="007B2437">
        <w:rPr>
          <w:rFonts w:ascii="Times New Roman" w:hAnsi="Times New Roman" w:cs="Times New Roman"/>
        </w:rPr>
        <w:t xml:space="preserve">be implemented in </w:t>
      </w:r>
      <w:r w:rsidR="00771E66">
        <w:rPr>
          <w:rFonts w:ascii="Times New Roman" w:hAnsi="Times New Roman" w:cs="Times New Roman"/>
        </w:rPr>
        <w:t>the</w:t>
      </w:r>
      <w:r w:rsidR="00771E66" w:rsidRPr="007B2437">
        <w:rPr>
          <w:rFonts w:ascii="Times New Roman" w:hAnsi="Times New Roman" w:cs="Times New Roman"/>
        </w:rPr>
        <w:t xml:space="preserve"> </w:t>
      </w:r>
      <w:r w:rsidR="00C5465A" w:rsidRPr="007B2437">
        <w:rPr>
          <w:rFonts w:ascii="Times New Roman" w:hAnsi="Times New Roman" w:cs="Times New Roman"/>
        </w:rPr>
        <w:t>program.</w:t>
      </w:r>
      <w:r w:rsidR="00771E66">
        <w:rPr>
          <w:rFonts w:ascii="Times New Roman" w:hAnsi="Times New Roman" w:cs="Times New Roman"/>
        </w:rPr>
        <w:t>]</w:t>
      </w:r>
    </w:p>
    <w:p w14:paraId="789F7A59" w14:textId="7C51E58B" w:rsidR="009A3DE6" w:rsidRPr="007B2437" w:rsidRDefault="009A3DE6" w:rsidP="007B2437">
      <w:pPr>
        <w:spacing w:after="120"/>
        <w:rPr>
          <w:rFonts w:ascii="Times New Roman" w:hAnsi="Times New Roman" w:cs="Times New Roman"/>
          <w:b/>
        </w:rPr>
      </w:pPr>
      <w:r w:rsidRPr="007B2437">
        <w:rPr>
          <w:rFonts w:ascii="Times New Roman" w:hAnsi="Times New Roman" w:cs="Times New Roman"/>
          <w:b/>
        </w:rPr>
        <w:t>Sitemap Diagram</w:t>
      </w:r>
    </w:p>
    <w:p w14:paraId="53A5AE30" w14:textId="5975FF26" w:rsidR="009A3DE6" w:rsidRPr="007B2437" w:rsidRDefault="00771E66" w:rsidP="007B2437">
      <w:pPr>
        <w:spacing w:after="120"/>
        <w:rPr>
          <w:rFonts w:ascii="Times New Roman" w:hAnsi="Times New Roman" w:cs="Times New Roman"/>
        </w:rPr>
      </w:pPr>
      <w:r>
        <w:rPr>
          <w:rFonts w:ascii="Times New Roman" w:hAnsi="Times New Roman" w:cs="Times New Roman"/>
        </w:rPr>
        <w:t>[Provide the i</w:t>
      </w:r>
      <w:r w:rsidR="009A3DE6" w:rsidRPr="007B2437">
        <w:rPr>
          <w:rFonts w:ascii="Times New Roman" w:hAnsi="Times New Roman" w:cs="Times New Roman"/>
        </w:rPr>
        <w:t xml:space="preserve">mage file of your </w:t>
      </w:r>
      <w:r w:rsidR="00622F6E">
        <w:rPr>
          <w:rFonts w:ascii="Times New Roman" w:hAnsi="Times New Roman" w:cs="Times New Roman"/>
        </w:rPr>
        <w:t>s</w:t>
      </w:r>
      <w:r w:rsidR="009A3DE6" w:rsidRPr="007B2437">
        <w:rPr>
          <w:rFonts w:ascii="Times New Roman" w:hAnsi="Times New Roman" w:cs="Times New Roman"/>
        </w:rPr>
        <w:t>itemap diagram.</w:t>
      </w:r>
      <w:r w:rsidR="00E15165">
        <w:rPr>
          <w:rFonts w:ascii="Times New Roman" w:hAnsi="Times New Roman" w:cs="Times New Roman"/>
        </w:rPr>
        <w:t>]</w:t>
      </w:r>
      <w:r w:rsidR="009A3DE6" w:rsidRPr="007B2437">
        <w:rPr>
          <w:rFonts w:ascii="Times New Roman" w:hAnsi="Times New Roman" w:cs="Times New Roman"/>
        </w:rPr>
        <w:t xml:space="preserve"> </w:t>
      </w:r>
    </w:p>
    <w:p w14:paraId="16185C07" w14:textId="2AFE6413" w:rsidR="009A3DE6" w:rsidRPr="007B2437" w:rsidRDefault="009A3DE6" w:rsidP="007B2437">
      <w:pPr>
        <w:spacing w:after="120"/>
        <w:rPr>
          <w:rFonts w:ascii="Times New Roman" w:hAnsi="Times New Roman" w:cs="Times New Roman"/>
          <w:b/>
        </w:rPr>
      </w:pPr>
      <w:r w:rsidRPr="007B2437">
        <w:rPr>
          <w:rFonts w:ascii="Times New Roman" w:hAnsi="Times New Roman" w:cs="Times New Roman"/>
          <w:b/>
        </w:rPr>
        <w:t>User Interface Diagrams</w:t>
      </w:r>
    </w:p>
    <w:p w14:paraId="763BE395" w14:textId="5D2AD1AB" w:rsidR="009A3DE6" w:rsidRDefault="00E15165" w:rsidP="007B2437">
      <w:pPr>
        <w:spacing w:after="120"/>
        <w:rPr>
          <w:rFonts w:ascii="Times New Roman" w:hAnsi="Times New Roman" w:cs="Times New Roman"/>
        </w:rPr>
      </w:pPr>
      <w:r>
        <w:rPr>
          <w:rFonts w:ascii="Times New Roman" w:hAnsi="Times New Roman" w:cs="Times New Roman"/>
        </w:rPr>
        <w:t>[Provide applicable</w:t>
      </w:r>
      <w:r w:rsidR="009A3DE6" w:rsidRPr="007B2437">
        <w:rPr>
          <w:rFonts w:ascii="Times New Roman" w:hAnsi="Times New Roman" w:cs="Times New Roman"/>
        </w:rPr>
        <w:t xml:space="preserve"> wireframe drawings or whiteboard concepts that were developed to support </w:t>
      </w:r>
      <w:r>
        <w:rPr>
          <w:rFonts w:ascii="Times New Roman" w:hAnsi="Times New Roman" w:cs="Times New Roman"/>
        </w:rPr>
        <w:t>the</w:t>
      </w:r>
      <w:r w:rsidRPr="007B2437">
        <w:rPr>
          <w:rFonts w:ascii="Times New Roman" w:hAnsi="Times New Roman" w:cs="Times New Roman"/>
        </w:rPr>
        <w:t xml:space="preserve"> </w:t>
      </w:r>
      <w:r w:rsidR="009A3DE6" w:rsidRPr="007B2437">
        <w:rPr>
          <w:rFonts w:ascii="Times New Roman" w:hAnsi="Times New Roman" w:cs="Times New Roman"/>
        </w:rPr>
        <w:t xml:space="preserve">application. If you have no supporting </w:t>
      </w:r>
      <w:r w:rsidR="00B16036" w:rsidRPr="007B2437">
        <w:rPr>
          <w:rFonts w:ascii="Times New Roman" w:hAnsi="Times New Roman" w:cs="Times New Roman"/>
        </w:rPr>
        <w:t>documentation,</w:t>
      </w:r>
      <w:r w:rsidR="009A3DE6" w:rsidRPr="007B2437">
        <w:rPr>
          <w:rFonts w:ascii="Times New Roman" w:hAnsi="Times New Roman" w:cs="Times New Roman"/>
        </w:rPr>
        <w:t xml:space="preserve"> explain </w:t>
      </w:r>
      <w:r w:rsidR="00622F6E">
        <w:rPr>
          <w:rFonts w:ascii="Times New Roman" w:hAnsi="Times New Roman" w:cs="Times New Roman"/>
        </w:rPr>
        <w:t>your</w:t>
      </w:r>
      <w:r w:rsidR="009A3DE6" w:rsidRPr="007B2437">
        <w:rPr>
          <w:rFonts w:ascii="Times New Roman" w:hAnsi="Times New Roman" w:cs="Times New Roman"/>
        </w:rPr>
        <w:t xml:space="preserve"> rational</w:t>
      </w:r>
      <w:r w:rsidR="00622F6E">
        <w:rPr>
          <w:rFonts w:ascii="Times New Roman" w:hAnsi="Times New Roman" w:cs="Times New Roman"/>
        </w:rPr>
        <w:t>e for</w:t>
      </w:r>
      <w:r w:rsidR="007B771F">
        <w:rPr>
          <w:rFonts w:ascii="Times New Roman" w:hAnsi="Times New Roman" w:cs="Times New Roman"/>
        </w:rPr>
        <w:t xml:space="preserve"> </w:t>
      </w:r>
      <w:r w:rsidR="009A3DE6" w:rsidRPr="007B2437">
        <w:rPr>
          <w:rFonts w:ascii="Times New Roman" w:hAnsi="Times New Roman" w:cs="Times New Roman"/>
        </w:rPr>
        <w:t>why you are able to leave this section as N/A.</w:t>
      </w:r>
      <w:r w:rsidR="007B771F">
        <w:rPr>
          <w:rFonts w:ascii="Times New Roman" w:hAnsi="Times New Roman" w:cs="Times New Roman"/>
        </w:rPr>
        <w:t>]</w:t>
      </w:r>
    </w:p>
    <w:p w14:paraId="28AD27A0" w14:textId="4D865CB2" w:rsidR="00547BBE" w:rsidRPr="00547BBE" w:rsidRDefault="00547BBE" w:rsidP="00547BBE">
      <w:pPr>
        <w:spacing w:after="120"/>
        <w:rPr>
          <w:rFonts w:ascii="Times New Roman" w:hAnsi="Times New Roman" w:cs="Times New Roman"/>
          <w:i/>
          <w:iCs/>
        </w:rPr>
      </w:pPr>
      <w:r w:rsidRPr="00547BBE">
        <w:rPr>
          <w:rFonts w:ascii="Times New Roman" w:hAnsi="Times New Roman" w:cs="Times New Roman"/>
          <w:i/>
          <w:iCs/>
        </w:rPr>
        <w:t>Screen Definitions and Layouts</w:t>
      </w:r>
    </w:p>
    <w:p w14:paraId="0E8BD788" w14:textId="49C6BE59" w:rsidR="00547BBE" w:rsidRPr="007B2437" w:rsidRDefault="00547BBE" w:rsidP="00547BBE">
      <w:pPr>
        <w:spacing w:after="120"/>
        <w:rPr>
          <w:rFonts w:ascii="Times New Roman" w:hAnsi="Times New Roman" w:cs="Times New Roman"/>
        </w:rPr>
      </w:pPr>
      <w:r>
        <w:rPr>
          <w:rFonts w:ascii="Times New Roman" w:hAnsi="Times New Roman" w:cs="Times New Roman"/>
        </w:rPr>
        <w:t>[</w:t>
      </w:r>
      <w:r w:rsidRPr="00547BBE">
        <w:rPr>
          <w:rFonts w:ascii="Times New Roman" w:hAnsi="Times New Roman" w:cs="Times New Roman"/>
        </w:rPr>
        <w:t>Provide a draft of each user interface screen required by the system. Depending on the project, if screen definitions and layouts are not applicable, work with the instructor to define the components of the project that may replace this step.</w:t>
      </w:r>
      <w:r>
        <w:rPr>
          <w:rFonts w:ascii="Times New Roman" w:hAnsi="Times New Roman" w:cs="Times New Roman"/>
        </w:rPr>
        <w:t>]</w:t>
      </w:r>
    </w:p>
    <w:p w14:paraId="7296D25F" w14:textId="5882BFA1" w:rsidR="009A3DE6" w:rsidRPr="007B2437" w:rsidRDefault="00CD5B9F" w:rsidP="007B2437">
      <w:pPr>
        <w:spacing w:after="120"/>
        <w:rPr>
          <w:rFonts w:ascii="Times New Roman" w:hAnsi="Times New Roman" w:cs="Times New Roman"/>
          <w:b/>
        </w:rPr>
      </w:pPr>
      <w:r w:rsidRPr="007B2437">
        <w:rPr>
          <w:rFonts w:ascii="Times New Roman" w:hAnsi="Times New Roman" w:cs="Times New Roman"/>
          <w:b/>
        </w:rPr>
        <w:t>UML</w:t>
      </w:r>
      <w:r w:rsidR="009A3DE6" w:rsidRPr="007B2437">
        <w:rPr>
          <w:rFonts w:ascii="Times New Roman" w:hAnsi="Times New Roman" w:cs="Times New Roman"/>
          <w:b/>
        </w:rPr>
        <w:t xml:space="preserve"> Diagrams</w:t>
      </w:r>
    </w:p>
    <w:p w14:paraId="7DA0B547" w14:textId="39BB5DDD" w:rsidR="009A3DE6" w:rsidRPr="007B2437" w:rsidRDefault="007B771F" w:rsidP="007B2437">
      <w:pPr>
        <w:spacing w:after="120"/>
        <w:rPr>
          <w:rFonts w:ascii="Times New Roman" w:hAnsi="Times New Roman" w:cs="Times New Roman"/>
        </w:rPr>
      </w:pPr>
      <w:r>
        <w:rPr>
          <w:rFonts w:ascii="Times New Roman" w:hAnsi="Times New Roman" w:cs="Times New Roman"/>
        </w:rPr>
        <w:t>[Provide applicable</w:t>
      </w:r>
      <w:r w:rsidR="00CD5B9F" w:rsidRPr="007B2437">
        <w:rPr>
          <w:rFonts w:ascii="Times New Roman" w:hAnsi="Times New Roman" w:cs="Times New Roman"/>
        </w:rPr>
        <w:t xml:space="preserve"> UML </w:t>
      </w:r>
      <w:r w:rsidR="00970FBF" w:rsidRPr="007B2437">
        <w:rPr>
          <w:rFonts w:ascii="Times New Roman" w:hAnsi="Times New Roman" w:cs="Times New Roman"/>
        </w:rPr>
        <w:t>C</w:t>
      </w:r>
      <w:r w:rsidR="00CD5B9F" w:rsidRPr="007B2437">
        <w:rPr>
          <w:rFonts w:ascii="Times New Roman" w:hAnsi="Times New Roman" w:cs="Times New Roman"/>
        </w:rPr>
        <w:t>lass diagrams and UML Sequence diagrams</w:t>
      </w:r>
      <w:r w:rsidR="009A3DE6" w:rsidRPr="007B2437">
        <w:rPr>
          <w:rFonts w:ascii="Times New Roman" w:hAnsi="Times New Roman" w:cs="Times New Roman"/>
        </w:rPr>
        <w:t>. If you have no supporting documentation</w:t>
      </w:r>
      <w:r>
        <w:rPr>
          <w:rFonts w:ascii="Times New Roman" w:hAnsi="Times New Roman" w:cs="Times New Roman"/>
        </w:rPr>
        <w:t>,</w:t>
      </w:r>
      <w:r w:rsidR="009A3DE6" w:rsidRPr="007B2437">
        <w:rPr>
          <w:rFonts w:ascii="Times New Roman" w:hAnsi="Times New Roman" w:cs="Times New Roman"/>
        </w:rPr>
        <w:t xml:space="preserve"> explain </w:t>
      </w:r>
      <w:r w:rsidR="00622F6E">
        <w:rPr>
          <w:rFonts w:ascii="Times New Roman" w:hAnsi="Times New Roman" w:cs="Times New Roman"/>
        </w:rPr>
        <w:t>your</w:t>
      </w:r>
      <w:r w:rsidR="009A3DE6" w:rsidRPr="007B2437">
        <w:rPr>
          <w:rFonts w:ascii="Times New Roman" w:hAnsi="Times New Roman" w:cs="Times New Roman"/>
        </w:rPr>
        <w:t xml:space="preserve"> rational</w:t>
      </w:r>
      <w:r w:rsidR="00622F6E">
        <w:rPr>
          <w:rFonts w:ascii="Times New Roman" w:hAnsi="Times New Roman" w:cs="Times New Roman"/>
        </w:rPr>
        <w:t>e for</w:t>
      </w:r>
      <w:r>
        <w:rPr>
          <w:rFonts w:ascii="Times New Roman" w:hAnsi="Times New Roman" w:cs="Times New Roman"/>
        </w:rPr>
        <w:t xml:space="preserve"> </w:t>
      </w:r>
      <w:r w:rsidR="009A3DE6" w:rsidRPr="007B2437">
        <w:rPr>
          <w:rFonts w:ascii="Times New Roman" w:hAnsi="Times New Roman" w:cs="Times New Roman"/>
        </w:rPr>
        <w:t>why you are able to leave this section as N/A.</w:t>
      </w:r>
      <w:r>
        <w:rPr>
          <w:rFonts w:ascii="Times New Roman" w:hAnsi="Times New Roman" w:cs="Times New Roman"/>
        </w:rPr>
        <w:t>]</w:t>
      </w:r>
    </w:p>
    <w:p w14:paraId="19575916" w14:textId="63589616" w:rsidR="009A3DE6" w:rsidRPr="007B2437" w:rsidRDefault="009A3DE6" w:rsidP="007B2437">
      <w:pPr>
        <w:spacing w:after="120"/>
        <w:rPr>
          <w:rFonts w:ascii="Times New Roman" w:hAnsi="Times New Roman" w:cs="Times New Roman"/>
          <w:b/>
        </w:rPr>
      </w:pPr>
      <w:r w:rsidRPr="007B2437">
        <w:rPr>
          <w:rFonts w:ascii="Times New Roman" w:hAnsi="Times New Roman" w:cs="Times New Roman"/>
          <w:b/>
        </w:rPr>
        <w:t>Service API Design</w:t>
      </w:r>
    </w:p>
    <w:p w14:paraId="1888577A" w14:textId="3A92C42F" w:rsidR="009A3DE6" w:rsidRPr="007B2437" w:rsidRDefault="008B46D4" w:rsidP="007B2437">
      <w:pPr>
        <w:spacing w:after="120"/>
        <w:rPr>
          <w:rFonts w:ascii="Times New Roman" w:hAnsi="Times New Roman" w:cs="Times New Roman"/>
        </w:rPr>
      </w:pPr>
      <w:r>
        <w:rPr>
          <w:rFonts w:ascii="Times New Roman" w:hAnsi="Times New Roman" w:cs="Times New Roman"/>
        </w:rPr>
        <w:t>[F</w:t>
      </w:r>
      <w:r w:rsidR="009A3DE6" w:rsidRPr="007B2437">
        <w:rPr>
          <w:rFonts w:ascii="Times New Roman" w:hAnsi="Times New Roman" w:cs="Times New Roman"/>
        </w:rPr>
        <w:t xml:space="preserve">ully document any </w:t>
      </w:r>
      <w:r w:rsidR="00622F6E">
        <w:rPr>
          <w:rFonts w:ascii="Times New Roman" w:hAnsi="Times New Roman" w:cs="Times New Roman"/>
        </w:rPr>
        <w:t>third</w:t>
      </w:r>
      <w:r w:rsidR="00622F6E" w:rsidRPr="007B2437">
        <w:rPr>
          <w:rFonts w:ascii="Times New Roman" w:hAnsi="Times New Roman" w:cs="Times New Roman"/>
        </w:rPr>
        <w:t xml:space="preserve"> </w:t>
      </w:r>
      <w:r w:rsidR="00622F6E">
        <w:rPr>
          <w:rFonts w:ascii="Times New Roman" w:hAnsi="Times New Roman" w:cs="Times New Roman"/>
        </w:rPr>
        <w:t>p</w:t>
      </w:r>
      <w:r w:rsidR="009A3DE6" w:rsidRPr="007B2437">
        <w:rPr>
          <w:rFonts w:ascii="Times New Roman" w:hAnsi="Times New Roman" w:cs="Times New Roman"/>
        </w:rPr>
        <w:t xml:space="preserve">arty </w:t>
      </w:r>
      <w:r w:rsidR="00622F6E">
        <w:rPr>
          <w:rFonts w:ascii="Times New Roman" w:hAnsi="Times New Roman" w:cs="Times New Roman"/>
        </w:rPr>
        <w:t>s</w:t>
      </w:r>
      <w:r w:rsidR="009A3DE6" w:rsidRPr="007B2437">
        <w:rPr>
          <w:rFonts w:ascii="Times New Roman" w:hAnsi="Times New Roman" w:cs="Times New Roman"/>
        </w:rPr>
        <w:t xml:space="preserve">ervice </w:t>
      </w:r>
      <w:r w:rsidR="00622F6E">
        <w:rPr>
          <w:rFonts w:ascii="Times New Roman" w:hAnsi="Times New Roman" w:cs="Times New Roman"/>
        </w:rPr>
        <w:t>i</w:t>
      </w:r>
      <w:r w:rsidR="009A3DE6" w:rsidRPr="007B2437">
        <w:rPr>
          <w:rFonts w:ascii="Times New Roman" w:hAnsi="Times New Roman" w:cs="Times New Roman"/>
        </w:rPr>
        <w:t xml:space="preserve">nterface APIs being consumed or application specific </w:t>
      </w:r>
      <w:r w:rsidR="00622F6E">
        <w:rPr>
          <w:rFonts w:ascii="Times New Roman" w:hAnsi="Times New Roman" w:cs="Times New Roman"/>
        </w:rPr>
        <w:t>s</w:t>
      </w:r>
      <w:r w:rsidR="009A3DE6" w:rsidRPr="007B2437">
        <w:rPr>
          <w:rFonts w:ascii="Times New Roman" w:hAnsi="Times New Roman" w:cs="Times New Roman"/>
        </w:rPr>
        <w:t xml:space="preserve">ervice APIs being published, how to access the service, what parameters are required by the </w:t>
      </w:r>
      <w:r w:rsidR="009A3DE6" w:rsidRPr="007B2437">
        <w:rPr>
          <w:rFonts w:ascii="Times New Roman" w:hAnsi="Times New Roman" w:cs="Times New Roman"/>
        </w:rPr>
        <w:lastRenderedPageBreak/>
        <w:t xml:space="preserve">API, and the detailed JSON data format specification that could be used by a </w:t>
      </w:r>
      <w:r w:rsidR="00622F6E">
        <w:rPr>
          <w:rFonts w:ascii="Times New Roman" w:hAnsi="Times New Roman" w:cs="Times New Roman"/>
        </w:rPr>
        <w:t>third</w:t>
      </w:r>
      <w:r w:rsidR="00622F6E" w:rsidRPr="007B2437">
        <w:rPr>
          <w:rFonts w:ascii="Times New Roman" w:hAnsi="Times New Roman" w:cs="Times New Roman"/>
        </w:rPr>
        <w:t xml:space="preserve"> </w:t>
      </w:r>
      <w:r w:rsidR="009A3DE6" w:rsidRPr="007B2437">
        <w:rPr>
          <w:rFonts w:ascii="Times New Roman" w:hAnsi="Times New Roman" w:cs="Times New Roman"/>
        </w:rPr>
        <w:t>party developer to integrate with the service and API.</w:t>
      </w:r>
      <w:r>
        <w:rPr>
          <w:rFonts w:ascii="Times New Roman" w:hAnsi="Times New Roman" w:cs="Times New Roman"/>
        </w:rPr>
        <w:t>]</w:t>
      </w:r>
    </w:p>
    <w:p w14:paraId="41909C57" w14:textId="61004B60" w:rsidR="009A3DE6" w:rsidRPr="007B2437" w:rsidRDefault="00A76E70" w:rsidP="007B2437">
      <w:pPr>
        <w:spacing w:after="120"/>
        <w:rPr>
          <w:rFonts w:ascii="Times New Roman" w:hAnsi="Times New Roman" w:cs="Times New Roman"/>
          <w:b/>
        </w:rPr>
      </w:pPr>
      <w:r w:rsidRPr="007B2437">
        <w:rPr>
          <w:rFonts w:ascii="Times New Roman" w:hAnsi="Times New Roman" w:cs="Times New Roman"/>
          <w:b/>
        </w:rPr>
        <w:t>NFR’s (</w:t>
      </w:r>
      <w:r w:rsidR="009A3DE6" w:rsidRPr="007B2437">
        <w:rPr>
          <w:rFonts w:ascii="Times New Roman" w:hAnsi="Times New Roman" w:cs="Times New Roman"/>
          <w:b/>
        </w:rPr>
        <w:t>Security Design</w:t>
      </w:r>
      <w:r w:rsidRPr="007B2437">
        <w:rPr>
          <w:rFonts w:ascii="Times New Roman" w:hAnsi="Times New Roman" w:cs="Times New Roman"/>
          <w:b/>
        </w:rPr>
        <w:t>, etc.)</w:t>
      </w:r>
    </w:p>
    <w:p w14:paraId="773276AE" w14:textId="6CEDD85B" w:rsidR="009A3DE6" w:rsidRDefault="009A3DE6" w:rsidP="007B2437">
      <w:pPr>
        <w:spacing w:after="120"/>
        <w:rPr>
          <w:rFonts w:ascii="Times New Roman" w:hAnsi="Times New Roman" w:cs="Times New Roman"/>
        </w:rPr>
      </w:pPr>
      <w:r w:rsidRPr="007B2437">
        <w:rPr>
          <w:rFonts w:ascii="Times New Roman" w:hAnsi="Times New Roman" w:cs="Times New Roman"/>
        </w:rPr>
        <w:t xml:space="preserve"> </w:t>
      </w:r>
      <w:r w:rsidR="00F642CD">
        <w:rPr>
          <w:rFonts w:ascii="Times New Roman" w:hAnsi="Times New Roman" w:cs="Times New Roman"/>
        </w:rPr>
        <w:t>[O</w:t>
      </w:r>
      <w:r w:rsidRPr="007B2437">
        <w:rPr>
          <w:rFonts w:ascii="Times New Roman" w:hAnsi="Times New Roman" w:cs="Times New Roman"/>
        </w:rPr>
        <w:t xml:space="preserve">utline </w:t>
      </w:r>
      <w:r w:rsidR="00A76E70" w:rsidRPr="007B2437">
        <w:rPr>
          <w:rFonts w:ascii="Times New Roman" w:hAnsi="Times New Roman" w:cs="Times New Roman"/>
        </w:rPr>
        <w:t xml:space="preserve">how non-functional requirements will be </w:t>
      </w:r>
      <w:r w:rsidRPr="007B2437">
        <w:rPr>
          <w:rFonts w:ascii="Times New Roman" w:hAnsi="Times New Roman" w:cs="Times New Roman"/>
        </w:rPr>
        <w:t>supported by the design.</w:t>
      </w:r>
      <w:r w:rsidR="00F642CD">
        <w:rPr>
          <w:rFonts w:ascii="Times New Roman" w:hAnsi="Times New Roman" w:cs="Times New Roman"/>
        </w:rPr>
        <w:t>]</w:t>
      </w:r>
    </w:p>
    <w:p w14:paraId="5E364D97" w14:textId="3D014C94" w:rsidR="00547BBE" w:rsidRPr="00547BBE" w:rsidRDefault="00547BBE" w:rsidP="00547BBE">
      <w:pPr>
        <w:spacing w:after="120"/>
        <w:rPr>
          <w:rFonts w:ascii="Times New Roman" w:hAnsi="Times New Roman" w:cs="Times New Roman"/>
          <w:i/>
          <w:iCs/>
        </w:rPr>
      </w:pPr>
      <w:r w:rsidRPr="00547BBE">
        <w:rPr>
          <w:rFonts w:ascii="Times New Roman" w:hAnsi="Times New Roman" w:cs="Times New Roman"/>
          <w:i/>
          <w:iCs/>
        </w:rPr>
        <w:t>Security</w:t>
      </w:r>
    </w:p>
    <w:p w14:paraId="4313049C" w14:textId="390E02B9" w:rsidR="00547BBE" w:rsidRPr="007B2437" w:rsidRDefault="00547BBE" w:rsidP="00547BBE">
      <w:pPr>
        <w:spacing w:after="120"/>
        <w:rPr>
          <w:rFonts w:ascii="Times New Roman" w:hAnsi="Times New Roman" w:cs="Times New Roman"/>
        </w:rPr>
      </w:pPr>
      <w:r>
        <w:rPr>
          <w:rFonts w:ascii="Times New Roman" w:hAnsi="Times New Roman" w:cs="Times New Roman"/>
        </w:rPr>
        <w:t>[</w:t>
      </w:r>
      <w:r w:rsidRPr="00547BBE">
        <w:rPr>
          <w:rFonts w:ascii="Times New Roman" w:hAnsi="Times New Roman" w:cs="Times New Roman"/>
        </w:rPr>
        <w:t>Discuss the security issues relevant to the system. If there are no security issues, explain why.</w:t>
      </w:r>
      <w:r>
        <w:rPr>
          <w:rFonts w:ascii="Times New Roman" w:hAnsi="Times New Roman" w:cs="Times New Roman"/>
        </w:rPr>
        <w:t>]</w:t>
      </w:r>
    </w:p>
    <w:p w14:paraId="36C14214" w14:textId="76A2DCDF" w:rsidR="00D94388" w:rsidRPr="007B2437" w:rsidRDefault="00D94388" w:rsidP="007B2437">
      <w:pPr>
        <w:spacing w:after="120"/>
        <w:rPr>
          <w:rFonts w:ascii="Times New Roman" w:hAnsi="Times New Roman" w:cs="Times New Roman"/>
          <w:b/>
        </w:rPr>
      </w:pPr>
      <w:r w:rsidRPr="007B2437">
        <w:rPr>
          <w:rFonts w:ascii="Times New Roman" w:hAnsi="Times New Roman" w:cs="Times New Roman"/>
          <w:b/>
        </w:rPr>
        <w:t>Operational Support Design</w:t>
      </w:r>
    </w:p>
    <w:p w14:paraId="1C5ED6D0" w14:textId="2EAB50FC" w:rsidR="00D94388" w:rsidRPr="007B2437" w:rsidRDefault="00F642CD" w:rsidP="007B2437">
      <w:pPr>
        <w:spacing w:after="120"/>
        <w:rPr>
          <w:rFonts w:ascii="Times New Roman" w:hAnsi="Times New Roman" w:cs="Times New Roman"/>
        </w:rPr>
      </w:pPr>
      <w:r>
        <w:rPr>
          <w:rFonts w:ascii="Times New Roman" w:hAnsi="Times New Roman" w:cs="Times New Roman"/>
        </w:rPr>
        <w:t>[D</w:t>
      </w:r>
      <w:r w:rsidR="00D94388" w:rsidRPr="007B2437">
        <w:rPr>
          <w:rFonts w:ascii="Times New Roman" w:hAnsi="Times New Roman" w:cs="Times New Roman"/>
        </w:rPr>
        <w:t xml:space="preserve">ocument how </w:t>
      </w:r>
      <w:r>
        <w:rPr>
          <w:rFonts w:ascii="Times New Roman" w:hAnsi="Times New Roman" w:cs="Times New Roman"/>
        </w:rPr>
        <w:t>the</w:t>
      </w:r>
      <w:r w:rsidRPr="007B2437">
        <w:rPr>
          <w:rFonts w:ascii="Times New Roman" w:hAnsi="Times New Roman" w:cs="Times New Roman"/>
        </w:rPr>
        <w:t xml:space="preserve"> </w:t>
      </w:r>
      <w:r w:rsidR="00D94388" w:rsidRPr="007B2437">
        <w:rPr>
          <w:rFonts w:ascii="Times New Roman" w:hAnsi="Times New Roman" w:cs="Times New Roman"/>
        </w:rPr>
        <w:t>design supports monitoring and logging.</w:t>
      </w:r>
      <w:r>
        <w:rPr>
          <w:rFonts w:ascii="Times New Roman" w:hAnsi="Times New Roman" w:cs="Times New Roman"/>
        </w:rPr>
        <w:t>]</w:t>
      </w:r>
    </w:p>
    <w:p w14:paraId="6C915A99" w14:textId="02118EE0" w:rsidR="008E5DEC" w:rsidRPr="007B2437" w:rsidRDefault="009A3DE6" w:rsidP="007B2437">
      <w:pPr>
        <w:spacing w:after="120"/>
        <w:rPr>
          <w:rFonts w:ascii="Times New Roman" w:hAnsi="Times New Roman" w:cs="Times New Roman"/>
          <w:b/>
        </w:rPr>
      </w:pPr>
      <w:r w:rsidRPr="007B2437">
        <w:rPr>
          <w:rFonts w:ascii="Times New Roman" w:hAnsi="Times New Roman" w:cs="Times New Roman"/>
          <w:b/>
        </w:rPr>
        <w:t>Other Documentation</w:t>
      </w:r>
    </w:p>
    <w:p w14:paraId="24761CEF" w14:textId="2B7D140B" w:rsidR="009A3DE6" w:rsidRPr="007B2437" w:rsidRDefault="00F642CD" w:rsidP="007B2437">
      <w:pPr>
        <w:spacing w:after="120"/>
        <w:rPr>
          <w:rFonts w:ascii="Times New Roman" w:hAnsi="Times New Roman" w:cs="Times New Roman"/>
        </w:rPr>
      </w:pPr>
      <w:r>
        <w:rPr>
          <w:rFonts w:ascii="Times New Roman" w:hAnsi="Times New Roman" w:cs="Times New Roman"/>
        </w:rPr>
        <w:t>[Provide</w:t>
      </w:r>
      <w:r w:rsidR="009A3DE6" w:rsidRPr="007B2437">
        <w:rPr>
          <w:rFonts w:ascii="Times New Roman" w:hAnsi="Times New Roman" w:cs="Times New Roman"/>
        </w:rPr>
        <w:t xml:space="preserve"> any additional drawings, storyboards, whiteboard pictures, project schedules, tasks lists, etc. that support your approach, design, and project.</w:t>
      </w:r>
      <w:r w:rsidR="008040A4">
        <w:rPr>
          <w:rFonts w:ascii="Times New Roman" w:hAnsi="Times New Roman" w:cs="Times New Roman"/>
        </w:rPr>
        <w:t>]</w:t>
      </w:r>
    </w:p>
    <w:bookmarkEnd w:id="4"/>
    <w:p w14:paraId="1C8EEE74" w14:textId="34AD559D" w:rsidR="00547BBE" w:rsidRPr="00547BBE" w:rsidRDefault="00547BBE" w:rsidP="00547BBE">
      <w:pPr>
        <w:spacing w:after="120"/>
        <w:rPr>
          <w:rFonts w:ascii="Times New Roman" w:hAnsi="Times New Roman" w:cs="Times New Roman"/>
          <w:i/>
          <w:iCs/>
        </w:rPr>
      </w:pPr>
      <w:r w:rsidRPr="00547BBE">
        <w:rPr>
          <w:rFonts w:ascii="Times New Roman" w:hAnsi="Times New Roman" w:cs="Times New Roman"/>
          <w:i/>
          <w:iCs/>
        </w:rPr>
        <w:t>Reports</w:t>
      </w:r>
    </w:p>
    <w:p w14:paraId="19DA280C" w14:textId="1D5B5617" w:rsidR="00F93F6D" w:rsidRPr="00547BBE" w:rsidRDefault="00547BBE" w:rsidP="00547BBE">
      <w:pPr>
        <w:spacing w:after="120"/>
        <w:rPr>
          <w:rFonts w:ascii="Times New Roman" w:hAnsi="Times New Roman" w:cs="Times New Roman"/>
        </w:rPr>
      </w:pPr>
      <w:r>
        <w:rPr>
          <w:rFonts w:ascii="Times New Roman" w:hAnsi="Times New Roman" w:cs="Times New Roman"/>
        </w:rPr>
        <w:t>[</w:t>
      </w:r>
      <w:r w:rsidRPr="00547BBE">
        <w:rPr>
          <w:rFonts w:ascii="Times New Roman" w:hAnsi="Times New Roman" w:cs="Times New Roman"/>
        </w:rPr>
        <w:t>Provide a listing of the reports the system will provide. This section can be removed if not applicable for your project.</w:t>
      </w:r>
      <w:r>
        <w:rPr>
          <w:rFonts w:ascii="Times New Roman" w:hAnsi="Times New Roman" w:cs="Times New Roman"/>
        </w:rPr>
        <w:t>]</w:t>
      </w:r>
      <w:r w:rsidRPr="00547BBE">
        <w:rPr>
          <w:rFonts w:ascii="Times New Roman" w:hAnsi="Times New Roman" w:cs="Times New Roman"/>
        </w:rPr>
        <w:t xml:space="preserve"> </w:t>
      </w:r>
      <w:r w:rsidR="00F93F6D" w:rsidRPr="00547BBE">
        <w:rPr>
          <w:rFonts w:ascii="Times New Roman" w:hAnsi="Times New Roman" w:cs="Times New Roman"/>
        </w:rPr>
        <w:br w:type="page"/>
      </w:r>
    </w:p>
    <w:p w14:paraId="0197873E" w14:textId="6F5C6114" w:rsidR="003F7873" w:rsidRPr="001B3F92" w:rsidRDefault="003F7873" w:rsidP="0061475D">
      <w:pPr>
        <w:pStyle w:val="SectionTitle"/>
      </w:pPr>
      <w:bookmarkStart w:id="5" w:name="_Toc70483770"/>
      <w:r w:rsidRPr="001B3F92">
        <w:lastRenderedPageBreak/>
        <w:t xml:space="preserve">Appendix A – </w:t>
      </w:r>
      <w:r w:rsidR="00676E90" w:rsidRPr="001B3F92">
        <w:t xml:space="preserve">Technical </w:t>
      </w:r>
      <w:r w:rsidRPr="001B3F92">
        <w:t xml:space="preserve">Issue </w:t>
      </w:r>
      <w:r w:rsidR="003520E8" w:rsidRPr="001B3F92">
        <w:t xml:space="preserve">and Risk </w:t>
      </w:r>
      <w:r w:rsidRPr="001B3F92">
        <w:t>Log</w:t>
      </w:r>
      <w:bookmarkEnd w:id="5"/>
    </w:p>
    <w:p w14:paraId="381CAEF5" w14:textId="0C82121A" w:rsidR="003F7873" w:rsidRPr="001B3F92" w:rsidRDefault="001B3F92" w:rsidP="001B3F92">
      <w:pPr>
        <w:pStyle w:val="Description"/>
        <w:spacing w:after="120"/>
        <w:rPr>
          <w:rFonts w:ascii="Times New Roman" w:hAnsi="Times New Roman"/>
          <w:i w:val="0"/>
          <w:sz w:val="24"/>
          <w:szCs w:val="24"/>
        </w:rPr>
      </w:pPr>
      <w:r w:rsidRPr="001B3F92">
        <w:rPr>
          <w:rFonts w:ascii="Times New Roman" w:hAnsi="Times New Roman"/>
          <w:i w:val="0"/>
          <w:sz w:val="24"/>
          <w:szCs w:val="24"/>
        </w:rPr>
        <w:t>[I</w:t>
      </w:r>
      <w:r w:rsidR="003F7873" w:rsidRPr="001B3F92">
        <w:rPr>
          <w:rFonts w:ascii="Times New Roman" w:hAnsi="Times New Roman"/>
          <w:i w:val="0"/>
          <w:sz w:val="24"/>
          <w:szCs w:val="24"/>
        </w:rPr>
        <w:t>dentify and monitor project issues</w:t>
      </w:r>
      <w:r w:rsidR="002B51A0" w:rsidRPr="001B3F92">
        <w:rPr>
          <w:rFonts w:ascii="Times New Roman" w:hAnsi="Times New Roman"/>
          <w:i w:val="0"/>
          <w:sz w:val="24"/>
          <w:szCs w:val="24"/>
        </w:rPr>
        <w:t xml:space="preserve"> and risks</w:t>
      </w:r>
      <w:r w:rsidR="003F7873" w:rsidRPr="001B3F92">
        <w:rPr>
          <w:rFonts w:ascii="Times New Roman" w:hAnsi="Times New Roman"/>
          <w:i w:val="0"/>
          <w:sz w:val="24"/>
          <w:szCs w:val="24"/>
        </w:rPr>
        <w:t>.</w:t>
      </w:r>
      <w:r w:rsidRPr="001B3F92">
        <w:rPr>
          <w:rFonts w:ascii="Times New Roman" w:hAnsi="Times New Roman"/>
          <w:i w:val="0"/>
          <w:sz w:val="24"/>
          <w:szCs w:val="24"/>
        </w:rPr>
        <w:t>]</w:t>
      </w:r>
    </w:p>
    <w:tbl>
      <w:tblPr>
        <w:tblW w:w="9564" w:type="dxa"/>
        <w:tblInd w:w="-5" w:type="dxa"/>
        <w:tblLook w:val="04A0" w:firstRow="1" w:lastRow="0" w:firstColumn="1" w:lastColumn="0" w:noHBand="0" w:noVBand="1"/>
      </w:tblPr>
      <w:tblGrid>
        <w:gridCol w:w="585"/>
        <w:gridCol w:w="1170"/>
        <w:gridCol w:w="1845"/>
        <w:gridCol w:w="1913"/>
        <w:gridCol w:w="1170"/>
        <w:gridCol w:w="540"/>
        <w:gridCol w:w="797"/>
        <w:gridCol w:w="714"/>
        <w:gridCol w:w="830"/>
      </w:tblGrid>
      <w:tr w:rsidR="003F7873" w:rsidRPr="001B3F92" w14:paraId="61A09FA2" w14:textId="77777777" w:rsidTr="003E5DBF">
        <w:trPr>
          <w:trHeight w:val="315"/>
        </w:trPr>
        <w:tc>
          <w:tcPr>
            <w:tcW w:w="9564" w:type="dxa"/>
            <w:gridSpan w:val="9"/>
            <w:tcBorders>
              <w:top w:val="single" w:sz="4" w:space="0" w:color="auto"/>
              <w:left w:val="single" w:sz="4" w:space="0" w:color="auto"/>
              <w:bottom w:val="single" w:sz="4" w:space="0" w:color="auto"/>
              <w:right w:val="single" w:sz="4" w:space="0" w:color="auto"/>
            </w:tcBorders>
            <w:shd w:val="clear" w:color="000000" w:fill="333399"/>
            <w:noWrap/>
            <w:hideMark/>
          </w:tcPr>
          <w:p w14:paraId="3F70B370" w14:textId="20AE276F" w:rsidR="003F7873" w:rsidRPr="001B3F92" w:rsidRDefault="001B3F92" w:rsidP="001B3F92">
            <w:pPr>
              <w:jc w:val="center"/>
              <w:rPr>
                <w:rFonts w:ascii="Times New Roman" w:eastAsia="Times New Roman" w:hAnsi="Times New Roman" w:cs="Times New Roman"/>
                <w:b/>
                <w:i/>
                <w:color w:val="FFFFFF"/>
                <w:highlight w:val="yellow"/>
              </w:rPr>
            </w:pPr>
            <w:r w:rsidRPr="001B3F92">
              <w:rPr>
                <w:rFonts w:ascii="Times New Roman" w:eastAsia="Times New Roman" w:hAnsi="Times New Roman" w:cs="Times New Roman"/>
                <w:b/>
                <w:color w:val="FFFFFF"/>
              </w:rPr>
              <w:t>ISSUES AND RISK LOG</w:t>
            </w:r>
          </w:p>
        </w:tc>
      </w:tr>
      <w:tr w:rsidR="009F52DC" w:rsidRPr="001B3F92" w14:paraId="5B221365" w14:textId="77777777" w:rsidTr="009F52DC">
        <w:trPr>
          <w:cantSplit/>
          <w:trHeight w:val="1493"/>
        </w:trPr>
        <w:tc>
          <w:tcPr>
            <w:tcW w:w="585" w:type="dxa"/>
            <w:tcBorders>
              <w:top w:val="nil"/>
              <w:left w:val="single" w:sz="4" w:space="0" w:color="auto"/>
              <w:bottom w:val="single" w:sz="4" w:space="0" w:color="auto"/>
              <w:right w:val="single" w:sz="4" w:space="0" w:color="auto"/>
            </w:tcBorders>
            <w:shd w:val="clear" w:color="000000" w:fill="D9D9D9" w:themeFill="background1" w:themeFillShade="D9"/>
            <w:textDirection w:val="btLr"/>
            <w:vAlign w:val="center"/>
            <w:hideMark/>
          </w:tcPr>
          <w:p w14:paraId="6A1902C9" w14:textId="4F0963F0" w:rsidR="003F7873" w:rsidRPr="00DE5A5D" w:rsidRDefault="003A4E6F"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Issue or Risk</w:t>
            </w:r>
          </w:p>
        </w:tc>
        <w:tc>
          <w:tcPr>
            <w:tcW w:w="1170"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5C8CB94D" w14:textId="364BBF8F"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Description</w:t>
            </w:r>
          </w:p>
        </w:tc>
        <w:tc>
          <w:tcPr>
            <w:tcW w:w="1845"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1DADA879"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Project Impact</w:t>
            </w:r>
          </w:p>
        </w:tc>
        <w:tc>
          <w:tcPr>
            <w:tcW w:w="1913"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2A24FA35"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Action Plan/Resolution</w:t>
            </w:r>
          </w:p>
        </w:tc>
        <w:tc>
          <w:tcPr>
            <w:tcW w:w="1170"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679F8B55"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Owner</w:t>
            </w:r>
          </w:p>
        </w:tc>
        <w:tc>
          <w:tcPr>
            <w:tcW w:w="540"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6EB1320A"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Importance</w:t>
            </w:r>
          </w:p>
        </w:tc>
        <w:tc>
          <w:tcPr>
            <w:tcW w:w="797"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1ED994A2"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Date Entered</w:t>
            </w:r>
          </w:p>
        </w:tc>
        <w:tc>
          <w:tcPr>
            <w:tcW w:w="714"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1C27CD04"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Date to Review</w:t>
            </w:r>
          </w:p>
        </w:tc>
        <w:tc>
          <w:tcPr>
            <w:tcW w:w="830" w:type="dxa"/>
            <w:tcBorders>
              <w:top w:val="nil"/>
              <w:left w:val="nil"/>
              <w:bottom w:val="single" w:sz="4" w:space="0" w:color="auto"/>
              <w:right w:val="single" w:sz="4" w:space="0" w:color="auto"/>
            </w:tcBorders>
            <w:shd w:val="clear" w:color="000000" w:fill="D9D9D9" w:themeFill="background1" w:themeFillShade="D9"/>
            <w:textDirection w:val="btLr"/>
            <w:vAlign w:val="center"/>
            <w:hideMark/>
          </w:tcPr>
          <w:p w14:paraId="3DF0D4D7" w14:textId="77777777" w:rsidR="003F7873" w:rsidRPr="00DE5A5D" w:rsidRDefault="003F7873" w:rsidP="00DE5A5D">
            <w:pPr>
              <w:ind w:left="113" w:right="113"/>
              <w:rPr>
                <w:rFonts w:ascii="Times New Roman" w:eastAsia="Times New Roman" w:hAnsi="Times New Roman" w:cs="Times New Roman"/>
                <w:b/>
                <w:color w:val="000000"/>
                <w:sz w:val="18"/>
                <w:szCs w:val="18"/>
              </w:rPr>
            </w:pPr>
            <w:r w:rsidRPr="00DE5A5D">
              <w:rPr>
                <w:rFonts w:ascii="Times New Roman" w:eastAsia="Times New Roman" w:hAnsi="Times New Roman" w:cs="Times New Roman"/>
                <w:b/>
                <w:color w:val="000000"/>
                <w:sz w:val="18"/>
                <w:szCs w:val="18"/>
              </w:rPr>
              <w:t>Date Resolved</w:t>
            </w:r>
          </w:p>
        </w:tc>
      </w:tr>
      <w:tr w:rsidR="003F7873" w:rsidRPr="001B3F92" w14:paraId="7A646798" w14:textId="77777777" w:rsidTr="009F52DC">
        <w:trPr>
          <w:trHeight w:val="350"/>
        </w:trPr>
        <w:tc>
          <w:tcPr>
            <w:tcW w:w="585" w:type="dxa"/>
            <w:tcBorders>
              <w:top w:val="nil"/>
              <w:left w:val="single" w:sz="4" w:space="0" w:color="auto"/>
              <w:bottom w:val="single" w:sz="4" w:space="0" w:color="auto"/>
              <w:right w:val="single" w:sz="4" w:space="0" w:color="auto"/>
            </w:tcBorders>
            <w:noWrap/>
            <w:hideMark/>
          </w:tcPr>
          <w:p w14:paraId="454EFAFC" w14:textId="0398632D" w:rsidR="003F7873" w:rsidRPr="001B3F92" w:rsidRDefault="00D406B2"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I/R</w:t>
            </w:r>
          </w:p>
        </w:tc>
        <w:tc>
          <w:tcPr>
            <w:tcW w:w="1170" w:type="dxa"/>
            <w:tcBorders>
              <w:top w:val="nil"/>
              <w:left w:val="nil"/>
              <w:bottom w:val="single" w:sz="4" w:space="0" w:color="auto"/>
              <w:right w:val="single" w:sz="4" w:space="0" w:color="auto"/>
            </w:tcBorders>
            <w:hideMark/>
          </w:tcPr>
          <w:p w14:paraId="01FF619A" w14:textId="0732EB26"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What is the issue</w:t>
            </w:r>
            <w:r w:rsidR="00FC0D34" w:rsidRPr="001B3F92">
              <w:rPr>
                <w:rFonts w:ascii="Times New Roman" w:eastAsia="Times New Roman" w:hAnsi="Times New Roman" w:cs="Times New Roman"/>
                <w:color w:val="000000"/>
                <w:sz w:val="20"/>
                <w:szCs w:val="20"/>
              </w:rPr>
              <w:t xml:space="preserve"> or risk</w:t>
            </w:r>
            <w:r w:rsidRPr="001B3F92">
              <w:rPr>
                <w:rFonts w:ascii="Times New Roman" w:eastAsia="Times New Roman" w:hAnsi="Times New Roman" w:cs="Times New Roman"/>
                <w:color w:val="000000"/>
                <w:sz w:val="20"/>
                <w:szCs w:val="20"/>
              </w:rPr>
              <w:t>?</w:t>
            </w:r>
          </w:p>
        </w:tc>
        <w:tc>
          <w:tcPr>
            <w:tcW w:w="1845" w:type="dxa"/>
            <w:tcBorders>
              <w:top w:val="nil"/>
              <w:left w:val="nil"/>
              <w:bottom w:val="single" w:sz="4" w:space="0" w:color="auto"/>
              <w:right w:val="single" w:sz="4" w:space="0" w:color="auto"/>
            </w:tcBorders>
            <w:hideMark/>
          </w:tcPr>
          <w:p w14:paraId="3D50126F" w14:textId="49E51CD4"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How will this impact scope, schedule</w:t>
            </w:r>
            <w:r w:rsidR="00622F6E">
              <w:rPr>
                <w:rFonts w:ascii="Times New Roman" w:eastAsia="Times New Roman" w:hAnsi="Times New Roman" w:cs="Times New Roman"/>
                <w:color w:val="000000"/>
                <w:sz w:val="20"/>
                <w:szCs w:val="20"/>
              </w:rPr>
              <w:t>, and</w:t>
            </w:r>
            <w:r w:rsidRPr="001B3F92">
              <w:rPr>
                <w:rFonts w:ascii="Times New Roman" w:eastAsia="Times New Roman" w:hAnsi="Times New Roman" w:cs="Times New Roman"/>
                <w:color w:val="000000"/>
                <w:sz w:val="20"/>
                <w:szCs w:val="20"/>
              </w:rPr>
              <w:t xml:space="preserve"> cost?</w:t>
            </w:r>
          </w:p>
        </w:tc>
        <w:tc>
          <w:tcPr>
            <w:tcW w:w="1913" w:type="dxa"/>
            <w:tcBorders>
              <w:top w:val="nil"/>
              <w:left w:val="nil"/>
              <w:bottom w:val="single" w:sz="4" w:space="0" w:color="auto"/>
              <w:right w:val="single" w:sz="4" w:space="0" w:color="auto"/>
            </w:tcBorders>
            <w:hideMark/>
          </w:tcPr>
          <w:p w14:paraId="43DFFCBA"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How do you intend to deal with this issue?</w:t>
            </w:r>
          </w:p>
        </w:tc>
        <w:tc>
          <w:tcPr>
            <w:tcW w:w="1170" w:type="dxa"/>
            <w:tcBorders>
              <w:top w:val="nil"/>
              <w:left w:val="nil"/>
              <w:bottom w:val="single" w:sz="4" w:space="0" w:color="auto"/>
              <w:right w:val="single" w:sz="4" w:space="0" w:color="auto"/>
            </w:tcBorders>
            <w:hideMark/>
          </w:tcPr>
          <w:p w14:paraId="02EF323B"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Who manages this issue?</w:t>
            </w:r>
          </w:p>
        </w:tc>
        <w:tc>
          <w:tcPr>
            <w:tcW w:w="540" w:type="dxa"/>
            <w:tcBorders>
              <w:top w:val="nil"/>
              <w:left w:val="nil"/>
              <w:bottom w:val="single" w:sz="4" w:space="0" w:color="auto"/>
              <w:right w:val="single" w:sz="4" w:space="0" w:color="auto"/>
            </w:tcBorders>
            <w:hideMark/>
          </w:tcPr>
          <w:p w14:paraId="2D66BFED" w14:textId="77777777" w:rsidR="003F7873" w:rsidRPr="001B3F92" w:rsidRDefault="003F7873" w:rsidP="0025055C">
            <w:pPr>
              <w:rPr>
                <w:rFonts w:ascii="Times New Roman" w:eastAsia="Times New Roman" w:hAnsi="Times New Roman" w:cs="Times New Roman"/>
                <w:i/>
                <w:color w:val="000000"/>
                <w:sz w:val="20"/>
                <w:szCs w:val="20"/>
              </w:rPr>
            </w:pPr>
            <w:r w:rsidRPr="001B3F92">
              <w:rPr>
                <w:rFonts w:ascii="Times New Roman" w:eastAsia="Times New Roman" w:hAnsi="Times New Roman" w:cs="Times New Roman"/>
                <w:i/>
                <w:color w:val="000000"/>
                <w:sz w:val="20"/>
                <w:szCs w:val="20"/>
              </w:rPr>
              <w:t> </w:t>
            </w:r>
          </w:p>
        </w:tc>
        <w:tc>
          <w:tcPr>
            <w:tcW w:w="797" w:type="dxa"/>
            <w:tcBorders>
              <w:top w:val="nil"/>
              <w:left w:val="nil"/>
              <w:bottom w:val="single" w:sz="4" w:space="0" w:color="auto"/>
              <w:right w:val="single" w:sz="4" w:space="0" w:color="auto"/>
            </w:tcBorders>
            <w:hideMark/>
          </w:tcPr>
          <w:p w14:paraId="59DDAD4E" w14:textId="77777777" w:rsidR="003F7873" w:rsidRPr="001B3F92" w:rsidRDefault="003F7873" w:rsidP="0025055C">
            <w:pPr>
              <w:rPr>
                <w:rFonts w:ascii="Times New Roman" w:eastAsia="Times New Roman" w:hAnsi="Times New Roman" w:cs="Times New Roman"/>
                <w:i/>
                <w:color w:val="000000"/>
                <w:sz w:val="20"/>
                <w:szCs w:val="20"/>
              </w:rPr>
            </w:pPr>
            <w:r w:rsidRPr="001B3F92">
              <w:rPr>
                <w:rFonts w:ascii="Times New Roman" w:eastAsia="Times New Roman" w:hAnsi="Times New Roman" w:cs="Times New Roman"/>
                <w:i/>
                <w:color w:val="000000"/>
                <w:sz w:val="20"/>
                <w:szCs w:val="20"/>
              </w:rPr>
              <w:t> </w:t>
            </w:r>
          </w:p>
        </w:tc>
        <w:tc>
          <w:tcPr>
            <w:tcW w:w="714" w:type="dxa"/>
            <w:tcBorders>
              <w:top w:val="nil"/>
              <w:left w:val="nil"/>
              <w:bottom w:val="single" w:sz="4" w:space="0" w:color="auto"/>
              <w:right w:val="single" w:sz="4" w:space="0" w:color="auto"/>
            </w:tcBorders>
            <w:hideMark/>
          </w:tcPr>
          <w:p w14:paraId="284E81BF" w14:textId="77777777" w:rsidR="003F7873" w:rsidRPr="001B3F92" w:rsidRDefault="003F7873" w:rsidP="0025055C">
            <w:pPr>
              <w:rPr>
                <w:rFonts w:ascii="Times New Roman" w:eastAsia="Times New Roman" w:hAnsi="Times New Roman" w:cs="Times New Roman"/>
                <w:i/>
                <w:color w:val="000000"/>
                <w:sz w:val="20"/>
                <w:szCs w:val="20"/>
              </w:rPr>
            </w:pPr>
            <w:r w:rsidRPr="001B3F92">
              <w:rPr>
                <w:rFonts w:ascii="Times New Roman" w:eastAsia="Times New Roman" w:hAnsi="Times New Roman" w:cs="Times New Roman"/>
                <w:i/>
                <w:color w:val="000000"/>
                <w:sz w:val="20"/>
                <w:szCs w:val="20"/>
              </w:rPr>
              <w:t> </w:t>
            </w:r>
          </w:p>
        </w:tc>
        <w:tc>
          <w:tcPr>
            <w:tcW w:w="830" w:type="dxa"/>
            <w:tcBorders>
              <w:top w:val="nil"/>
              <w:left w:val="nil"/>
              <w:bottom w:val="single" w:sz="4" w:space="0" w:color="auto"/>
              <w:right w:val="single" w:sz="4" w:space="0" w:color="auto"/>
            </w:tcBorders>
            <w:hideMark/>
          </w:tcPr>
          <w:p w14:paraId="66D45241" w14:textId="77777777" w:rsidR="003F7873" w:rsidRPr="001B3F92" w:rsidRDefault="003F7873" w:rsidP="0025055C">
            <w:pPr>
              <w:rPr>
                <w:rFonts w:ascii="Times New Roman" w:eastAsia="Times New Roman" w:hAnsi="Times New Roman" w:cs="Times New Roman"/>
                <w:i/>
                <w:color w:val="000000"/>
                <w:sz w:val="20"/>
                <w:szCs w:val="20"/>
              </w:rPr>
            </w:pPr>
            <w:r w:rsidRPr="001B3F92">
              <w:rPr>
                <w:rFonts w:ascii="Times New Roman" w:eastAsia="Times New Roman" w:hAnsi="Times New Roman" w:cs="Times New Roman"/>
                <w:i/>
                <w:color w:val="000000"/>
                <w:sz w:val="20"/>
                <w:szCs w:val="20"/>
              </w:rPr>
              <w:t> </w:t>
            </w:r>
          </w:p>
        </w:tc>
      </w:tr>
      <w:tr w:rsidR="003F7873" w:rsidRPr="001B3F92" w14:paraId="0B7F14A8" w14:textId="77777777" w:rsidTr="009F52DC">
        <w:trPr>
          <w:trHeight w:val="350"/>
        </w:trPr>
        <w:tc>
          <w:tcPr>
            <w:tcW w:w="585" w:type="dxa"/>
            <w:tcBorders>
              <w:top w:val="nil"/>
              <w:left w:val="single" w:sz="4" w:space="0" w:color="auto"/>
              <w:bottom w:val="single" w:sz="4" w:space="0" w:color="auto"/>
              <w:right w:val="single" w:sz="4" w:space="0" w:color="auto"/>
            </w:tcBorders>
            <w:noWrap/>
            <w:hideMark/>
          </w:tcPr>
          <w:p w14:paraId="78E72634" w14:textId="066E64EE" w:rsidR="003F7873" w:rsidRPr="001B3F92" w:rsidRDefault="003F7873" w:rsidP="0025055C">
            <w:pPr>
              <w:rPr>
                <w:rFonts w:ascii="Times New Roman" w:eastAsia="Times New Roman" w:hAnsi="Times New Roman" w:cs="Times New Roman"/>
                <w:color w:val="000000"/>
                <w:sz w:val="20"/>
                <w:szCs w:val="20"/>
              </w:rPr>
            </w:pPr>
          </w:p>
        </w:tc>
        <w:tc>
          <w:tcPr>
            <w:tcW w:w="1170" w:type="dxa"/>
            <w:tcBorders>
              <w:top w:val="nil"/>
              <w:left w:val="nil"/>
              <w:bottom w:val="single" w:sz="4" w:space="0" w:color="auto"/>
              <w:right w:val="single" w:sz="4" w:space="0" w:color="auto"/>
            </w:tcBorders>
            <w:hideMark/>
          </w:tcPr>
          <w:p w14:paraId="56B19FFC"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1845" w:type="dxa"/>
            <w:tcBorders>
              <w:top w:val="nil"/>
              <w:left w:val="nil"/>
              <w:bottom w:val="single" w:sz="4" w:space="0" w:color="auto"/>
              <w:right w:val="single" w:sz="4" w:space="0" w:color="auto"/>
            </w:tcBorders>
            <w:hideMark/>
          </w:tcPr>
          <w:p w14:paraId="77537391" w14:textId="77777777" w:rsidR="003F7873" w:rsidRPr="001B3F92" w:rsidRDefault="003F7873" w:rsidP="0025055C">
            <w:pPr>
              <w:rPr>
                <w:rFonts w:ascii="Times New Roman" w:eastAsia="Times New Roman" w:hAnsi="Times New Roman" w:cs="Times New Roman"/>
                <w:sz w:val="20"/>
                <w:szCs w:val="20"/>
              </w:rPr>
            </w:pPr>
            <w:r w:rsidRPr="001B3F92">
              <w:rPr>
                <w:rFonts w:ascii="Times New Roman" w:eastAsia="Times New Roman" w:hAnsi="Times New Roman" w:cs="Times New Roman"/>
                <w:color w:val="000000"/>
                <w:sz w:val="20"/>
                <w:szCs w:val="20"/>
              </w:rPr>
              <w:t> </w:t>
            </w:r>
          </w:p>
        </w:tc>
        <w:tc>
          <w:tcPr>
            <w:tcW w:w="1913" w:type="dxa"/>
            <w:tcBorders>
              <w:top w:val="nil"/>
              <w:left w:val="nil"/>
              <w:bottom w:val="single" w:sz="4" w:space="0" w:color="auto"/>
              <w:right w:val="single" w:sz="4" w:space="0" w:color="auto"/>
            </w:tcBorders>
            <w:hideMark/>
          </w:tcPr>
          <w:p w14:paraId="57856687"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1170" w:type="dxa"/>
            <w:tcBorders>
              <w:top w:val="nil"/>
              <w:left w:val="nil"/>
              <w:bottom w:val="single" w:sz="4" w:space="0" w:color="auto"/>
              <w:right w:val="single" w:sz="4" w:space="0" w:color="auto"/>
            </w:tcBorders>
            <w:hideMark/>
          </w:tcPr>
          <w:p w14:paraId="33BB35C4"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540" w:type="dxa"/>
            <w:tcBorders>
              <w:top w:val="nil"/>
              <w:left w:val="nil"/>
              <w:bottom w:val="single" w:sz="4" w:space="0" w:color="auto"/>
              <w:right w:val="single" w:sz="4" w:space="0" w:color="auto"/>
            </w:tcBorders>
            <w:hideMark/>
          </w:tcPr>
          <w:p w14:paraId="300A692F"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797" w:type="dxa"/>
            <w:tcBorders>
              <w:top w:val="nil"/>
              <w:left w:val="nil"/>
              <w:bottom w:val="single" w:sz="4" w:space="0" w:color="auto"/>
              <w:right w:val="single" w:sz="4" w:space="0" w:color="auto"/>
            </w:tcBorders>
            <w:hideMark/>
          </w:tcPr>
          <w:p w14:paraId="1A7206C5"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714" w:type="dxa"/>
            <w:tcBorders>
              <w:top w:val="nil"/>
              <w:left w:val="nil"/>
              <w:bottom w:val="single" w:sz="4" w:space="0" w:color="auto"/>
              <w:right w:val="single" w:sz="4" w:space="0" w:color="auto"/>
            </w:tcBorders>
            <w:hideMark/>
          </w:tcPr>
          <w:p w14:paraId="237A6D1D"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830" w:type="dxa"/>
            <w:tcBorders>
              <w:top w:val="nil"/>
              <w:left w:val="nil"/>
              <w:bottom w:val="single" w:sz="4" w:space="0" w:color="auto"/>
              <w:right w:val="single" w:sz="4" w:space="0" w:color="auto"/>
            </w:tcBorders>
            <w:hideMark/>
          </w:tcPr>
          <w:p w14:paraId="2AB8B832"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r>
      <w:tr w:rsidR="003F7873" w:rsidRPr="001B3F92" w14:paraId="21C10702" w14:textId="77777777" w:rsidTr="009F52DC">
        <w:trPr>
          <w:trHeight w:val="350"/>
        </w:trPr>
        <w:tc>
          <w:tcPr>
            <w:tcW w:w="585" w:type="dxa"/>
            <w:tcBorders>
              <w:top w:val="nil"/>
              <w:left w:val="single" w:sz="4" w:space="0" w:color="auto"/>
              <w:bottom w:val="single" w:sz="4" w:space="0" w:color="auto"/>
              <w:right w:val="single" w:sz="4" w:space="0" w:color="auto"/>
            </w:tcBorders>
            <w:noWrap/>
            <w:hideMark/>
          </w:tcPr>
          <w:p w14:paraId="2548373E" w14:textId="51591E23" w:rsidR="003F7873" w:rsidRPr="001B3F92" w:rsidRDefault="003F7873" w:rsidP="0025055C">
            <w:pPr>
              <w:rPr>
                <w:rFonts w:ascii="Times New Roman" w:eastAsia="Times New Roman" w:hAnsi="Times New Roman" w:cs="Times New Roman"/>
                <w:color w:val="000000"/>
                <w:sz w:val="20"/>
                <w:szCs w:val="20"/>
              </w:rPr>
            </w:pPr>
          </w:p>
        </w:tc>
        <w:tc>
          <w:tcPr>
            <w:tcW w:w="1170" w:type="dxa"/>
            <w:tcBorders>
              <w:top w:val="nil"/>
              <w:left w:val="nil"/>
              <w:bottom w:val="single" w:sz="4" w:space="0" w:color="auto"/>
              <w:right w:val="single" w:sz="4" w:space="0" w:color="auto"/>
            </w:tcBorders>
            <w:hideMark/>
          </w:tcPr>
          <w:p w14:paraId="5E7C0091"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1845" w:type="dxa"/>
            <w:tcBorders>
              <w:top w:val="nil"/>
              <w:left w:val="nil"/>
              <w:bottom w:val="single" w:sz="4" w:space="0" w:color="auto"/>
              <w:right w:val="single" w:sz="4" w:space="0" w:color="auto"/>
            </w:tcBorders>
            <w:hideMark/>
          </w:tcPr>
          <w:p w14:paraId="562E999C"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1913" w:type="dxa"/>
            <w:tcBorders>
              <w:top w:val="nil"/>
              <w:left w:val="nil"/>
              <w:bottom w:val="single" w:sz="4" w:space="0" w:color="auto"/>
              <w:right w:val="single" w:sz="4" w:space="0" w:color="auto"/>
            </w:tcBorders>
            <w:hideMark/>
          </w:tcPr>
          <w:p w14:paraId="54C7D4D4"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1170" w:type="dxa"/>
            <w:tcBorders>
              <w:top w:val="nil"/>
              <w:left w:val="nil"/>
              <w:bottom w:val="single" w:sz="4" w:space="0" w:color="auto"/>
              <w:right w:val="single" w:sz="4" w:space="0" w:color="auto"/>
            </w:tcBorders>
            <w:hideMark/>
          </w:tcPr>
          <w:p w14:paraId="113CBD15"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540" w:type="dxa"/>
            <w:tcBorders>
              <w:top w:val="nil"/>
              <w:left w:val="nil"/>
              <w:bottom w:val="single" w:sz="4" w:space="0" w:color="auto"/>
              <w:right w:val="single" w:sz="4" w:space="0" w:color="auto"/>
            </w:tcBorders>
            <w:hideMark/>
          </w:tcPr>
          <w:p w14:paraId="622E8FF7"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797" w:type="dxa"/>
            <w:tcBorders>
              <w:top w:val="nil"/>
              <w:left w:val="nil"/>
              <w:bottom w:val="single" w:sz="4" w:space="0" w:color="auto"/>
              <w:right w:val="single" w:sz="4" w:space="0" w:color="auto"/>
            </w:tcBorders>
            <w:hideMark/>
          </w:tcPr>
          <w:p w14:paraId="2F55DF8E"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714" w:type="dxa"/>
            <w:tcBorders>
              <w:top w:val="nil"/>
              <w:left w:val="nil"/>
              <w:bottom w:val="single" w:sz="4" w:space="0" w:color="auto"/>
              <w:right w:val="single" w:sz="4" w:space="0" w:color="auto"/>
            </w:tcBorders>
            <w:hideMark/>
          </w:tcPr>
          <w:p w14:paraId="0C6E28D9"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c>
          <w:tcPr>
            <w:tcW w:w="830" w:type="dxa"/>
            <w:tcBorders>
              <w:top w:val="nil"/>
              <w:left w:val="nil"/>
              <w:bottom w:val="single" w:sz="4" w:space="0" w:color="auto"/>
              <w:right w:val="single" w:sz="4" w:space="0" w:color="auto"/>
            </w:tcBorders>
            <w:hideMark/>
          </w:tcPr>
          <w:p w14:paraId="7921D3A3" w14:textId="77777777" w:rsidR="003F7873" w:rsidRPr="001B3F92" w:rsidRDefault="003F7873" w:rsidP="0025055C">
            <w:pPr>
              <w:rPr>
                <w:rFonts w:ascii="Times New Roman" w:eastAsia="Times New Roman" w:hAnsi="Times New Roman" w:cs="Times New Roman"/>
                <w:color w:val="000000"/>
                <w:sz w:val="20"/>
                <w:szCs w:val="20"/>
              </w:rPr>
            </w:pPr>
            <w:r w:rsidRPr="001B3F92">
              <w:rPr>
                <w:rFonts w:ascii="Times New Roman" w:eastAsia="Times New Roman" w:hAnsi="Times New Roman" w:cs="Times New Roman"/>
                <w:color w:val="000000"/>
                <w:sz w:val="20"/>
                <w:szCs w:val="20"/>
              </w:rPr>
              <w:t> </w:t>
            </w:r>
          </w:p>
        </w:tc>
      </w:tr>
    </w:tbl>
    <w:p w14:paraId="053695B2" w14:textId="77777777" w:rsidR="003F7873" w:rsidRPr="00D10CA9" w:rsidRDefault="003F7873" w:rsidP="003F7873">
      <w:pPr>
        <w:spacing w:before="120"/>
        <w:rPr>
          <w:rFonts w:ascii="Times New Roman" w:eastAsia="Calibri" w:hAnsi="Times New Roman" w:cs="Times New Roman"/>
          <w:b/>
        </w:rPr>
      </w:pPr>
    </w:p>
    <w:p w14:paraId="10E378A2" w14:textId="77777777" w:rsidR="003F7873" w:rsidRDefault="003F7873">
      <w:pPr>
        <w:rPr>
          <w:rFonts w:asciiTheme="minorBidi" w:hAnsiTheme="minorBidi"/>
          <w:b/>
          <w:bCs/>
        </w:rPr>
      </w:pPr>
      <w:r>
        <w:br w:type="page"/>
      </w:r>
    </w:p>
    <w:p w14:paraId="690EDF22" w14:textId="57696674" w:rsidR="00E41094" w:rsidRPr="0061475D" w:rsidRDefault="00E41094" w:rsidP="0061475D">
      <w:pPr>
        <w:pStyle w:val="SectionTitle"/>
      </w:pPr>
      <w:bookmarkStart w:id="6" w:name="_Toc70483771"/>
      <w:r w:rsidRPr="0061475D">
        <w:lastRenderedPageBreak/>
        <w:t>Appendix B –</w:t>
      </w:r>
      <w:r w:rsidR="003C0BBC" w:rsidRPr="0061475D">
        <w:t xml:space="preserve"> </w:t>
      </w:r>
      <w:r w:rsidRPr="0061475D">
        <w:t>References</w:t>
      </w:r>
      <w:bookmarkEnd w:id="6"/>
    </w:p>
    <w:p w14:paraId="5DDFAD46" w14:textId="30C12FD9" w:rsidR="008A3917" w:rsidRPr="0025055C" w:rsidRDefault="0025055C" w:rsidP="008A3917">
      <w:pPr>
        <w:spacing w:line="480" w:lineRule="auto"/>
        <w:rPr>
          <w:rFonts w:asciiTheme="minorBidi" w:hAnsiTheme="minorBidi"/>
          <w:sz w:val="22"/>
          <w:szCs w:val="22"/>
        </w:rPr>
      </w:pPr>
      <w:r>
        <w:rPr>
          <w:rFonts w:asciiTheme="minorBidi" w:hAnsiTheme="minorBidi"/>
          <w:sz w:val="22"/>
          <w:szCs w:val="22"/>
        </w:rPr>
        <w:t>[</w:t>
      </w:r>
      <w:r w:rsidR="00E41094" w:rsidRPr="0025055C">
        <w:rPr>
          <w:rFonts w:asciiTheme="minorBidi" w:hAnsiTheme="minorBidi"/>
          <w:sz w:val="22"/>
          <w:szCs w:val="22"/>
        </w:rPr>
        <w:t xml:space="preserve">List all </w:t>
      </w:r>
      <w:r w:rsidR="0061475D" w:rsidRPr="0025055C">
        <w:rPr>
          <w:rFonts w:asciiTheme="minorBidi" w:hAnsiTheme="minorBidi"/>
          <w:sz w:val="22"/>
          <w:szCs w:val="22"/>
        </w:rPr>
        <w:t>project documentation references</w:t>
      </w:r>
      <w:r w:rsidR="0061475D">
        <w:rPr>
          <w:rFonts w:asciiTheme="minorBidi" w:hAnsiTheme="minorBidi"/>
          <w:sz w:val="22"/>
          <w:szCs w:val="22"/>
        </w:rPr>
        <w:t xml:space="preserve">. </w:t>
      </w:r>
      <w:r w:rsidR="008A3917" w:rsidRPr="0025055C">
        <w:rPr>
          <w:rFonts w:asciiTheme="minorBidi" w:hAnsiTheme="minorBidi"/>
          <w:sz w:val="22"/>
          <w:szCs w:val="22"/>
        </w:rPr>
        <w:t>List all references using APA style</w:t>
      </w:r>
      <w:r w:rsidR="0061475D">
        <w:rPr>
          <w:rFonts w:asciiTheme="minorBidi" w:hAnsiTheme="minorBidi"/>
          <w:sz w:val="22"/>
          <w:szCs w:val="22"/>
        </w:rPr>
        <w:t>.]</w:t>
      </w:r>
    </w:p>
    <w:p w14:paraId="34A53F3D" w14:textId="4277CE58" w:rsidR="008828F5" w:rsidRDefault="008828F5" w:rsidP="008A3917">
      <w:pPr>
        <w:spacing w:line="480" w:lineRule="auto"/>
        <w:rPr>
          <w:rFonts w:asciiTheme="minorBidi" w:hAnsiTheme="minorBidi"/>
          <w:i/>
          <w:iCs/>
          <w:sz w:val="22"/>
          <w:szCs w:val="22"/>
        </w:rPr>
      </w:pPr>
    </w:p>
    <w:p w14:paraId="32BF531C" w14:textId="77777777" w:rsidR="008828F5" w:rsidRDefault="008828F5">
      <w:pPr>
        <w:rPr>
          <w:rFonts w:asciiTheme="minorBidi" w:hAnsiTheme="minorBidi"/>
          <w:b/>
          <w:bCs/>
        </w:rPr>
      </w:pPr>
      <w:r>
        <w:br w:type="page"/>
      </w:r>
    </w:p>
    <w:p w14:paraId="55E6BEB2" w14:textId="30FA85EE" w:rsidR="000A3F92" w:rsidRPr="000A3F92" w:rsidRDefault="000A3F92" w:rsidP="000A3F92">
      <w:pPr>
        <w:pStyle w:val="SectionTitle"/>
      </w:pPr>
      <w:bookmarkStart w:id="7" w:name="_Toc70483772"/>
      <w:r w:rsidRPr="000A3F92">
        <w:lastRenderedPageBreak/>
        <w:t xml:space="preserve">Appendix </w:t>
      </w:r>
      <w:r>
        <w:t>C</w:t>
      </w:r>
      <w:r w:rsidRPr="000A3F92">
        <w:t> – Copyright Compliance</w:t>
      </w:r>
      <w:bookmarkEnd w:id="7"/>
      <w:r w:rsidRPr="000A3F92">
        <w:t> </w:t>
      </w:r>
    </w:p>
    <w:p w14:paraId="102E8756" w14:textId="758FC096" w:rsidR="000A3F92" w:rsidRPr="000A3F92" w:rsidRDefault="000A3F92" w:rsidP="000A3F92">
      <w:pPr>
        <w:spacing w:after="120"/>
        <w:rPr>
          <w:rFonts w:asciiTheme="minorBidi" w:hAnsiTheme="minorBidi"/>
        </w:rPr>
      </w:pPr>
      <w:r w:rsidRPr="000A3F92">
        <w:rPr>
          <w:rFonts w:asciiTheme="minorBidi" w:hAnsiTheme="minorBidi"/>
        </w:rPr>
        <w:t>[For each external technical tool or code used, provide a reference to its copyright policy, clearly showing your right to use it. For each external technical tool or code used, detail how you used it, how you adapted it, how you modified it (if permitted), and why did you use it as opposed to writ</w:t>
      </w:r>
      <w:r w:rsidR="00622F6E">
        <w:rPr>
          <w:rFonts w:asciiTheme="minorBidi" w:hAnsiTheme="minorBidi"/>
        </w:rPr>
        <w:t>ing</w:t>
      </w:r>
      <w:r w:rsidRPr="000A3F92">
        <w:rPr>
          <w:rFonts w:asciiTheme="minorBidi" w:hAnsiTheme="minorBidi"/>
        </w:rPr>
        <w:t xml:space="preserve"> your own. Only a small portion of your project may rely on external code. When code libraries/packages are used, explain why this was necessary/required/recommended. Seek instructor approval for using external resources prior to beginning to work on the project.] </w:t>
      </w:r>
    </w:p>
    <w:p w14:paraId="40E165BB" w14:textId="77777777" w:rsidR="000A3F92" w:rsidRDefault="000A3F92">
      <w:pPr>
        <w:rPr>
          <w:rFonts w:asciiTheme="minorBidi" w:hAnsiTheme="minorBidi"/>
          <w:b/>
          <w:bCs/>
          <w:sz w:val="28"/>
          <w:szCs w:val="28"/>
        </w:rPr>
      </w:pPr>
      <w:r>
        <w:br w:type="page"/>
      </w:r>
    </w:p>
    <w:p w14:paraId="0933CEE1" w14:textId="0EE180C7" w:rsidR="008828F5" w:rsidRPr="008828F5" w:rsidRDefault="008828F5" w:rsidP="0061475D">
      <w:pPr>
        <w:pStyle w:val="SectionTitle"/>
      </w:pPr>
      <w:bookmarkStart w:id="8" w:name="_Toc70483773"/>
      <w:r>
        <w:lastRenderedPageBreak/>
        <w:t xml:space="preserve">Appendix </w:t>
      </w:r>
      <w:r w:rsidR="00820D51">
        <w:t>D</w:t>
      </w:r>
      <w:r>
        <w:t xml:space="preserve"> – External Resources</w:t>
      </w:r>
      <w:bookmarkEnd w:id="8"/>
    </w:p>
    <w:tbl>
      <w:tblPr>
        <w:tblStyle w:val="TableGrid"/>
        <w:tblW w:w="9535" w:type="dxa"/>
        <w:tblLayout w:type="fixed"/>
        <w:tblLook w:val="04A0" w:firstRow="1" w:lastRow="0" w:firstColumn="1" w:lastColumn="0" w:noHBand="0" w:noVBand="1"/>
      </w:tblPr>
      <w:tblGrid>
        <w:gridCol w:w="1435"/>
        <w:gridCol w:w="8100"/>
      </w:tblGrid>
      <w:tr w:rsidR="008828F5" w:rsidRPr="0061475D" w14:paraId="3E291AC9" w14:textId="77777777" w:rsidTr="0061475D">
        <w:trPr>
          <w:trHeight w:val="386"/>
        </w:trPr>
        <w:tc>
          <w:tcPr>
            <w:tcW w:w="1435" w:type="dxa"/>
          </w:tcPr>
          <w:p w14:paraId="4D4884D1" w14:textId="77777777" w:rsidR="008828F5" w:rsidRPr="0061475D" w:rsidRDefault="008828F5" w:rsidP="0061475D">
            <w:pPr>
              <w:rPr>
                <w:rFonts w:ascii="Times New Roman" w:hAnsi="Times New Roman" w:cs="Times New Roman"/>
                <w:b/>
              </w:rPr>
            </w:pPr>
            <w:r w:rsidRPr="0061475D">
              <w:rPr>
                <w:rFonts w:ascii="Times New Roman" w:hAnsi="Times New Roman" w:cs="Times New Roman"/>
                <w:b/>
              </w:rPr>
              <w:t>GIT URL:</w:t>
            </w:r>
          </w:p>
        </w:tc>
        <w:tc>
          <w:tcPr>
            <w:tcW w:w="8100" w:type="dxa"/>
          </w:tcPr>
          <w:p w14:paraId="721C2E4C" w14:textId="26DC36F3" w:rsidR="008828F5" w:rsidRPr="001170DC" w:rsidRDefault="008828F5" w:rsidP="0061475D">
            <w:pPr>
              <w:rPr>
                <w:rFonts w:ascii="Times New Roman" w:hAnsi="Times New Roman" w:cs="Times New Roman"/>
                <w:i/>
              </w:rPr>
            </w:pPr>
            <w:r w:rsidRPr="001170DC">
              <w:rPr>
                <w:rFonts w:ascii="Times New Roman" w:hAnsi="Times New Roman" w:cs="Times New Roman"/>
                <w:i/>
              </w:rPr>
              <w:t>(if applicable).</w:t>
            </w:r>
          </w:p>
        </w:tc>
      </w:tr>
      <w:tr w:rsidR="008828F5" w:rsidRPr="0061475D" w14:paraId="5A754F4C" w14:textId="77777777" w:rsidTr="0061475D">
        <w:trPr>
          <w:trHeight w:val="386"/>
        </w:trPr>
        <w:tc>
          <w:tcPr>
            <w:tcW w:w="1435" w:type="dxa"/>
          </w:tcPr>
          <w:p w14:paraId="49F5708E" w14:textId="77777777" w:rsidR="008828F5" w:rsidRPr="0061475D" w:rsidRDefault="008828F5" w:rsidP="0061475D">
            <w:pPr>
              <w:rPr>
                <w:rFonts w:ascii="Times New Roman" w:hAnsi="Times New Roman" w:cs="Times New Roman"/>
                <w:b/>
              </w:rPr>
            </w:pPr>
            <w:r w:rsidRPr="0061475D">
              <w:rPr>
                <w:rFonts w:ascii="Times New Roman" w:hAnsi="Times New Roman" w:cs="Times New Roman"/>
                <w:b/>
              </w:rPr>
              <w:t>Hosting URL:</w:t>
            </w:r>
          </w:p>
        </w:tc>
        <w:tc>
          <w:tcPr>
            <w:tcW w:w="8100" w:type="dxa"/>
          </w:tcPr>
          <w:p w14:paraId="67EBC1C3" w14:textId="6934D6E0" w:rsidR="008828F5" w:rsidRPr="001170DC" w:rsidRDefault="008828F5" w:rsidP="0061475D">
            <w:pPr>
              <w:rPr>
                <w:rFonts w:ascii="Times New Roman" w:hAnsi="Times New Roman" w:cs="Times New Roman"/>
                <w:i/>
              </w:rPr>
            </w:pPr>
            <w:r w:rsidRPr="001170DC">
              <w:rPr>
                <w:rFonts w:ascii="Times New Roman" w:hAnsi="Times New Roman" w:cs="Times New Roman"/>
                <w:i/>
              </w:rPr>
              <w:t>(if applicable).</w:t>
            </w:r>
          </w:p>
        </w:tc>
      </w:tr>
      <w:tr w:rsidR="00181AD7" w:rsidRPr="0061475D" w14:paraId="55C35259" w14:textId="77777777" w:rsidTr="0061475D">
        <w:trPr>
          <w:trHeight w:val="386"/>
        </w:trPr>
        <w:tc>
          <w:tcPr>
            <w:tcW w:w="1435" w:type="dxa"/>
          </w:tcPr>
          <w:p w14:paraId="494A4EF6" w14:textId="77777777" w:rsidR="00181AD7" w:rsidRDefault="00181AD7" w:rsidP="0061475D">
            <w:pPr>
              <w:rPr>
                <w:rFonts w:ascii="Times New Roman" w:hAnsi="Times New Roman" w:cs="Times New Roman"/>
                <w:b/>
              </w:rPr>
            </w:pPr>
            <w:r>
              <w:rPr>
                <w:rFonts w:ascii="Times New Roman" w:hAnsi="Times New Roman" w:cs="Times New Roman"/>
                <w:b/>
              </w:rPr>
              <w:t>Screencast</w:t>
            </w:r>
          </w:p>
          <w:p w14:paraId="6B85AA18" w14:textId="37278816" w:rsidR="00181AD7" w:rsidRPr="0061475D" w:rsidRDefault="00181AD7" w:rsidP="0061475D">
            <w:pPr>
              <w:rPr>
                <w:rFonts w:ascii="Times New Roman" w:hAnsi="Times New Roman" w:cs="Times New Roman"/>
                <w:b/>
              </w:rPr>
            </w:pPr>
            <w:r>
              <w:rPr>
                <w:rFonts w:ascii="Times New Roman" w:hAnsi="Times New Roman" w:cs="Times New Roman"/>
                <w:b/>
              </w:rPr>
              <w:t>URL:</w:t>
            </w:r>
          </w:p>
        </w:tc>
        <w:tc>
          <w:tcPr>
            <w:tcW w:w="8100" w:type="dxa"/>
          </w:tcPr>
          <w:p w14:paraId="01DB511C" w14:textId="0CE017C6" w:rsidR="00181AD7" w:rsidRPr="001170DC" w:rsidRDefault="00181AD7" w:rsidP="0061475D">
            <w:pPr>
              <w:rPr>
                <w:rFonts w:ascii="Times New Roman" w:hAnsi="Times New Roman" w:cs="Times New Roman"/>
                <w:i/>
              </w:rPr>
            </w:pPr>
            <w:r w:rsidRPr="001170DC">
              <w:rPr>
                <w:rFonts w:ascii="Times New Roman" w:hAnsi="Times New Roman" w:cs="Times New Roman"/>
                <w:i/>
              </w:rPr>
              <w:t>(if applicable).</w:t>
            </w:r>
          </w:p>
        </w:tc>
      </w:tr>
    </w:tbl>
    <w:p w14:paraId="1F6E19C7" w14:textId="77777777" w:rsidR="008A3917" w:rsidRPr="00E93247" w:rsidRDefault="008A3917" w:rsidP="001170DC">
      <w:pPr>
        <w:spacing w:after="120"/>
        <w:rPr>
          <w:rFonts w:asciiTheme="minorBidi" w:hAnsiTheme="minorBidi"/>
          <w:i/>
          <w:iCs/>
          <w:sz w:val="22"/>
          <w:szCs w:val="22"/>
        </w:rPr>
      </w:pPr>
    </w:p>
    <w:p w14:paraId="44795BCD" w14:textId="394E3C8E" w:rsidR="00E2773E" w:rsidRPr="001170DC" w:rsidRDefault="00E2773E">
      <w:pPr>
        <w:rPr>
          <w:rFonts w:asciiTheme="minorBidi" w:hAnsiTheme="minorBidi"/>
          <w:b/>
          <w:bCs/>
        </w:rPr>
      </w:pPr>
    </w:p>
    <w:sectPr w:rsidR="00E2773E" w:rsidRPr="001170DC" w:rsidSect="00E2773E">
      <w:footerReference w:type="even" r:id="rId17"/>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6864C" w14:textId="77777777" w:rsidR="009E4C78" w:rsidRDefault="009E4C78" w:rsidP="00E2773E">
      <w:r>
        <w:separator/>
      </w:r>
    </w:p>
  </w:endnote>
  <w:endnote w:type="continuationSeparator" w:id="0">
    <w:p w14:paraId="234AF436" w14:textId="77777777" w:rsidR="009E4C78" w:rsidRDefault="009E4C78" w:rsidP="00E2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W1)">
    <w:altName w:val="Times New Roman"/>
    <w:charset w:val="00"/>
    <w:family w:val="roman"/>
    <w:pitch w:val="variable"/>
    <w:sig w:usb0="20007A87" w:usb1="80000000" w:usb2="00000008"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CCE9A"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EB253" w14:textId="77777777" w:rsidR="00E2773E" w:rsidRDefault="00E2773E" w:rsidP="00E277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4A2B"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A95">
      <w:rPr>
        <w:rStyle w:val="PageNumber"/>
        <w:noProof/>
      </w:rPr>
      <w:t>3</w:t>
    </w:r>
    <w:r>
      <w:rPr>
        <w:rStyle w:val="PageNumber"/>
      </w:rPr>
      <w:fldChar w:fldCharType="end"/>
    </w:r>
  </w:p>
  <w:p w14:paraId="36F21748" w14:textId="35FE6AF6" w:rsidR="00E2773E" w:rsidRDefault="00E2773E" w:rsidP="00E2773E">
    <w:pPr>
      <w:pStyle w:val="Footer"/>
      <w:ind w:right="360"/>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56BE5" w14:textId="5B56CC03" w:rsidR="00A84295" w:rsidRPr="00A84295" w:rsidRDefault="00A84295" w:rsidP="00A84295">
    <w:pPr>
      <w:spacing w:after="160" w:line="259" w:lineRule="auto"/>
      <w:jc w:val="center"/>
      <w:rPr>
        <w:rFonts w:ascii="Times New Roman" w:eastAsia="Calibri" w:hAnsi="Times New Roman" w:cs="Times New Roman"/>
        <w:sz w:val="22"/>
        <w:szCs w:val="22"/>
      </w:rPr>
    </w:pPr>
    <w:r w:rsidRPr="00A84295">
      <w:rPr>
        <w:rFonts w:ascii="Times New Roman" w:eastAsia="Calibri" w:hAnsi="Times New Roman" w:cs="Times New Roman"/>
        <w:sz w:val="22"/>
        <w:szCs w:val="22"/>
      </w:rPr>
      <w:t xml:space="preserve">© </w:t>
    </w:r>
    <w:r w:rsidRPr="00A84295">
      <w:rPr>
        <w:rFonts w:ascii="Times New Roman" w:eastAsia="Calibri" w:hAnsi="Times New Roman" w:cs="Times New Roman"/>
        <w:sz w:val="22"/>
        <w:szCs w:val="22"/>
      </w:rPr>
      <w:fldChar w:fldCharType="begin"/>
    </w:r>
    <w:r w:rsidRPr="00A84295">
      <w:rPr>
        <w:rFonts w:ascii="Times New Roman" w:eastAsia="Calibri" w:hAnsi="Times New Roman" w:cs="Times New Roman"/>
        <w:sz w:val="22"/>
        <w:szCs w:val="22"/>
      </w:rPr>
      <w:instrText xml:space="preserve"> DATE \@"yyyy" \* MERGEFORMAT </w:instrText>
    </w:r>
    <w:r w:rsidRPr="00A84295">
      <w:rPr>
        <w:rFonts w:ascii="Times New Roman" w:eastAsia="Calibri" w:hAnsi="Times New Roman" w:cs="Times New Roman"/>
        <w:sz w:val="22"/>
        <w:szCs w:val="22"/>
      </w:rPr>
      <w:fldChar w:fldCharType="separate"/>
    </w:r>
    <w:r w:rsidR="00214D03">
      <w:rPr>
        <w:rFonts w:ascii="Times New Roman" w:eastAsia="Calibri" w:hAnsi="Times New Roman" w:cs="Times New Roman"/>
        <w:noProof/>
        <w:sz w:val="22"/>
        <w:szCs w:val="22"/>
      </w:rPr>
      <w:t>2026</w:t>
    </w:r>
    <w:r w:rsidRPr="00A84295">
      <w:rPr>
        <w:rFonts w:ascii="Times New Roman" w:eastAsia="Calibri" w:hAnsi="Times New Roman" w:cs="Times New Roman"/>
        <w:sz w:val="22"/>
        <w:szCs w:val="22"/>
      </w:rPr>
      <w:fldChar w:fldCharType="end"/>
    </w:r>
    <w:r w:rsidRPr="00A84295">
      <w:rPr>
        <w:rFonts w:ascii="Times New Roman" w:eastAsia="Calibri" w:hAnsi="Times New Roman" w:cs="Times New Roman"/>
        <w:sz w:val="22"/>
        <w:szCs w:val="22"/>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D594A" w14:textId="77777777" w:rsidR="009E4C78" w:rsidRDefault="009E4C78" w:rsidP="00E2773E">
      <w:r>
        <w:separator/>
      </w:r>
    </w:p>
  </w:footnote>
  <w:footnote w:type="continuationSeparator" w:id="0">
    <w:p w14:paraId="5DA0D7FF" w14:textId="77777777" w:rsidR="009E4C78" w:rsidRDefault="009E4C78" w:rsidP="00E27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F3504" w14:textId="423BD525" w:rsidR="00CA0FCB" w:rsidRDefault="4B160555">
    <w:pPr>
      <w:pStyle w:val="Header"/>
    </w:pPr>
    <w:r>
      <w:rPr>
        <w:noProof/>
      </w:rPr>
      <w:drawing>
        <wp:inline distT="0" distB="0" distL="0" distR="0" wp14:anchorId="0C6CC037" wp14:editId="7B379C23">
          <wp:extent cx="2484081" cy="5554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2484081" cy="555447"/>
                  </a:xfrm>
                  <a:prstGeom prst="rect">
                    <a:avLst/>
                  </a:prstGeom>
                </pic:spPr>
              </pic:pic>
            </a:graphicData>
          </a:graphic>
        </wp:inline>
      </w:drawing>
    </w:r>
  </w:p>
  <w:p w14:paraId="6EA104A9" w14:textId="77777777" w:rsidR="00CA0FCB" w:rsidRDefault="00CA0F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12B5E"/>
    <w:multiLevelType w:val="multilevel"/>
    <w:tmpl w:val="7744EC42"/>
    <w:lvl w:ilvl="0">
      <w:start w:val="1"/>
      <w:numFmt w:val="decimal"/>
      <w:lvlText w:val="%1."/>
      <w:lvlJc w:val="left"/>
      <w:pPr>
        <w:ind w:left="360" w:hanging="360"/>
      </w:pPr>
      <w:rPr>
        <w:sz w:val="18"/>
        <w:szCs w:val="18"/>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C1D498D"/>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EAA5D96"/>
    <w:multiLevelType w:val="hybridMultilevel"/>
    <w:tmpl w:val="7744EC42"/>
    <w:lvl w:ilvl="0" w:tplc="4510E6E4">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7CE06EF"/>
    <w:multiLevelType w:val="multilevel"/>
    <w:tmpl w:val="621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8359D1"/>
    <w:multiLevelType w:val="hybridMultilevel"/>
    <w:tmpl w:val="7744EC42"/>
    <w:lvl w:ilvl="0" w:tplc="4510E6E4">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05D4338"/>
    <w:multiLevelType w:val="hybridMultilevel"/>
    <w:tmpl w:val="35148880"/>
    <w:lvl w:ilvl="0" w:tplc="04F808B8">
      <w:start w:val="1"/>
      <w:numFmt w:val="decimal"/>
      <w:lvlText w:val="%1."/>
      <w:lvlJc w:val="left"/>
      <w:pPr>
        <w:ind w:left="360" w:hanging="360"/>
      </w:pPr>
      <w:rPr>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18C1B78"/>
    <w:multiLevelType w:val="hybridMultilevel"/>
    <w:tmpl w:val="B1FC89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00E3949"/>
    <w:multiLevelType w:val="hybridMultilevel"/>
    <w:tmpl w:val="81D6880E"/>
    <w:lvl w:ilvl="0" w:tplc="09E4C348">
      <w:start w:val="1"/>
      <w:numFmt w:val="decimal"/>
      <w:lvlText w:val="%1."/>
      <w:lvlJc w:val="left"/>
      <w:pPr>
        <w:ind w:left="360" w:hanging="360"/>
      </w:pPr>
      <w:rPr>
        <w:sz w:val="24"/>
        <w:szCs w:val="24"/>
      </w:rPr>
    </w:lvl>
    <w:lvl w:ilvl="1" w:tplc="70EEF406">
      <w:start w:val="1"/>
      <w:numFmt w:val="lowerLetter"/>
      <w:lvlText w:val="%2."/>
      <w:lvlJc w:val="left"/>
      <w:pPr>
        <w:ind w:left="1080" w:hanging="360"/>
      </w:pPr>
      <w:rPr>
        <w:rFonts w:hint="default"/>
        <w:color w:val="0070C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7FF40C3"/>
    <w:multiLevelType w:val="hybridMultilevel"/>
    <w:tmpl w:val="7B587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5505485">
    <w:abstractNumId w:val="2"/>
  </w:num>
  <w:num w:numId="2" w16cid:durableId="539977312">
    <w:abstractNumId w:val="11"/>
  </w:num>
  <w:num w:numId="3" w16cid:durableId="920021883">
    <w:abstractNumId w:val="3"/>
  </w:num>
  <w:num w:numId="4" w16cid:durableId="333924438">
    <w:abstractNumId w:val="1"/>
  </w:num>
  <w:num w:numId="5" w16cid:durableId="1166168854">
    <w:abstractNumId w:val="9"/>
  </w:num>
  <w:num w:numId="6" w16cid:durableId="680086426">
    <w:abstractNumId w:val="12"/>
  </w:num>
  <w:num w:numId="7" w16cid:durableId="2077580442">
    <w:abstractNumId w:val="4"/>
  </w:num>
  <w:num w:numId="8" w16cid:durableId="734012924">
    <w:abstractNumId w:val="6"/>
  </w:num>
  <w:num w:numId="9" w16cid:durableId="763766750">
    <w:abstractNumId w:val="7"/>
  </w:num>
  <w:num w:numId="10" w16cid:durableId="992677607">
    <w:abstractNumId w:val="13"/>
  </w:num>
  <w:num w:numId="11" w16cid:durableId="991757596">
    <w:abstractNumId w:val="0"/>
  </w:num>
  <w:num w:numId="12" w16cid:durableId="763763411">
    <w:abstractNumId w:val="10"/>
  </w:num>
  <w:num w:numId="13" w16cid:durableId="1225722801">
    <w:abstractNumId w:val="8"/>
  </w:num>
  <w:num w:numId="14" w16cid:durableId="20015018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9A1"/>
    <w:rsid w:val="000049F2"/>
    <w:rsid w:val="0001220A"/>
    <w:rsid w:val="000240BB"/>
    <w:rsid w:val="00037F52"/>
    <w:rsid w:val="00045278"/>
    <w:rsid w:val="00060530"/>
    <w:rsid w:val="00072D76"/>
    <w:rsid w:val="00073AA3"/>
    <w:rsid w:val="00076C1A"/>
    <w:rsid w:val="00083F18"/>
    <w:rsid w:val="00090A2C"/>
    <w:rsid w:val="000960A3"/>
    <w:rsid w:val="000A3F92"/>
    <w:rsid w:val="000B2237"/>
    <w:rsid w:val="000C45D8"/>
    <w:rsid w:val="000D1499"/>
    <w:rsid w:val="001007B1"/>
    <w:rsid w:val="0010687D"/>
    <w:rsid w:val="00106D0C"/>
    <w:rsid w:val="001168E2"/>
    <w:rsid w:val="001170DC"/>
    <w:rsid w:val="001345C9"/>
    <w:rsid w:val="00144B30"/>
    <w:rsid w:val="0015427F"/>
    <w:rsid w:val="00167762"/>
    <w:rsid w:val="001728AE"/>
    <w:rsid w:val="00174AD0"/>
    <w:rsid w:val="0017612B"/>
    <w:rsid w:val="00181AD7"/>
    <w:rsid w:val="001B1868"/>
    <w:rsid w:val="001B3F92"/>
    <w:rsid w:val="001B7587"/>
    <w:rsid w:val="001D1735"/>
    <w:rsid w:val="001D337D"/>
    <w:rsid w:val="001D410F"/>
    <w:rsid w:val="001D6A72"/>
    <w:rsid w:val="001D7F10"/>
    <w:rsid w:val="001E201C"/>
    <w:rsid w:val="00202630"/>
    <w:rsid w:val="00202BC9"/>
    <w:rsid w:val="00214D03"/>
    <w:rsid w:val="0022526C"/>
    <w:rsid w:val="00225282"/>
    <w:rsid w:val="00241804"/>
    <w:rsid w:val="00242440"/>
    <w:rsid w:val="002433CD"/>
    <w:rsid w:val="00243A0E"/>
    <w:rsid w:val="00247A83"/>
    <w:rsid w:val="0025055C"/>
    <w:rsid w:val="0027456E"/>
    <w:rsid w:val="0028566F"/>
    <w:rsid w:val="00285AFA"/>
    <w:rsid w:val="00294280"/>
    <w:rsid w:val="002A4652"/>
    <w:rsid w:val="002B2E0A"/>
    <w:rsid w:val="002B51A0"/>
    <w:rsid w:val="002B5A6D"/>
    <w:rsid w:val="002C3D98"/>
    <w:rsid w:val="002C60FA"/>
    <w:rsid w:val="00305A6C"/>
    <w:rsid w:val="003066EC"/>
    <w:rsid w:val="00310CF6"/>
    <w:rsid w:val="00325607"/>
    <w:rsid w:val="00334C54"/>
    <w:rsid w:val="003362FB"/>
    <w:rsid w:val="0034783D"/>
    <w:rsid w:val="003520E8"/>
    <w:rsid w:val="00366E1E"/>
    <w:rsid w:val="003A4E6F"/>
    <w:rsid w:val="003A5E49"/>
    <w:rsid w:val="003C0BBC"/>
    <w:rsid w:val="003C3CF1"/>
    <w:rsid w:val="003D36F9"/>
    <w:rsid w:val="003D7557"/>
    <w:rsid w:val="003E567B"/>
    <w:rsid w:val="003E5DBF"/>
    <w:rsid w:val="003E6FCD"/>
    <w:rsid w:val="003F68EC"/>
    <w:rsid w:val="003F7873"/>
    <w:rsid w:val="0040616E"/>
    <w:rsid w:val="00417AFB"/>
    <w:rsid w:val="004435C4"/>
    <w:rsid w:val="00456382"/>
    <w:rsid w:val="00457AB5"/>
    <w:rsid w:val="00470F87"/>
    <w:rsid w:val="0047145B"/>
    <w:rsid w:val="0047752D"/>
    <w:rsid w:val="00486408"/>
    <w:rsid w:val="00487A95"/>
    <w:rsid w:val="004919C6"/>
    <w:rsid w:val="0049203F"/>
    <w:rsid w:val="0049647D"/>
    <w:rsid w:val="004B29A1"/>
    <w:rsid w:val="004B2C41"/>
    <w:rsid w:val="004C36F1"/>
    <w:rsid w:val="004C65ED"/>
    <w:rsid w:val="004D40F1"/>
    <w:rsid w:val="004E7AF1"/>
    <w:rsid w:val="004F3294"/>
    <w:rsid w:val="00502B4C"/>
    <w:rsid w:val="005070F1"/>
    <w:rsid w:val="00516613"/>
    <w:rsid w:val="00523689"/>
    <w:rsid w:val="00547BBE"/>
    <w:rsid w:val="00567866"/>
    <w:rsid w:val="005912C0"/>
    <w:rsid w:val="00592532"/>
    <w:rsid w:val="005A0C4B"/>
    <w:rsid w:val="005A2DD6"/>
    <w:rsid w:val="005A41C9"/>
    <w:rsid w:val="005B660E"/>
    <w:rsid w:val="005B674D"/>
    <w:rsid w:val="005B76FD"/>
    <w:rsid w:val="005B7D35"/>
    <w:rsid w:val="005D24B2"/>
    <w:rsid w:val="005D5D08"/>
    <w:rsid w:val="005E772F"/>
    <w:rsid w:val="00601727"/>
    <w:rsid w:val="00607375"/>
    <w:rsid w:val="0061475D"/>
    <w:rsid w:val="00622F6E"/>
    <w:rsid w:val="00623449"/>
    <w:rsid w:val="00627837"/>
    <w:rsid w:val="0063077F"/>
    <w:rsid w:val="0063418F"/>
    <w:rsid w:val="00636394"/>
    <w:rsid w:val="00643B0E"/>
    <w:rsid w:val="00664E72"/>
    <w:rsid w:val="00670E57"/>
    <w:rsid w:val="00674705"/>
    <w:rsid w:val="00676E90"/>
    <w:rsid w:val="006856D2"/>
    <w:rsid w:val="00697A71"/>
    <w:rsid w:val="006B1616"/>
    <w:rsid w:val="006C0647"/>
    <w:rsid w:val="006C3EF1"/>
    <w:rsid w:val="006E2170"/>
    <w:rsid w:val="006E2E69"/>
    <w:rsid w:val="006E6219"/>
    <w:rsid w:val="006F136E"/>
    <w:rsid w:val="006F4FE0"/>
    <w:rsid w:val="007035CE"/>
    <w:rsid w:val="00715E00"/>
    <w:rsid w:val="00737288"/>
    <w:rsid w:val="007431A8"/>
    <w:rsid w:val="007524B2"/>
    <w:rsid w:val="00757A8A"/>
    <w:rsid w:val="0076367E"/>
    <w:rsid w:val="00771E66"/>
    <w:rsid w:val="00777877"/>
    <w:rsid w:val="00781636"/>
    <w:rsid w:val="00785E17"/>
    <w:rsid w:val="007B2437"/>
    <w:rsid w:val="007B771F"/>
    <w:rsid w:val="007D520E"/>
    <w:rsid w:val="007E74E2"/>
    <w:rsid w:val="007F4CCE"/>
    <w:rsid w:val="008040A4"/>
    <w:rsid w:val="0081458F"/>
    <w:rsid w:val="00820D51"/>
    <w:rsid w:val="008220F3"/>
    <w:rsid w:val="008244BC"/>
    <w:rsid w:val="008329B7"/>
    <w:rsid w:val="00834637"/>
    <w:rsid w:val="00841F1D"/>
    <w:rsid w:val="00851912"/>
    <w:rsid w:val="00875C54"/>
    <w:rsid w:val="008828F5"/>
    <w:rsid w:val="008829D2"/>
    <w:rsid w:val="0088379C"/>
    <w:rsid w:val="008868DE"/>
    <w:rsid w:val="00890EDB"/>
    <w:rsid w:val="008919DF"/>
    <w:rsid w:val="00897461"/>
    <w:rsid w:val="008A363B"/>
    <w:rsid w:val="008A3917"/>
    <w:rsid w:val="008A6A9A"/>
    <w:rsid w:val="008B46D4"/>
    <w:rsid w:val="008D6D1E"/>
    <w:rsid w:val="008E16C5"/>
    <w:rsid w:val="008E29B5"/>
    <w:rsid w:val="008E5DEC"/>
    <w:rsid w:val="008F5D40"/>
    <w:rsid w:val="00901FAD"/>
    <w:rsid w:val="0091268C"/>
    <w:rsid w:val="00920814"/>
    <w:rsid w:val="00940031"/>
    <w:rsid w:val="00942910"/>
    <w:rsid w:val="0094586F"/>
    <w:rsid w:val="0094638A"/>
    <w:rsid w:val="00957E1A"/>
    <w:rsid w:val="00961766"/>
    <w:rsid w:val="0096297E"/>
    <w:rsid w:val="00970FBF"/>
    <w:rsid w:val="009910CD"/>
    <w:rsid w:val="00992E61"/>
    <w:rsid w:val="009A1290"/>
    <w:rsid w:val="009A3DE6"/>
    <w:rsid w:val="009B0705"/>
    <w:rsid w:val="009C1DAC"/>
    <w:rsid w:val="009C2A1F"/>
    <w:rsid w:val="009C3F47"/>
    <w:rsid w:val="009C5A56"/>
    <w:rsid w:val="009C5E36"/>
    <w:rsid w:val="009D7CDF"/>
    <w:rsid w:val="009E4C78"/>
    <w:rsid w:val="009F4644"/>
    <w:rsid w:val="009F52DC"/>
    <w:rsid w:val="009F55B8"/>
    <w:rsid w:val="00A00ABB"/>
    <w:rsid w:val="00A1664A"/>
    <w:rsid w:val="00A37A2B"/>
    <w:rsid w:val="00A55030"/>
    <w:rsid w:val="00A56778"/>
    <w:rsid w:val="00A56CF9"/>
    <w:rsid w:val="00A575F7"/>
    <w:rsid w:val="00A653C7"/>
    <w:rsid w:val="00A7388C"/>
    <w:rsid w:val="00A76D34"/>
    <w:rsid w:val="00A76E70"/>
    <w:rsid w:val="00A84295"/>
    <w:rsid w:val="00A96684"/>
    <w:rsid w:val="00AA6B27"/>
    <w:rsid w:val="00AA7CC6"/>
    <w:rsid w:val="00AC0E9E"/>
    <w:rsid w:val="00AD13A3"/>
    <w:rsid w:val="00AF59FD"/>
    <w:rsid w:val="00AF5DA0"/>
    <w:rsid w:val="00B036FB"/>
    <w:rsid w:val="00B06D94"/>
    <w:rsid w:val="00B13028"/>
    <w:rsid w:val="00B16036"/>
    <w:rsid w:val="00B174C1"/>
    <w:rsid w:val="00B50BEE"/>
    <w:rsid w:val="00B5568F"/>
    <w:rsid w:val="00B55791"/>
    <w:rsid w:val="00B81E3A"/>
    <w:rsid w:val="00B84806"/>
    <w:rsid w:val="00B926E8"/>
    <w:rsid w:val="00BA2313"/>
    <w:rsid w:val="00BA5345"/>
    <w:rsid w:val="00BB5169"/>
    <w:rsid w:val="00BE540F"/>
    <w:rsid w:val="00BE5FF2"/>
    <w:rsid w:val="00C2665A"/>
    <w:rsid w:val="00C3074C"/>
    <w:rsid w:val="00C313C1"/>
    <w:rsid w:val="00C3489C"/>
    <w:rsid w:val="00C476A5"/>
    <w:rsid w:val="00C5465A"/>
    <w:rsid w:val="00CA0FCB"/>
    <w:rsid w:val="00CA2D76"/>
    <w:rsid w:val="00CB23DE"/>
    <w:rsid w:val="00CB6BE2"/>
    <w:rsid w:val="00CD09DC"/>
    <w:rsid w:val="00CD59AC"/>
    <w:rsid w:val="00CD5B9F"/>
    <w:rsid w:val="00CE4DC3"/>
    <w:rsid w:val="00CE775D"/>
    <w:rsid w:val="00CF63B9"/>
    <w:rsid w:val="00CF6537"/>
    <w:rsid w:val="00D05109"/>
    <w:rsid w:val="00D05663"/>
    <w:rsid w:val="00D21062"/>
    <w:rsid w:val="00D34264"/>
    <w:rsid w:val="00D34B40"/>
    <w:rsid w:val="00D4056D"/>
    <w:rsid w:val="00D406B2"/>
    <w:rsid w:val="00D47468"/>
    <w:rsid w:val="00D531C9"/>
    <w:rsid w:val="00D53B9D"/>
    <w:rsid w:val="00D6426C"/>
    <w:rsid w:val="00D65C90"/>
    <w:rsid w:val="00D740BA"/>
    <w:rsid w:val="00D74899"/>
    <w:rsid w:val="00D83FC4"/>
    <w:rsid w:val="00D9129E"/>
    <w:rsid w:val="00D933A8"/>
    <w:rsid w:val="00D94388"/>
    <w:rsid w:val="00D954EB"/>
    <w:rsid w:val="00DA3696"/>
    <w:rsid w:val="00DB4902"/>
    <w:rsid w:val="00DC4CD2"/>
    <w:rsid w:val="00DD11AA"/>
    <w:rsid w:val="00DD175D"/>
    <w:rsid w:val="00DE46A9"/>
    <w:rsid w:val="00DE5A5D"/>
    <w:rsid w:val="00DF32FF"/>
    <w:rsid w:val="00E1393B"/>
    <w:rsid w:val="00E15165"/>
    <w:rsid w:val="00E213CF"/>
    <w:rsid w:val="00E2773E"/>
    <w:rsid w:val="00E41094"/>
    <w:rsid w:val="00E47BC5"/>
    <w:rsid w:val="00E51140"/>
    <w:rsid w:val="00E61203"/>
    <w:rsid w:val="00E616B0"/>
    <w:rsid w:val="00E6461E"/>
    <w:rsid w:val="00E72865"/>
    <w:rsid w:val="00E84F64"/>
    <w:rsid w:val="00E91193"/>
    <w:rsid w:val="00E93247"/>
    <w:rsid w:val="00EA453B"/>
    <w:rsid w:val="00EC2777"/>
    <w:rsid w:val="00EC6222"/>
    <w:rsid w:val="00EF2CC3"/>
    <w:rsid w:val="00F016B4"/>
    <w:rsid w:val="00F031EF"/>
    <w:rsid w:val="00F13490"/>
    <w:rsid w:val="00F20D39"/>
    <w:rsid w:val="00F27BD6"/>
    <w:rsid w:val="00F36AD8"/>
    <w:rsid w:val="00F5096B"/>
    <w:rsid w:val="00F55CCE"/>
    <w:rsid w:val="00F56E65"/>
    <w:rsid w:val="00F642CD"/>
    <w:rsid w:val="00F64CE6"/>
    <w:rsid w:val="00F6678E"/>
    <w:rsid w:val="00F670F1"/>
    <w:rsid w:val="00F762A5"/>
    <w:rsid w:val="00F84753"/>
    <w:rsid w:val="00F917BF"/>
    <w:rsid w:val="00F93F6D"/>
    <w:rsid w:val="00FC0D34"/>
    <w:rsid w:val="00FE1C3B"/>
    <w:rsid w:val="00FE5875"/>
    <w:rsid w:val="4B160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33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9B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57A8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773E"/>
    <w:pPr>
      <w:tabs>
        <w:tab w:val="center" w:pos="4680"/>
        <w:tab w:val="right" w:pos="9360"/>
      </w:tabs>
    </w:pPr>
  </w:style>
  <w:style w:type="character" w:customStyle="1" w:styleId="HeaderChar">
    <w:name w:val="Header Char"/>
    <w:basedOn w:val="DefaultParagraphFont"/>
    <w:link w:val="Header"/>
    <w:uiPriority w:val="99"/>
    <w:rsid w:val="00E2773E"/>
  </w:style>
  <w:style w:type="paragraph" w:styleId="Footer">
    <w:name w:val="footer"/>
    <w:basedOn w:val="Normal"/>
    <w:link w:val="FooterChar"/>
    <w:uiPriority w:val="99"/>
    <w:unhideWhenUsed/>
    <w:rsid w:val="00E2773E"/>
    <w:pPr>
      <w:tabs>
        <w:tab w:val="center" w:pos="4680"/>
        <w:tab w:val="right" w:pos="9360"/>
      </w:tabs>
    </w:pPr>
  </w:style>
  <w:style w:type="character" w:customStyle="1" w:styleId="FooterChar">
    <w:name w:val="Footer Char"/>
    <w:basedOn w:val="DefaultParagraphFont"/>
    <w:link w:val="Footer"/>
    <w:uiPriority w:val="99"/>
    <w:rsid w:val="00E2773E"/>
  </w:style>
  <w:style w:type="character" w:styleId="PageNumber">
    <w:name w:val="page number"/>
    <w:basedOn w:val="DefaultParagraphFont"/>
    <w:uiPriority w:val="99"/>
    <w:semiHidden/>
    <w:unhideWhenUsed/>
    <w:rsid w:val="00E2773E"/>
  </w:style>
  <w:style w:type="paragraph" w:customStyle="1" w:styleId="SectionTitle">
    <w:name w:val="SectionTitle"/>
    <w:basedOn w:val="Normal"/>
    <w:autoRedefine/>
    <w:qFormat/>
    <w:rsid w:val="0061475D"/>
    <w:pPr>
      <w:spacing w:after="120"/>
    </w:pPr>
    <w:rPr>
      <w:rFonts w:asciiTheme="minorBidi" w:hAnsiTheme="minorBidi"/>
      <w:b/>
      <w:bCs/>
      <w:sz w:val="28"/>
      <w:szCs w:val="28"/>
    </w:rPr>
  </w:style>
  <w:style w:type="paragraph" w:styleId="TOC1">
    <w:name w:val="toc 1"/>
    <w:basedOn w:val="Normal"/>
    <w:next w:val="Normal"/>
    <w:autoRedefine/>
    <w:uiPriority w:val="39"/>
    <w:unhideWhenUsed/>
    <w:rsid w:val="008E29B5"/>
    <w:pPr>
      <w:spacing w:before="120"/>
    </w:pPr>
    <w:rPr>
      <w:b/>
      <w:bCs/>
      <w:caps/>
      <w:sz w:val="22"/>
      <w:szCs w:val="22"/>
    </w:rPr>
  </w:style>
  <w:style w:type="paragraph" w:styleId="TOC2">
    <w:name w:val="toc 2"/>
    <w:basedOn w:val="Normal"/>
    <w:next w:val="Normal"/>
    <w:autoRedefine/>
    <w:uiPriority w:val="39"/>
    <w:unhideWhenUsed/>
    <w:rsid w:val="008E29B5"/>
    <w:pPr>
      <w:ind w:left="240"/>
    </w:pPr>
    <w:rPr>
      <w:smallCaps/>
      <w:sz w:val="22"/>
      <w:szCs w:val="22"/>
    </w:rPr>
  </w:style>
  <w:style w:type="paragraph" w:styleId="TOC3">
    <w:name w:val="toc 3"/>
    <w:basedOn w:val="Normal"/>
    <w:next w:val="Normal"/>
    <w:autoRedefine/>
    <w:uiPriority w:val="39"/>
    <w:unhideWhenUsed/>
    <w:rsid w:val="008E29B5"/>
    <w:pPr>
      <w:ind w:left="480"/>
    </w:pPr>
    <w:rPr>
      <w:i/>
      <w:iCs/>
      <w:sz w:val="22"/>
      <w:szCs w:val="22"/>
    </w:rPr>
  </w:style>
  <w:style w:type="paragraph" w:styleId="TOC4">
    <w:name w:val="toc 4"/>
    <w:basedOn w:val="Normal"/>
    <w:next w:val="Normal"/>
    <w:autoRedefine/>
    <w:uiPriority w:val="39"/>
    <w:unhideWhenUsed/>
    <w:rsid w:val="008E29B5"/>
    <w:pPr>
      <w:ind w:left="720"/>
    </w:pPr>
    <w:rPr>
      <w:sz w:val="18"/>
      <w:szCs w:val="18"/>
    </w:rPr>
  </w:style>
  <w:style w:type="paragraph" w:styleId="TOC5">
    <w:name w:val="toc 5"/>
    <w:basedOn w:val="Normal"/>
    <w:next w:val="Normal"/>
    <w:autoRedefine/>
    <w:uiPriority w:val="39"/>
    <w:unhideWhenUsed/>
    <w:rsid w:val="008E29B5"/>
    <w:pPr>
      <w:ind w:left="960"/>
    </w:pPr>
    <w:rPr>
      <w:sz w:val="18"/>
      <w:szCs w:val="18"/>
    </w:rPr>
  </w:style>
  <w:style w:type="paragraph" w:styleId="TOC6">
    <w:name w:val="toc 6"/>
    <w:basedOn w:val="Normal"/>
    <w:next w:val="Normal"/>
    <w:autoRedefine/>
    <w:uiPriority w:val="39"/>
    <w:unhideWhenUsed/>
    <w:rsid w:val="008E29B5"/>
    <w:pPr>
      <w:ind w:left="1200"/>
    </w:pPr>
    <w:rPr>
      <w:sz w:val="18"/>
      <w:szCs w:val="18"/>
    </w:rPr>
  </w:style>
  <w:style w:type="paragraph" w:styleId="TOC7">
    <w:name w:val="toc 7"/>
    <w:basedOn w:val="Normal"/>
    <w:next w:val="Normal"/>
    <w:autoRedefine/>
    <w:uiPriority w:val="39"/>
    <w:unhideWhenUsed/>
    <w:rsid w:val="008E29B5"/>
    <w:pPr>
      <w:ind w:left="1440"/>
    </w:pPr>
    <w:rPr>
      <w:sz w:val="18"/>
      <w:szCs w:val="18"/>
    </w:rPr>
  </w:style>
  <w:style w:type="paragraph" w:styleId="TOC8">
    <w:name w:val="toc 8"/>
    <w:basedOn w:val="Normal"/>
    <w:next w:val="Normal"/>
    <w:autoRedefine/>
    <w:uiPriority w:val="39"/>
    <w:unhideWhenUsed/>
    <w:rsid w:val="008E29B5"/>
    <w:pPr>
      <w:ind w:left="1680"/>
    </w:pPr>
    <w:rPr>
      <w:sz w:val="18"/>
      <w:szCs w:val="18"/>
    </w:rPr>
  </w:style>
  <w:style w:type="paragraph" w:styleId="TOC9">
    <w:name w:val="toc 9"/>
    <w:basedOn w:val="Normal"/>
    <w:next w:val="Normal"/>
    <w:autoRedefine/>
    <w:uiPriority w:val="39"/>
    <w:unhideWhenUsed/>
    <w:rsid w:val="008E29B5"/>
    <w:pPr>
      <w:ind w:left="1920"/>
    </w:pPr>
    <w:rPr>
      <w:sz w:val="18"/>
      <w:szCs w:val="18"/>
    </w:rPr>
  </w:style>
  <w:style w:type="paragraph" w:customStyle="1" w:styleId="SubSectionTitle">
    <w:name w:val="SubSectionTitle"/>
    <w:basedOn w:val="Normal"/>
    <w:autoRedefine/>
    <w:qFormat/>
    <w:rsid w:val="008329B7"/>
    <w:pPr>
      <w:spacing w:line="480" w:lineRule="auto"/>
    </w:pPr>
    <w:rPr>
      <w:rFonts w:asciiTheme="minorBidi" w:hAnsiTheme="minorBidi"/>
      <w:u w:val="single"/>
    </w:rPr>
  </w:style>
  <w:style w:type="character" w:customStyle="1" w:styleId="Heading1Char">
    <w:name w:val="Heading 1 Char"/>
    <w:basedOn w:val="DefaultParagraphFont"/>
    <w:link w:val="Heading1"/>
    <w:uiPriority w:val="9"/>
    <w:rsid w:val="008329B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5E36"/>
    <w:rPr>
      <w:color w:val="0563C1" w:themeColor="hyperlink"/>
      <w:u w:val="single"/>
    </w:rPr>
  </w:style>
  <w:style w:type="paragraph" w:customStyle="1" w:styleId="Description">
    <w:name w:val="Description"/>
    <w:basedOn w:val="Normal"/>
    <w:rsid w:val="009C5E36"/>
    <w:rPr>
      <w:rFonts w:ascii="Times New (W1)" w:eastAsia="PMingLiU" w:hAnsi="Times New (W1)" w:cs="Times New Roman"/>
      <w:i/>
      <w:sz w:val="20"/>
      <w:szCs w:val="20"/>
      <w:lang w:eastAsia="zh-TW"/>
    </w:rPr>
  </w:style>
  <w:style w:type="paragraph" w:styleId="ListParagraph">
    <w:name w:val="List Paragraph"/>
    <w:basedOn w:val="Normal"/>
    <w:uiPriority w:val="34"/>
    <w:qFormat/>
    <w:rsid w:val="002B2E0A"/>
    <w:pPr>
      <w:spacing w:after="160" w:line="259" w:lineRule="auto"/>
      <w:ind w:left="720"/>
      <w:contextualSpacing/>
    </w:pPr>
    <w:rPr>
      <w:sz w:val="22"/>
      <w:szCs w:val="22"/>
    </w:rPr>
  </w:style>
  <w:style w:type="table" w:customStyle="1" w:styleId="TableGrid1">
    <w:name w:val="Table Grid1"/>
    <w:basedOn w:val="TableNormal"/>
    <w:next w:val="TableGrid"/>
    <w:uiPriority w:val="59"/>
    <w:rsid w:val="008E16C5"/>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E16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Normal1">
    <w:name w:val="Table Normal1"/>
    <w:basedOn w:val="Normal"/>
    <w:rsid w:val="00F670F1"/>
    <w:pPr>
      <w:spacing w:before="60" w:after="60" w:line="264" w:lineRule="auto"/>
    </w:pPr>
    <w:rPr>
      <w:rFonts w:ascii="Arial Narrow" w:eastAsia="Arial Narrow" w:hAnsi="Arial Narrow" w:cs="Arial Narrow"/>
      <w:sz w:val="18"/>
      <w:szCs w:val="18"/>
      <w:lang w:eastAsia="ja-JP"/>
    </w:rPr>
  </w:style>
  <w:style w:type="character" w:styleId="CommentReference">
    <w:name w:val="annotation reference"/>
    <w:basedOn w:val="DefaultParagraphFont"/>
    <w:uiPriority w:val="99"/>
    <w:semiHidden/>
    <w:unhideWhenUsed/>
    <w:rsid w:val="005070F1"/>
    <w:rPr>
      <w:sz w:val="16"/>
      <w:szCs w:val="16"/>
    </w:rPr>
  </w:style>
  <w:style w:type="paragraph" w:styleId="CommentText">
    <w:name w:val="annotation text"/>
    <w:basedOn w:val="Normal"/>
    <w:link w:val="CommentTextChar"/>
    <w:uiPriority w:val="99"/>
    <w:semiHidden/>
    <w:unhideWhenUsed/>
    <w:rsid w:val="005070F1"/>
    <w:rPr>
      <w:sz w:val="20"/>
      <w:szCs w:val="20"/>
    </w:rPr>
  </w:style>
  <w:style w:type="character" w:customStyle="1" w:styleId="CommentTextChar">
    <w:name w:val="Comment Text Char"/>
    <w:basedOn w:val="DefaultParagraphFont"/>
    <w:link w:val="CommentText"/>
    <w:uiPriority w:val="99"/>
    <w:semiHidden/>
    <w:rsid w:val="005070F1"/>
    <w:rPr>
      <w:sz w:val="20"/>
      <w:szCs w:val="20"/>
    </w:rPr>
  </w:style>
  <w:style w:type="paragraph" w:styleId="BalloonText">
    <w:name w:val="Balloon Text"/>
    <w:basedOn w:val="Normal"/>
    <w:link w:val="BalloonTextChar"/>
    <w:uiPriority w:val="99"/>
    <w:semiHidden/>
    <w:unhideWhenUsed/>
    <w:rsid w:val="0015427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427F"/>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9B0705"/>
    <w:rPr>
      <w:b/>
      <w:bCs/>
    </w:rPr>
  </w:style>
  <w:style w:type="character" w:customStyle="1" w:styleId="CommentSubjectChar">
    <w:name w:val="Comment Subject Char"/>
    <w:basedOn w:val="CommentTextChar"/>
    <w:link w:val="CommentSubject"/>
    <w:uiPriority w:val="99"/>
    <w:semiHidden/>
    <w:rsid w:val="009B0705"/>
    <w:rPr>
      <w:b/>
      <w:bCs/>
      <w:sz w:val="20"/>
      <w:szCs w:val="20"/>
    </w:rPr>
  </w:style>
  <w:style w:type="paragraph" w:customStyle="1" w:styleId="paragraph">
    <w:name w:val="paragraph"/>
    <w:basedOn w:val="Normal"/>
    <w:rsid w:val="000A3F92"/>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0A3F92"/>
  </w:style>
  <w:style w:type="character" w:customStyle="1" w:styleId="eop">
    <w:name w:val="eop"/>
    <w:basedOn w:val="DefaultParagraphFont"/>
    <w:rsid w:val="000A3F92"/>
  </w:style>
  <w:style w:type="character" w:customStyle="1" w:styleId="Heading2Char">
    <w:name w:val="Heading 2 Char"/>
    <w:basedOn w:val="DefaultParagraphFont"/>
    <w:link w:val="Heading2"/>
    <w:uiPriority w:val="9"/>
    <w:semiHidden/>
    <w:rsid w:val="00757A8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0607158">
      <w:bodyDiv w:val="1"/>
      <w:marLeft w:val="0"/>
      <w:marRight w:val="0"/>
      <w:marTop w:val="0"/>
      <w:marBottom w:val="0"/>
      <w:divBdr>
        <w:top w:val="none" w:sz="0" w:space="0" w:color="auto"/>
        <w:left w:val="none" w:sz="0" w:space="0" w:color="auto"/>
        <w:bottom w:val="none" w:sz="0" w:space="0" w:color="auto"/>
        <w:right w:val="none" w:sz="0" w:space="0" w:color="auto"/>
      </w:divBdr>
      <w:divsChild>
        <w:div w:id="562064946">
          <w:marLeft w:val="0"/>
          <w:marRight w:val="0"/>
          <w:marTop w:val="0"/>
          <w:marBottom w:val="0"/>
          <w:divBdr>
            <w:top w:val="none" w:sz="0" w:space="0" w:color="auto"/>
            <w:left w:val="none" w:sz="0" w:space="0" w:color="auto"/>
            <w:bottom w:val="none" w:sz="0" w:space="0" w:color="auto"/>
            <w:right w:val="none" w:sz="0" w:space="0" w:color="auto"/>
          </w:divBdr>
        </w:div>
        <w:div w:id="483157902">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A2D19B44CEB84096BF732DE0C55A0F" ma:contentTypeVersion="2373" ma:contentTypeDescription="Create a new document." ma:contentTypeScope="" ma:versionID="893763ede173a64d1d274252a41ae1b2">
  <xsd:schema xmlns:xsd="http://www.w3.org/2001/XMLSchema" xmlns:xs="http://www.w3.org/2001/XMLSchema" xmlns:p="http://schemas.microsoft.com/office/2006/metadata/properties" xmlns:ns1="http://schemas.microsoft.com/sharepoint/v3" xmlns:ns2="b3b59848-949a-4ed4-8036-feb011ce2b52" xmlns:ns3="37d47695-dda2-48a2-87bc-2a1f7ac7fedc" targetNamespace="http://schemas.microsoft.com/office/2006/metadata/properties" ma:root="true" ma:fieldsID="e9673881d9736d6cb1ca37eed258e20f" ns1:_="" ns2:_="" ns3:_="">
    <xsd:import namespace="http://schemas.microsoft.com/sharepoint/v3"/>
    <xsd:import namespace="b3b59848-949a-4ed4-8036-feb011ce2b52"/>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3b59848-949a-4ed4-8036-feb011ce2b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515308-E635-4F6D-83AC-251D919CD29B}">
  <ds:schemaRefs>
    <ds:schemaRef ds:uri="http://schemas.openxmlformats.org/officeDocument/2006/bibliography"/>
  </ds:schemaRefs>
</ds:datastoreItem>
</file>

<file path=customXml/itemProps2.xml><?xml version="1.0" encoding="utf-8"?>
<ds:datastoreItem xmlns:ds="http://schemas.openxmlformats.org/officeDocument/2006/customXml" ds:itemID="{A2677AA6-9BC0-417D-A357-99C82F63C8BD}">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2C8EAE1E-EF79-49BC-A480-C14C2F274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3b59848-949a-4ed4-8036-feb011ce2b52"/>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D3866C-EFE4-45AD-BA9F-01C294DB4A9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19</Pages>
  <Words>2879</Words>
  <Characters>16413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 Artzi</dc:creator>
  <cp:keywords/>
  <dc:description/>
  <cp:lastModifiedBy>r coon</cp:lastModifiedBy>
  <cp:revision>5</cp:revision>
  <dcterms:created xsi:type="dcterms:W3CDTF">2026-10-09T00:42:00Z</dcterms:created>
  <dcterms:modified xsi:type="dcterms:W3CDTF">2026-10-14T01:23:00Z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0x01010022A2D19B44CEB84096BF732DE0C55A0F</vt:lpwstr>
  </property>
</Properties>
</file>