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3B99D" w14:textId="4FCFCD72" w:rsidR="000F4462" w:rsidRDefault="00CD5AF5">
      <w:r>
        <w:t>Topic 8 Discussion 2</w:t>
      </w:r>
    </w:p>
    <w:p w14:paraId="14F096E1" w14:textId="77777777" w:rsidR="00CD5AF5" w:rsidRPr="00CD5AF5" w:rsidRDefault="00CD5AF5" w:rsidP="00CD5AF5">
      <w:r w:rsidRPr="00CD5AF5">
        <w:t>Identify any topics, subjects, etc. related to software design and architecture that were not covered in the course that you wished were covered. Provide sufficient details and justification on the topics, subjects, etc. that you would have wanted to learn.</w:t>
      </w:r>
    </w:p>
    <w:p w14:paraId="6D72DCF9" w14:textId="454AF188" w:rsidR="00CD5AF5" w:rsidRDefault="00CD5AF5">
      <w:r>
        <w:t>Hello Class,</w:t>
      </w:r>
    </w:p>
    <w:p w14:paraId="3D81D0D6" w14:textId="77777777" w:rsidR="00AE3775" w:rsidRPr="00AE3775" w:rsidRDefault="00AE3775" w:rsidP="00EA7531">
      <w:pPr>
        <w:ind w:firstLine="720"/>
      </w:pPr>
      <w:r w:rsidRPr="00AE3775">
        <w:t>I would like architecture erosion and operational integration to be covered in this class because both topics are fundamental to understanding how software systems evolve and remain sustainable over time. Architecture erosion is a critical issue that many projects face as they grow and change, often leading to increased complexity, technical debt, and reduced maintainability. Learning about architecture erosion would help me recognize the early signs of degradation in a system’s design and equip me with strategies to prevent or remediate it. This knowledge is essential for ensuring that software remains robust, scalable, and adaptable to future requirements, which is a key challenge in real-world software development.</w:t>
      </w:r>
    </w:p>
    <w:p w14:paraId="383583F9" w14:textId="77777777" w:rsidR="00AE3775" w:rsidRPr="00AE3775" w:rsidRDefault="00AE3775" w:rsidP="00EA7531">
      <w:pPr>
        <w:ind w:firstLine="720"/>
      </w:pPr>
      <w:r w:rsidRPr="00AE3775">
        <w:t>Operational integration is equally important because it bridges the gap between development and operations, enabling continuous delivery, automated testing, and effective monitoring of applications in production. Understanding operational integration would provide me with insights into how modern software systems are deployed and maintained efficiently, especially in cloud-native and microservices environments. It would also help me appreciate the importance of collaboration between teams and the use of automation tools to improve reliability and speed up release cycles.</w:t>
      </w:r>
    </w:p>
    <w:p w14:paraId="7814C650" w14:textId="77777777" w:rsidR="00AE3775" w:rsidRPr="00AE3775" w:rsidRDefault="00AE3775" w:rsidP="00EA7531">
      <w:pPr>
        <w:ind w:firstLine="720"/>
      </w:pPr>
      <w:r w:rsidRPr="00AE3775">
        <w:t>Together, these topics offer a comprehensive view of both the technical and organizational aspects of software architecture and delivery. Covering them in this class would prepare me to design systems that not only meet initial requirements but also remain healthy and performant throughout their lifecycle, while supporting agile and DevOps practices. This holistic understanding is crucial for building successful software in today’s fast-paced and complex technology landscape.</w:t>
      </w:r>
    </w:p>
    <w:p w14:paraId="7097C015" w14:textId="309D3A04" w:rsidR="00CD5AF5" w:rsidRDefault="00AE3775">
      <w:r>
        <w:t>References:</w:t>
      </w:r>
    </w:p>
    <w:p w14:paraId="1EDDBD47" w14:textId="77777777" w:rsidR="00AE3775" w:rsidRPr="00AE3775" w:rsidRDefault="00AE3775" w:rsidP="00AE3775">
      <w:r w:rsidRPr="00AE3775">
        <w:t xml:space="preserve">Brown, A. W., Feiler, P. H., &amp; </w:t>
      </w:r>
      <w:proofErr w:type="spellStart"/>
      <w:r w:rsidRPr="00AE3775">
        <w:t>Wallnau</w:t>
      </w:r>
      <w:proofErr w:type="spellEnd"/>
      <w:r w:rsidRPr="00AE3775">
        <w:t xml:space="preserve">, K. (2003). </w:t>
      </w:r>
      <w:r w:rsidRPr="00AE3775">
        <w:rPr>
          <w:i/>
          <w:iCs/>
        </w:rPr>
        <w:t>Understanding integration in a software development environment</w:t>
      </w:r>
      <w:r w:rsidRPr="00AE3775">
        <w:t>. https://doi.org/10.1109/icsi.1992.217286</w:t>
      </w:r>
    </w:p>
    <w:p w14:paraId="3BB30D4F" w14:textId="77777777" w:rsidR="00AE3775" w:rsidRPr="00AE3775" w:rsidRDefault="00AE3775" w:rsidP="00AE3775">
      <w:r w:rsidRPr="00AE3775">
        <w:t xml:space="preserve">Li, R., Liang, P., Soliman, M., &amp; </w:t>
      </w:r>
      <w:proofErr w:type="spellStart"/>
      <w:r w:rsidRPr="00AE3775">
        <w:t>Avgeriou</w:t>
      </w:r>
      <w:proofErr w:type="spellEnd"/>
      <w:r w:rsidRPr="00AE3775">
        <w:t xml:space="preserve">, P. (2022). Understanding software architecture erosion: A systematic mapping study. </w:t>
      </w:r>
      <w:r w:rsidRPr="00AE3775">
        <w:rPr>
          <w:i/>
          <w:iCs/>
        </w:rPr>
        <w:t>Journal of Software: Evolution and Process</w:t>
      </w:r>
      <w:r w:rsidRPr="00AE3775">
        <w:t xml:space="preserve">, </w:t>
      </w:r>
      <w:r w:rsidRPr="00AE3775">
        <w:rPr>
          <w:i/>
          <w:iCs/>
        </w:rPr>
        <w:t>34</w:t>
      </w:r>
      <w:r w:rsidRPr="00AE3775">
        <w:t>(3). https://doi.org/10.1002/smr.2423</w:t>
      </w:r>
    </w:p>
    <w:p w14:paraId="7196B3D5" w14:textId="77777777" w:rsidR="00AE3775" w:rsidRDefault="00AE3775"/>
    <w:sectPr w:rsidR="00AE37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13"/>
    <w:rsid w:val="00085E74"/>
    <w:rsid w:val="000F4462"/>
    <w:rsid w:val="001065F6"/>
    <w:rsid w:val="001646E4"/>
    <w:rsid w:val="001F649D"/>
    <w:rsid w:val="002B1ADF"/>
    <w:rsid w:val="00372C73"/>
    <w:rsid w:val="00541913"/>
    <w:rsid w:val="00665B37"/>
    <w:rsid w:val="007B3281"/>
    <w:rsid w:val="008614F6"/>
    <w:rsid w:val="00AE3775"/>
    <w:rsid w:val="00AF0550"/>
    <w:rsid w:val="00CD5AF5"/>
    <w:rsid w:val="00E07DE4"/>
    <w:rsid w:val="00EA7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DA440"/>
  <w15:chartTrackingRefBased/>
  <w15:docId w15:val="{D8E17429-58D4-43D6-B158-E88FFCA82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913"/>
    <w:rPr>
      <w:rFonts w:eastAsiaTheme="majorEastAsia" w:cstheme="majorBidi"/>
      <w:color w:val="272727" w:themeColor="text1" w:themeTint="D8"/>
    </w:rPr>
  </w:style>
  <w:style w:type="paragraph" w:styleId="Title">
    <w:name w:val="Title"/>
    <w:basedOn w:val="Normal"/>
    <w:next w:val="Normal"/>
    <w:link w:val="TitleChar"/>
    <w:uiPriority w:val="10"/>
    <w:qFormat/>
    <w:rsid w:val="00541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913"/>
    <w:pPr>
      <w:spacing w:before="160"/>
      <w:jc w:val="center"/>
    </w:pPr>
    <w:rPr>
      <w:i/>
      <w:iCs/>
      <w:color w:val="404040" w:themeColor="text1" w:themeTint="BF"/>
    </w:rPr>
  </w:style>
  <w:style w:type="character" w:customStyle="1" w:styleId="QuoteChar">
    <w:name w:val="Quote Char"/>
    <w:basedOn w:val="DefaultParagraphFont"/>
    <w:link w:val="Quote"/>
    <w:uiPriority w:val="29"/>
    <w:rsid w:val="00541913"/>
    <w:rPr>
      <w:i/>
      <w:iCs/>
      <w:color w:val="404040" w:themeColor="text1" w:themeTint="BF"/>
    </w:rPr>
  </w:style>
  <w:style w:type="paragraph" w:styleId="ListParagraph">
    <w:name w:val="List Paragraph"/>
    <w:basedOn w:val="Normal"/>
    <w:uiPriority w:val="34"/>
    <w:qFormat/>
    <w:rsid w:val="00541913"/>
    <w:pPr>
      <w:ind w:left="720"/>
      <w:contextualSpacing/>
    </w:pPr>
  </w:style>
  <w:style w:type="character" w:styleId="IntenseEmphasis">
    <w:name w:val="Intense Emphasis"/>
    <w:basedOn w:val="DefaultParagraphFont"/>
    <w:uiPriority w:val="21"/>
    <w:qFormat/>
    <w:rsid w:val="00541913"/>
    <w:rPr>
      <w:i/>
      <w:iCs/>
      <w:color w:val="0F4761" w:themeColor="accent1" w:themeShade="BF"/>
    </w:rPr>
  </w:style>
  <w:style w:type="paragraph" w:styleId="IntenseQuote">
    <w:name w:val="Intense Quote"/>
    <w:basedOn w:val="Normal"/>
    <w:next w:val="Normal"/>
    <w:link w:val="IntenseQuoteChar"/>
    <w:uiPriority w:val="30"/>
    <w:qFormat/>
    <w:rsid w:val="00541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913"/>
    <w:rPr>
      <w:i/>
      <w:iCs/>
      <w:color w:val="0F4761" w:themeColor="accent1" w:themeShade="BF"/>
    </w:rPr>
  </w:style>
  <w:style w:type="character" w:styleId="IntenseReference">
    <w:name w:val="Intense Reference"/>
    <w:basedOn w:val="DefaultParagraphFont"/>
    <w:uiPriority w:val="32"/>
    <w:qFormat/>
    <w:rsid w:val="005419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367</Words>
  <Characters>2094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4</cp:revision>
  <dcterms:created xsi:type="dcterms:W3CDTF">2026-04-09T00:41:00Z</dcterms:created>
  <dcterms:modified xsi:type="dcterms:W3CDTF">2026-04-14T01:04:00Z</dcterms:modified>
</cp:coreProperties>
</file>