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96649" w14:textId="2B21BE99" w:rsidR="000F4462" w:rsidRDefault="002F5FE0">
      <w:r>
        <w:t>Topic 6 Discussion 2</w:t>
      </w:r>
    </w:p>
    <w:p w14:paraId="4952D112" w14:textId="7DBF711B" w:rsidR="00747E94" w:rsidRDefault="00FB37AA" w:rsidP="00631BBA">
      <w:r w:rsidRPr="00FB37AA">
        <w:t>Typical database vendors encourage the use of fault-tolerant components to ensure the continuous operation of the database in case of a hardware failure. Research and define a minimum of two fault-tolerant components you suggest using for your organization's database system.</w:t>
      </w:r>
    </w:p>
    <w:p w14:paraId="436C35F7" w14:textId="309372FF" w:rsidR="00FB37AA" w:rsidRDefault="006E1D44" w:rsidP="00631BBA">
      <w:r>
        <w:t>Hello Class,</w:t>
      </w:r>
    </w:p>
    <w:p w14:paraId="3F6A7436" w14:textId="4D3D69BA" w:rsidR="006E1D44" w:rsidRPr="006E1D44" w:rsidRDefault="006E1D44" w:rsidP="006E1D44">
      <w:pPr>
        <w:ind w:firstLine="720"/>
      </w:pPr>
      <w:r w:rsidRPr="006E1D44">
        <w:t>Fault tolerance is critical in database systems to ensure continuous operation and data integrity even in the event of hardware failures. Two essential fault-tolerant components recommended by database vendors are redundant hardware systems and failover mechanisms. Redundant hardware involves having multiple copies of critical components such as servers, storage devices, and network interfaces. This redundancy ensures that if one component fails, another can immediately take over without interrupting database services. For example, using RAID (Redundant Array of Independent Disks) configurations for storage protects against disk failures by distributing data across multiple drives.</w:t>
      </w:r>
    </w:p>
    <w:p w14:paraId="71F904F8" w14:textId="230339E1" w:rsidR="006E1D44" w:rsidRPr="006E1D44" w:rsidRDefault="006E1D44" w:rsidP="006E1D44">
      <w:pPr>
        <w:ind w:firstLine="720"/>
      </w:pPr>
      <w:r w:rsidRPr="006E1D44">
        <w:t>Failover mechanisms are automated processes that detect hardware or software failures and switch operations to a standby system or replica without manual intervention. In database environments, failover is often implemented through replication and clustering, where secondary nodes replicate data from the primary node and can quickly assume control if the primary fails. This approach minimizes downtime and maintains availability, which is vital for mission-critical applications.</w:t>
      </w:r>
    </w:p>
    <w:p w14:paraId="794097A0" w14:textId="77777777" w:rsidR="006E1D44" w:rsidRPr="006E1D44" w:rsidRDefault="006E1D44" w:rsidP="006E1D44">
      <w:pPr>
        <w:ind w:firstLine="720"/>
      </w:pPr>
      <w:r w:rsidRPr="006E1D44">
        <w:t>Together, redundant hardware and failover mechanisms form the backbone of fault-tolerant database architectures, enabling organizations to maintain high availability, protect data integrity, and ensure seamless user experiences even during component failures.</w:t>
      </w:r>
    </w:p>
    <w:p w14:paraId="3E05C6F1" w14:textId="77777777" w:rsidR="006E1D44" w:rsidRPr="006E1D44" w:rsidRDefault="006E1D44" w:rsidP="006E1D44">
      <w:r w:rsidRPr="006E1D44">
        <w:t>References:</w:t>
      </w:r>
    </w:p>
    <w:p w14:paraId="7EADE217" w14:textId="77777777" w:rsidR="006E1D44" w:rsidRPr="006E1D44" w:rsidRDefault="006E1D44" w:rsidP="006E1D44">
      <w:r w:rsidRPr="006E1D44">
        <w:t>Cockroach Labs. (2023). What is fault tolerance, and how to build fault-tolerant systems. Retrieved from https://www.cockroachlabs.com/blog/what-is-fault-tolerance/</w:t>
      </w:r>
    </w:p>
    <w:p w14:paraId="6FC784B0" w14:textId="77777777" w:rsidR="006E1D44" w:rsidRPr="006E1D44" w:rsidRDefault="006E1D44" w:rsidP="006E1D44">
      <w:r w:rsidRPr="006E1D44">
        <w:t>Fortinet. (2026). What Is Fault Tolerance? | Creating a Fault-tolerant System. Retrieved from https://www.fortinet.com/resources/cyberglossary/fault-tolerance</w:t>
      </w:r>
    </w:p>
    <w:p w14:paraId="543A4959" w14:textId="77777777" w:rsidR="006E1D44" w:rsidRPr="006E1D44" w:rsidRDefault="006E1D44" w:rsidP="006E1D44">
      <w:proofErr w:type="spellStart"/>
      <w:r w:rsidRPr="006E1D44">
        <w:t>PingCAP</w:t>
      </w:r>
      <w:proofErr w:type="spellEnd"/>
      <w:r w:rsidRPr="006E1D44">
        <w:t xml:space="preserve">. (2024). How to Achieve Fault Tolerance in </w:t>
      </w:r>
      <w:proofErr w:type="gramStart"/>
      <w:r w:rsidRPr="006E1D44">
        <w:t>Open Source</w:t>
      </w:r>
      <w:proofErr w:type="gramEnd"/>
      <w:r w:rsidRPr="006E1D44">
        <w:t xml:space="preserve"> Databases - </w:t>
      </w:r>
      <w:proofErr w:type="spellStart"/>
      <w:r w:rsidRPr="006E1D44">
        <w:t>TiDB</w:t>
      </w:r>
      <w:proofErr w:type="spellEnd"/>
      <w:r w:rsidRPr="006E1D44">
        <w:t>. Retrieved from https://www.pingcap.com/article/achieve-fault-tolerance-open-source-databases/</w:t>
      </w:r>
    </w:p>
    <w:p w14:paraId="5B1CCD72" w14:textId="77777777" w:rsidR="006E1D44" w:rsidRPr="006E1D44" w:rsidRDefault="006E1D44" w:rsidP="006E1D44">
      <w:proofErr w:type="spellStart"/>
      <w:r w:rsidRPr="006E1D44">
        <w:lastRenderedPageBreak/>
        <w:t>QuestDB</w:t>
      </w:r>
      <w:proofErr w:type="spellEnd"/>
      <w:r w:rsidRPr="006E1D44">
        <w:t>. (n.d.). Fault Tolerant Systems. Retrieved from https://questdb.com/glossary/fault-tolerant-systems/</w:t>
      </w:r>
    </w:p>
    <w:p w14:paraId="1E4AE860" w14:textId="77777777" w:rsidR="006E1D44" w:rsidRDefault="006E1D44" w:rsidP="00631BBA"/>
    <w:sectPr w:rsidR="006E1D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D0A3B"/>
    <w:multiLevelType w:val="multilevel"/>
    <w:tmpl w:val="61CC4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02795E"/>
    <w:multiLevelType w:val="multilevel"/>
    <w:tmpl w:val="A8AC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006431">
    <w:abstractNumId w:val="0"/>
  </w:num>
  <w:num w:numId="2" w16cid:durableId="1705129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77B"/>
    <w:rsid w:val="00085E74"/>
    <w:rsid w:val="000F4462"/>
    <w:rsid w:val="001028A4"/>
    <w:rsid w:val="001065F6"/>
    <w:rsid w:val="001646E4"/>
    <w:rsid w:val="001F0FC5"/>
    <w:rsid w:val="00235562"/>
    <w:rsid w:val="002B1ADF"/>
    <w:rsid w:val="002F5FE0"/>
    <w:rsid w:val="003309A4"/>
    <w:rsid w:val="00481E25"/>
    <w:rsid w:val="00631BBA"/>
    <w:rsid w:val="00662D4D"/>
    <w:rsid w:val="00665B37"/>
    <w:rsid w:val="006E1D44"/>
    <w:rsid w:val="00710697"/>
    <w:rsid w:val="00747E94"/>
    <w:rsid w:val="00770A50"/>
    <w:rsid w:val="007B3281"/>
    <w:rsid w:val="00855659"/>
    <w:rsid w:val="008614F6"/>
    <w:rsid w:val="00A21ED8"/>
    <w:rsid w:val="00B410D6"/>
    <w:rsid w:val="00DC0C02"/>
    <w:rsid w:val="00E02FAC"/>
    <w:rsid w:val="00E07DE4"/>
    <w:rsid w:val="00E5077B"/>
    <w:rsid w:val="00EE4C61"/>
    <w:rsid w:val="00FB3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DBCF7"/>
  <w15:chartTrackingRefBased/>
  <w15:docId w15:val="{430A30DC-C175-46AC-BB08-3E33DAA79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7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7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7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7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7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7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7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7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7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7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77B"/>
    <w:rPr>
      <w:rFonts w:eastAsiaTheme="majorEastAsia" w:cstheme="majorBidi"/>
      <w:color w:val="272727" w:themeColor="text1" w:themeTint="D8"/>
    </w:rPr>
  </w:style>
  <w:style w:type="paragraph" w:styleId="Title">
    <w:name w:val="Title"/>
    <w:basedOn w:val="Normal"/>
    <w:next w:val="Normal"/>
    <w:link w:val="TitleChar"/>
    <w:uiPriority w:val="10"/>
    <w:qFormat/>
    <w:rsid w:val="00E50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77B"/>
    <w:pPr>
      <w:spacing w:before="160"/>
      <w:jc w:val="center"/>
    </w:pPr>
    <w:rPr>
      <w:i/>
      <w:iCs/>
      <w:color w:val="404040" w:themeColor="text1" w:themeTint="BF"/>
    </w:rPr>
  </w:style>
  <w:style w:type="character" w:customStyle="1" w:styleId="QuoteChar">
    <w:name w:val="Quote Char"/>
    <w:basedOn w:val="DefaultParagraphFont"/>
    <w:link w:val="Quote"/>
    <w:uiPriority w:val="29"/>
    <w:rsid w:val="00E5077B"/>
    <w:rPr>
      <w:i/>
      <w:iCs/>
      <w:color w:val="404040" w:themeColor="text1" w:themeTint="BF"/>
    </w:rPr>
  </w:style>
  <w:style w:type="paragraph" w:styleId="ListParagraph">
    <w:name w:val="List Paragraph"/>
    <w:basedOn w:val="Normal"/>
    <w:uiPriority w:val="34"/>
    <w:qFormat/>
    <w:rsid w:val="00E5077B"/>
    <w:pPr>
      <w:ind w:left="720"/>
      <w:contextualSpacing/>
    </w:pPr>
  </w:style>
  <w:style w:type="character" w:styleId="IntenseEmphasis">
    <w:name w:val="Intense Emphasis"/>
    <w:basedOn w:val="DefaultParagraphFont"/>
    <w:uiPriority w:val="21"/>
    <w:qFormat/>
    <w:rsid w:val="00E5077B"/>
    <w:rPr>
      <w:i/>
      <w:iCs/>
      <w:color w:val="0F4761" w:themeColor="accent1" w:themeShade="BF"/>
    </w:rPr>
  </w:style>
  <w:style w:type="paragraph" w:styleId="IntenseQuote">
    <w:name w:val="Intense Quote"/>
    <w:basedOn w:val="Normal"/>
    <w:next w:val="Normal"/>
    <w:link w:val="IntenseQuoteChar"/>
    <w:uiPriority w:val="30"/>
    <w:qFormat/>
    <w:rsid w:val="00E50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77B"/>
    <w:rPr>
      <w:i/>
      <w:iCs/>
      <w:color w:val="0F4761" w:themeColor="accent1" w:themeShade="BF"/>
    </w:rPr>
  </w:style>
  <w:style w:type="character" w:styleId="IntenseReference">
    <w:name w:val="Intense Reference"/>
    <w:basedOn w:val="DefaultParagraphFont"/>
    <w:uiPriority w:val="32"/>
    <w:qFormat/>
    <w:rsid w:val="00E507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10</cp:revision>
  <dcterms:created xsi:type="dcterms:W3CDTF">2026-03-28T02:54:00Z</dcterms:created>
  <dcterms:modified xsi:type="dcterms:W3CDTF">2026-09-10T01:33:00Z</dcterms:modified>
</cp:coreProperties>
</file>