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7E2F5" w14:textId="5254C749" w:rsidR="000F4462" w:rsidRDefault="001044A0">
      <w:r>
        <w:t>Topic 3 Discussion 2</w:t>
      </w:r>
    </w:p>
    <w:p w14:paraId="4D259AF6" w14:textId="100191B6" w:rsidR="007967E2" w:rsidRDefault="00285BA9" w:rsidP="00285BA9">
      <w:r w:rsidRPr="00285BA9">
        <w:t>What is data replication and what are the three replication strategies?</w:t>
      </w:r>
    </w:p>
    <w:p w14:paraId="1961A518" w14:textId="36BE0DEE" w:rsidR="00285BA9" w:rsidRDefault="007A2F33" w:rsidP="00285BA9">
      <w:r>
        <w:t>Hello Class,</w:t>
      </w:r>
    </w:p>
    <w:p w14:paraId="2783FD0D" w14:textId="4AE99E46" w:rsidR="007A2F33" w:rsidRPr="007A2F33" w:rsidRDefault="007A2F33" w:rsidP="007A2F33">
      <w:pPr>
        <w:ind w:firstLine="720"/>
      </w:pPr>
      <w:r w:rsidRPr="007A2F33">
        <w:t xml:space="preserve">Data replication is the process of copying and maintaining database objects, such as tables or entire databases, across multiple servers or locations to improve data availability, fault tolerance, and performance. By having multiple copies of data distributed across different sites, systems can ensure continuous access even if one site </w:t>
      </w:r>
      <w:r w:rsidRPr="007A2F33">
        <w:t>fails and</w:t>
      </w:r>
      <w:r w:rsidRPr="007A2F33">
        <w:t xml:space="preserve"> can also balance load by directing queries to the nearest or least busy replica. There are three primary replication strategies commonly used. First, full replication involves copying the entire database to all participating sites, ensuring that every site has a complete copy of the data. This strategy maximizes availability but can be costly in terms of storage and </w:t>
      </w:r>
      <w:r w:rsidRPr="007A2F33">
        <w:t>updating</w:t>
      </w:r>
      <w:r w:rsidRPr="007A2F33">
        <w:t xml:space="preserve"> overhead. Second, partial replication replicates only a subset of the database at each site, which reduces storage and update costs but requires careful management to ensure that queries can access the needed data. Third, update propagation strategies determine how changes made at one replica are propagated to others; these include synchronous replication, where updates are immediately applied to all replicas to maintain consistency, and asynchronous replication, where updates are propagated with some delay, improving performance but risking temporary inconsistencies. Choosing the appropriate replication strategy depends on the system’s requirements for consistency, availability, and performance.</w:t>
      </w:r>
    </w:p>
    <w:p w14:paraId="0D8FB304" w14:textId="77777777" w:rsidR="007A2F33" w:rsidRPr="007A2F33" w:rsidRDefault="007A2F33" w:rsidP="007A2F33">
      <w:r w:rsidRPr="007A2F33">
        <w:t>References:</w:t>
      </w:r>
    </w:p>
    <w:p w14:paraId="5CD36B61" w14:textId="77777777" w:rsidR="007A2F33" w:rsidRPr="007A2F33" w:rsidRDefault="007A2F33" w:rsidP="007A2F33">
      <w:r w:rsidRPr="007A2F33">
        <w:t>Elmasri, R., &amp; Navathe, S. B. (2015). Fundamentals of Database Systems. Pearson.</w:t>
      </w:r>
    </w:p>
    <w:p w14:paraId="35CB5AA8" w14:textId="77777777" w:rsidR="007A2F33" w:rsidRPr="007A2F33" w:rsidRDefault="007A2F33" w:rsidP="007A2F33">
      <w:proofErr w:type="spellStart"/>
      <w:r w:rsidRPr="007A2F33">
        <w:t>Özsu</w:t>
      </w:r>
      <w:proofErr w:type="spellEnd"/>
      <w:r w:rsidRPr="007A2F33">
        <w:t xml:space="preserve">, M. T., &amp; </w:t>
      </w:r>
      <w:proofErr w:type="spellStart"/>
      <w:r w:rsidRPr="007A2F33">
        <w:t>Valduriez</w:t>
      </w:r>
      <w:proofErr w:type="spellEnd"/>
      <w:r w:rsidRPr="007A2F33">
        <w:t>, P. (2020). Principles of Distributed Database Systems (4th ed.). Springer.</w:t>
      </w:r>
    </w:p>
    <w:p w14:paraId="5561A085" w14:textId="77777777" w:rsidR="007A2F33" w:rsidRPr="007A2F33" w:rsidRDefault="007A2F33" w:rsidP="007A2F33">
      <w:r w:rsidRPr="007A2F33">
        <w:t>Silberschatz, A., Korth, H. F., &amp; Sudarshan, S. (2019). Database System Concepts. McGraw-Hill Education.</w:t>
      </w:r>
    </w:p>
    <w:p w14:paraId="2E38581A" w14:textId="77777777" w:rsidR="007A2F33" w:rsidRPr="00846AFA" w:rsidRDefault="007A2F33" w:rsidP="00285BA9"/>
    <w:sectPr w:rsidR="007A2F33" w:rsidRPr="00846A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66BD6"/>
    <w:multiLevelType w:val="multilevel"/>
    <w:tmpl w:val="A1A0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C17CC2"/>
    <w:multiLevelType w:val="multilevel"/>
    <w:tmpl w:val="7A02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871138"/>
    <w:multiLevelType w:val="multilevel"/>
    <w:tmpl w:val="9C8E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69138">
    <w:abstractNumId w:val="1"/>
  </w:num>
  <w:num w:numId="2" w16cid:durableId="371852387">
    <w:abstractNumId w:val="0"/>
  </w:num>
  <w:num w:numId="3" w16cid:durableId="14737932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D41"/>
    <w:rsid w:val="00085E74"/>
    <w:rsid w:val="000F4462"/>
    <w:rsid w:val="001044A0"/>
    <w:rsid w:val="001065F6"/>
    <w:rsid w:val="001646E4"/>
    <w:rsid w:val="00215A05"/>
    <w:rsid w:val="00226C59"/>
    <w:rsid w:val="00245888"/>
    <w:rsid w:val="00285BA9"/>
    <w:rsid w:val="002870FA"/>
    <w:rsid w:val="002B1ADF"/>
    <w:rsid w:val="003D778F"/>
    <w:rsid w:val="004374A1"/>
    <w:rsid w:val="00665B37"/>
    <w:rsid w:val="007010BE"/>
    <w:rsid w:val="007967E2"/>
    <w:rsid w:val="007A2F33"/>
    <w:rsid w:val="007B3281"/>
    <w:rsid w:val="007C6FA6"/>
    <w:rsid w:val="00846AFA"/>
    <w:rsid w:val="008614F6"/>
    <w:rsid w:val="00A61778"/>
    <w:rsid w:val="00B83F6B"/>
    <w:rsid w:val="00B91E64"/>
    <w:rsid w:val="00B93B69"/>
    <w:rsid w:val="00BA3D41"/>
    <w:rsid w:val="00C94985"/>
    <w:rsid w:val="00DA6414"/>
    <w:rsid w:val="00E07DE4"/>
    <w:rsid w:val="00FA5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81C9D"/>
  <w15:chartTrackingRefBased/>
  <w15:docId w15:val="{894320EC-F645-4678-A8FD-25AD455D7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D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D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D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D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D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D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D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D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D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D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D41"/>
    <w:rPr>
      <w:rFonts w:eastAsiaTheme="majorEastAsia" w:cstheme="majorBidi"/>
      <w:color w:val="272727" w:themeColor="text1" w:themeTint="D8"/>
    </w:rPr>
  </w:style>
  <w:style w:type="paragraph" w:styleId="Title">
    <w:name w:val="Title"/>
    <w:basedOn w:val="Normal"/>
    <w:next w:val="Normal"/>
    <w:link w:val="TitleChar"/>
    <w:uiPriority w:val="10"/>
    <w:qFormat/>
    <w:rsid w:val="00BA3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D41"/>
    <w:pPr>
      <w:spacing w:before="160"/>
      <w:jc w:val="center"/>
    </w:pPr>
    <w:rPr>
      <w:i/>
      <w:iCs/>
      <w:color w:val="404040" w:themeColor="text1" w:themeTint="BF"/>
    </w:rPr>
  </w:style>
  <w:style w:type="character" w:customStyle="1" w:styleId="QuoteChar">
    <w:name w:val="Quote Char"/>
    <w:basedOn w:val="DefaultParagraphFont"/>
    <w:link w:val="Quote"/>
    <w:uiPriority w:val="29"/>
    <w:rsid w:val="00BA3D41"/>
    <w:rPr>
      <w:i/>
      <w:iCs/>
      <w:color w:val="404040" w:themeColor="text1" w:themeTint="BF"/>
    </w:rPr>
  </w:style>
  <w:style w:type="paragraph" w:styleId="ListParagraph">
    <w:name w:val="List Paragraph"/>
    <w:basedOn w:val="Normal"/>
    <w:uiPriority w:val="34"/>
    <w:qFormat/>
    <w:rsid w:val="00BA3D41"/>
    <w:pPr>
      <w:ind w:left="720"/>
      <w:contextualSpacing/>
    </w:pPr>
  </w:style>
  <w:style w:type="character" w:styleId="IntenseEmphasis">
    <w:name w:val="Intense Emphasis"/>
    <w:basedOn w:val="DefaultParagraphFont"/>
    <w:uiPriority w:val="21"/>
    <w:qFormat/>
    <w:rsid w:val="00BA3D41"/>
    <w:rPr>
      <w:i/>
      <w:iCs/>
      <w:color w:val="0F4761" w:themeColor="accent1" w:themeShade="BF"/>
    </w:rPr>
  </w:style>
  <w:style w:type="paragraph" w:styleId="IntenseQuote">
    <w:name w:val="Intense Quote"/>
    <w:basedOn w:val="Normal"/>
    <w:next w:val="Normal"/>
    <w:link w:val="IntenseQuoteChar"/>
    <w:uiPriority w:val="30"/>
    <w:qFormat/>
    <w:rsid w:val="00BA3D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D41"/>
    <w:rPr>
      <w:i/>
      <w:iCs/>
      <w:color w:val="0F4761" w:themeColor="accent1" w:themeShade="BF"/>
    </w:rPr>
  </w:style>
  <w:style w:type="character" w:styleId="IntenseReference">
    <w:name w:val="Intense Reference"/>
    <w:basedOn w:val="DefaultParagraphFont"/>
    <w:uiPriority w:val="32"/>
    <w:qFormat/>
    <w:rsid w:val="00BA3D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274</Words>
  <Characters>1564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10</cp:revision>
  <dcterms:created xsi:type="dcterms:W3CDTF">2026-02-19T03:14:00Z</dcterms:created>
  <dcterms:modified xsi:type="dcterms:W3CDTF">2026-08-18T02:30:00Z</dcterms:modified>
</cp:coreProperties>
</file>