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99918" w14:textId="225D2317" w:rsidR="000F4462" w:rsidRDefault="00812757">
      <w:r>
        <w:t>Topic 4 Discussion 2</w:t>
      </w:r>
    </w:p>
    <w:p w14:paraId="306E69D4" w14:textId="4BD12053" w:rsidR="00812757" w:rsidRDefault="00812757">
      <w:r w:rsidRPr="00812757">
        <w:t>What are five strategies one might consider when migrating an in-house business application to the cloud? Provide sufficient details for each of the strategies.</w:t>
      </w:r>
    </w:p>
    <w:p w14:paraId="670999A0" w14:textId="77777777" w:rsidR="00812757" w:rsidRDefault="00812757"/>
    <w:sectPr w:rsidR="008127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F5"/>
    <w:rsid w:val="0008391E"/>
    <w:rsid w:val="00085E74"/>
    <w:rsid w:val="000F4462"/>
    <w:rsid w:val="001065F6"/>
    <w:rsid w:val="001646E4"/>
    <w:rsid w:val="002B1ADF"/>
    <w:rsid w:val="00665B37"/>
    <w:rsid w:val="007B3281"/>
    <w:rsid w:val="00812757"/>
    <w:rsid w:val="008614F6"/>
    <w:rsid w:val="00B21EF5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BE37D"/>
  <w15:chartTrackingRefBased/>
  <w15:docId w15:val="{0E54C6AE-89CE-400B-ABD1-3FD2E30C1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E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E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E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E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E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E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E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E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E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E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E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E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E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E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E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E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2026-02-19T03:16:00Z</dcterms:created>
  <dcterms:modified xsi:type="dcterms:W3CDTF">2026-02-19T03:16:00Z</dcterms:modified>
</cp:coreProperties>
</file>