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9BA3B8" w14:textId="6991E555" w:rsidR="000F4462" w:rsidRDefault="003807CA">
      <w:r>
        <w:t>u</w:t>
      </w:r>
      <w:r w:rsidR="00C47E73">
        <w:t>Topic 1 Discussion 4</w:t>
      </w:r>
    </w:p>
    <w:p w14:paraId="075B127B" w14:textId="36B1A377" w:rsidR="00C47E73" w:rsidRDefault="00C47E73">
      <w:r w:rsidRPr="00C47E73">
        <w:t xml:space="preserve">It has been suggested that one of the problems of having a user closely involved with a software development team is that they "go native." That is, they adopt the outlook of the development team and lose sight of the needs of their user colleagues. Suggest three </w:t>
      </w:r>
      <w:proofErr w:type="gramStart"/>
      <w:r w:rsidRPr="00C47E73">
        <w:t>ways how</w:t>
      </w:r>
      <w:proofErr w:type="gramEnd"/>
      <w:r w:rsidRPr="00C47E73">
        <w:t xml:space="preserve"> </w:t>
      </w:r>
      <w:proofErr w:type="gramStart"/>
      <w:r w:rsidRPr="00C47E73">
        <w:t>you might</w:t>
      </w:r>
      <w:proofErr w:type="gramEnd"/>
      <w:r w:rsidRPr="00C47E73">
        <w:t xml:space="preserve"> avoid this problem, discussing the advantages and disadvantages of each approach.</w:t>
      </w:r>
    </w:p>
    <w:p w14:paraId="0C6AC60B" w14:textId="62F78FC7" w:rsidR="00C47E73" w:rsidRPr="00750F7F" w:rsidRDefault="00750F7F" w:rsidP="00750F7F">
      <w:r w:rsidRPr="00750F7F">
        <w:t>Hello Class,</w:t>
      </w:r>
    </w:p>
    <w:p w14:paraId="468385E3" w14:textId="401A9895" w:rsidR="00750F7F" w:rsidRPr="00750F7F" w:rsidRDefault="00ED1B65" w:rsidP="00ED1B65">
      <w:pPr>
        <w:ind w:firstLine="720"/>
      </w:pPr>
      <w:r>
        <w:t>A</w:t>
      </w:r>
      <w:r w:rsidR="00750F7F" w:rsidRPr="00750F7F">
        <w:t xml:space="preserve"> user "going native" in software development refers to the risk that a user representative embedded within the development team may begin to adopt the developers' perspectives and priorities, thereby losing sight of the broader user community's needs. To mitigate this issue, three approaches can be considered: rotating user representatives, maintaining regular user community engagement, and establishing clear role boundaries.</w:t>
      </w:r>
    </w:p>
    <w:p w14:paraId="3EB42809" w14:textId="77777777" w:rsidR="00750F7F" w:rsidRPr="00750F7F" w:rsidRDefault="00750F7F" w:rsidP="00ED1B65">
      <w:pPr>
        <w:ind w:firstLine="720"/>
      </w:pPr>
      <w:r w:rsidRPr="00750F7F">
        <w:t>Firstly, rotating user representatives involves periodically changing the individual who represents the user group within the development team. This approach ensures fresh perspectives and reduces the risk of any one user becoming too assimilated into the development culture. The advantage is that it keeps the user viewpoint diverse and prevents stagnation in understanding user needs. However, the disadvantage is that frequent rotation can disrupt continuity and slow down the team's progress, as new representatives need time to acclimate and build trust with developers (Sharp, Finkelstein, &amp; Galal, 1999).</w:t>
      </w:r>
    </w:p>
    <w:p w14:paraId="2070C18E" w14:textId="77777777" w:rsidR="00750F7F" w:rsidRPr="00750F7F" w:rsidRDefault="00750F7F" w:rsidP="00ED1B65">
      <w:pPr>
        <w:ind w:firstLine="720"/>
      </w:pPr>
      <w:r w:rsidRPr="00750F7F">
        <w:t xml:space="preserve">Secondly, maintaining regular engagement with the wider user community through surveys, focus groups, or user panels helps the embedded user representative stay grounded in the broader user base's concerns. This continuous feedback loop ensures that the representative's views remain aligned with actual user needs rather than the development team's biases. The advantage is that it provides a structured mechanism for validation and prevents isolation of the user role. On the downside, this approach requires additional time and resources and may introduce delays if feedback cycles are lengthy or if conflicting user opinions arise (Beyer &amp; </w:t>
      </w:r>
      <w:proofErr w:type="spellStart"/>
      <w:r w:rsidRPr="00750F7F">
        <w:t>Holtzblatt</w:t>
      </w:r>
      <w:proofErr w:type="spellEnd"/>
      <w:r w:rsidRPr="00750F7F">
        <w:t>, 1998).</w:t>
      </w:r>
    </w:p>
    <w:p w14:paraId="20BE27B9" w14:textId="77777777" w:rsidR="00750F7F" w:rsidRPr="00750F7F" w:rsidRDefault="00750F7F" w:rsidP="00ED1B65">
      <w:pPr>
        <w:ind w:firstLine="720"/>
      </w:pPr>
      <w:r w:rsidRPr="00750F7F">
        <w:t>Thirdly, establishing clear role boundaries and responsibilities for the user representative can help maintain their focus on user advocacy. This includes formalizing their mandate to prioritize user needs and providing training on maintaining objectivity. The advantage is that it clarifies expectations and empowers the user to resist undue influence from the development team. However, the disadvantage is that rigid role definitions may limit the representative's ability to collaborate effectively with developers or adapt to evolving project dynamics (Preece, Rogers, &amp; Sharp, 2015).</w:t>
      </w:r>
    </w:p>
    <w:p w14:paraId="2E45B496" w14:textId="77777777" w:rsidR="00750F7F" w:rsidRPr="00750F7F" w:rsidRDefault="00750F7F" w:rsidP="00750F7F">
      <w:r w:rsidRPr="00750F7F">
        <w:lastRenderedPageBreak/>
        <w:t>References:</w:t>
      </w:r>
    </w:p>
    <w:p w14:paraId="4A8437E1" w14:textId="77777777" w:rsidR="00750F7F" w:rsidRPr="00750F7F" w:rsidRDefault="00750F7F" w:rsidP="00750F7F">
      <w:r w:rsidRPr="00750F7F">
        <w:t xml:space="preserve">Beyer, H., &amp; </w:t>
      </w:r>
      <w:proofErr w:type="spellStart"/>
      <w:r w:rsidRPr="00750F7F">
        <w:t>Holtzblatt</w:t>
      </w:r>
      <w:proofErr w:type="spellEnd"/>
      <w:r w:rsidRPr="00750F7F">
        <w:t>, K. (1998). Contextual Design: Defining Customer-Centered Systems. Morgan Kaufmann.</w:t>
      </w:r>
    </w:p>
    <w:p w14:paraId="4D609B43" w14:textId="77777777" w:rsidR="00750F7F" w:rsidRPr="00750F7F" w:rsidRDefault="00750F7F" w:rsidP="00750F7F">
      <w:r w:rsidRPr="00750F7F">
        <w:t>Preece, J., Rogers, Y., &amp; Sharp, H. (2015). Interaction Design: Beyond Human-Computer Interaction (4th ed.). Wiley.</w:t>
      </w:r>
    </w:p>
    <w:p w14:paraId="58EA1792" w14:textId="77777777" w:rsidR="00750F7F" w:rsidRPr="00750F7F" w:rsidRDefault="00750F7F" w:rsidP="00750F7F">
      <w:r w:rsidRPr="00750F7F">
        <w:t>Sharp, H., Finkelstein, A., &amp; Galal, G. (1999). Stakeholder identification in the requirements engineering process. Requirements Engineering, 3(2), 76-87.</w:t>
      </w:r>
    </w:p>
    <w:p w14:paraId="799C7D8F" w14:textId="77777777" w:rsidR="00750F7F" w:rsidRDefault="00750F7F"/>
    <w:sectPr w:rsidR="00750F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C931EB"/>
    <w:multiLevelType w:val="multilevel"/>
    <w:tmpl w:val="879CF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87101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F33"/>
    <w:rsid w:val="00085E74"/>
    <w:rsid w:val="000F4462"/>
    <w:rsid w:val="001065F6"/>
    <w:rsid w:val="001646E4"/>
    <w:rsid w:val="002B1ADF"/>
    <w:rsid w:val="003807CA"/>
    <w:rsid w:val="00665B37"/>
    <w:rsid w:val="006C2200"/>
    <w:rsid w:val="006C3909"/>
    <w:rsid w:val="00750F7F"/>
    <w:rsid w:val="007B3281"/>
    <w:rsid w:val="008614F6"/>
    <w:rsid w:val="00C47E73"/>
    <w:rsid w:val="00D66BB3"/>
    <w:rsid w:val="00D76D81"/>
    <w:rsid w:val="00D917C8"/>
    <w:rsid w:val="00E07DE4"/>
    <w:rsid w:val="00E47F33"/>
    <w:rsid w:val="00ED1B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8B891C"/>
  <w15:chartTrackingRefBased/>
  <w15:docId w15:val="{A44E2772-6E98-4DDB-93F6-052B1AC81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7F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47F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7F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7F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7F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7F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7F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7F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7F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7F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47F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7F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7F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7F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7F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7F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7F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7F33"/>
    <w:rPr>
      <w:rFonts w:eastAsiaTheme="majorEastAsia" w:cstheme="majorBidi"/>
      <w:color w:val="272727" w:themeColor="text1" w:themeTint="D8"/>
    </w:rPr>
  </w:style>
  <w:style w:type="paragraph" w:styleId="Title">
    <w:name w:val="Title"/>
    <w:basedOn w:val="Normal"/>
    <w:next w:val="Normal"/>
    <w:link w:val="TitleChar"/>
    <w:uiPriority w:val="10"/>
    <w:qFormat/>
    <w:rsid w:val="00E47F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7F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7F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7F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7F33"/>
    <w:pPr>
      <w:spacing w:before="160"/>
      <w:jc w:val="center"/>
    </w:pPr>
    <w:rPr>
      <w:i/>
      <w:iCs/>
      <w:color w:val="404040" w:themeColor="text1" w:themeTint="BF"/>
    </w:rPr>
  </w:style>
  <w:style w:type="character" w:customStyle="1" w:styleId="QuoteChar">
    <w:name w:val="Quote Char"/>
    <w:basedOn w:val="DefaultParagraphFont"/>
    <w:link w:val="Quote"/>
    <w:uiPriority w:val="29"/>
    <w:rsid w:val="00E47F33"/>
    <w:rPr>
      <w:i/>
      <w:iCs/>
      <w:color w:val="404040" w:themeColor="text1" w:themeTint="BF"/>
    </w:rPr>
  </w:style>
  <w:style w:type="paragraph" w:styleId="ListParagraph">
    <w:name w:val="List Paragraph"/>
    <w:basedOn w:val="Normal"/>
    <w:uiPriority w:val="34"/>
    <w:qFormat/>
    <w:rsid w:val="00E47F33"/>
    <w:pPr>
      <w:ind w:left="720"/>
      <w:contextualSpacing/>
    </w:pPr>
  </w:style>
  <w:style w:type="character" w:styleId="IntenseEmphasis">
    <w:name w:val="Intense Emphasis"/>
    <w:basedOn w:val="DefaultParagraphFont"/>
    <w:uiPriority w:val="21"/>
    <w:qFormat/>
    <w:rsid w:val="00E47F33"/>
    <w:rPr>
      <w:i/>
      <w:iCs/>
      <w:color w:val="0F4761" w:themeColor="accent1" w:themeShade="BF"/>
    </w:rPr>
  </w:style>
  <w:style w:type="paragraph" w:styleId="IntenseQuote">
    <w:name w:val="Intense Quote"/>
    <w:basedOn w:val="Normal"/>
    <w:next w:val="Normal"/>
    <w:link w:val="IntenseQuoteChar"/>
    <w:uiPriority w:val="30"/>
    <w:qFormat/>
    <w:rsid w:val="00E47F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7F33"/>
    <w:rPr>
      <w:i/>
      <w:iCs/>
      <w:color w:val="0F4761" w:themeColor="accent1" w:themeShade="BF"/>
    </w:rPr>
  </w:style>
  <w:style w:type="character" w:styleId="IntenseReference">
    <w:name w:val="Intense Reference"/>
    <w:basedOn w:val="DefaultParagraphFont"/>
    <w:uiPriority w:val="32"/>
    <w:qFormat/>
    <w:rsid w:val="00E47F3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79</TotalTime>
  <Pages>2</Pages>
  <Words>461</Words>
  <Characters>2628</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 coon</dc:creator>
  <cp:keywords/>
  <dc:description/>
  <cp:lastModifiedBy>r coon</cp:lastModifiedBy>
  <cp:revision>6</cp:revision>
  <dcterms:created xsi:type="dcterms:W3CDTF">2025-12-18T00:29:00Z</dcterms:created>
  <dcterms:modified xsi:type="dcterms:W3CDTF">2026-01-06T00:39:00Z</dcterms:modified>
</cp:coreProperties>
</file>