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1424" w14:textId="5AB7B43C" w:rsidR="000F4462" w:rsidRDefault="00FE4560">
      <w:r>
        <w:t>Topic 2 Discussion 4</w:t>
      </w:r>
    </w:p>
    <w:p w14:paraId="5A577D42" w14:textId="4A41B8BE" w:rsidR="00FE4560" w:rsidRDefault="00FE4560">
      <w:r w:rsidRPr="00FE4560">
        <w:t>Provide two reasons why all the versions of a system based around software diversity may fail in a similar way.</w:t>
      </w:r>
    </w:p>
    <w:p w14:paraId="1912B9C7" w14:textId="1DAA9EEA" w:rsidR="00FE4560" w:rsidRDefault="00B60080">
      <w:r>
        <w:t>Hello Class,</w:t>
      </w:r>
    </w:p>
    <w:p w14:paraId="37305D15" w14:textId="59DAFF45" w:rsidR="00B60080" w:rsidRDefault="00B60080" w:rsidP="00B60080">
      <w:pPr>
        <w:ind w:firstLine="720"/>
      </w:pPr>
      <w:r w:rsidRPr="00B60080">
        <w:t>All versions of a system based on software diversity may fail in a similar way primarily due to two reasons. First, if the different versions share the same underlying design or requirements flaws, these errors will propagate across all versions regardless of their implementation differences. This means that a fundamental mistake in the system’s specification or architecture can cause all variants to exhibit the same failure mode (</w:t>
      </w:r>
      <w:r>
        <w:t>Sommerville, 2015</w:t>
      </w:r>
      <w:r w:rsidRPr="00B60080">
        <w:t>). Second, explicit diversity policies or strategies might be insufficient or improperly applied, leading to correlated failures. For example, if the diversity is limited to superficial changes without addressing deeper logical or functional dependencies, the system versions remain vulnerable to the same faults, resulting in similar failures (</w:t>
      </w:r>
      <w:r>
        <w:t>Rodriguez &amp; Saadatmand, n.d.</w:t>
      </w:r>
      <w:r w:rsidRPr="00B60080">
        <w:t>). Thus, despite software diversity aiming to reduce common-mode failures, shared design errors and inadequate diversity implementation can cause all versions to fail similarly.</w:t>
      </w:r>
    </w:p>
    <w:p w14:paraId="4844535D" w14:textId="6E2EB850" w:rsidR="00B60080" w:rsidRDefault="00B60080">
      <w:r>
        <w:t>References:</w:t>
      </w:r>
    </w:p>
    <w:p w14:paraId="6CDB2633" w14:textId="77777777" w:rsidR="00B60080" w:rsidRPr="00B60080" w:rsidRDefault="00B60080" w:rsidP="00B60080">
      <w:r w:rsidRPr="00B60080">
        <w:t xml:space="preserve">Rodriguez, D., &amp; Saadatmand, M. (n.d.). </w:t>
      </w:r>
      <w:r w:rsidRPr="00B60080">
        <w:rPr>
          <w:i/>
          <w:iCs/>
        </w:rPr>
        <w:t>Software Diversity and Fault-Tolerance: An Overview</w:t>
      </w:r>
      <w:r w:rsidRPr="00B60080">
        <w:t>. Retrieved January 17, 2026, from https://www.es.mdh.se/pdf_publications/2118.pdf</w:t>
      </w:r>
    </w:p>
    <w:p w14:paraId="2E555FB3" w14:textId="77777777" w:rsidR="00B60080" w:rsidRPr="00B60080" w:rsidRDefault="00B60080" w:rsidP="00B60080">
      <w:r w:rsidRPr="00B60080">
        <w:t xml:space="preserve">Sommerville, I. (2015). </w:t>
      </w:r>
      <w:r w:rsidRPr="00B60080">
        <w:rPr>
          <w:i/>
          <w:iCs/>
        </w:rPr>
        <w:t>Software engineering</w:t>
      </w:r>
      <w:r w:rsidRPr="00B60080">
        <w:t xml:space="preserve"> (10th ed.). Pearson Education.</w:t>
      </w:r>
    </w:p>
    <w:p w14:paraId="709B8AE5" w14:textId="77777777" w:rsidR="00B60080" w:rsidRDefault="00B60080"/>
    <w:sectPr w:rsidR="00B600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5E"/>
    <w:rsid w:val="00085E74"/>
    <w:rsid w:val="000F4462"/>
    <w:rsid w:val="001065F6"/>
    <w:rsid w:val="001646E4"/>
    <w:rsid w:val="001869B2"/>
    <w:rsid w:val="002B1ADF"/>
    <w:rsid w:val="00640607"/>
    <w:rsid w:val="00665B37"/>
    <w:rsid w:val="007B3281"/>
    <w:rsid w:val="008614F6"/>
    <w:rsid w:val="00B60080"/>
    <w:rsid w:val="00DC6E5E"/>
    <w:rsid w:val="00E07DE4"/>
    <w:rsid w:val="00FE4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8E9A"/>
  <w15:chartTrackingRefBased/>
  <w15:docId w15:val="{152231F9-A6E9-413D-9993-EA29E06D7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E5E"/>
    <w:rPr>
      <w:rFonts w:eastAsiaTheme="majorEastAsia" w:cstheme="majorBidi"/>
      <w:color w:val="272727" w:themeColor="text1" w:themeTint="D8"/>
    </w:rPr>
  </w:style>
  <w:style w:type="paragraph" w:styleId="Title">
    <w:name w:val="Title"/>
    <w:basedOn w:val="Normal"/>
    <w:next w:val="Normal"/>
    <w:link w:val="TitleChar"/>
    <w:uiPriority w:val="10"/>
    <w:qFormat/>
    <w:rsid w:val="00DC6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E5E"/>
    <w:pPr>
      <w:spacing w:before="160"/>
      <w:jc w:val="center"/>
    </w:pPr>
    <w:rPr>
      <w:i/>
      <w:iCs/>
      <w:color w:val="404040" w:themeColor="text1" w:themeTint="BF"/>
    </w:rPr>
  </w:style>
  <w:style w:type="character" w:customStyle="1" w:styleId="QuoteChar">
    <w:name w:val="Quote Char"/>
    <w:basedOn w:val="DefaultParagraphFont"/>
    <w:link w:val="Quote"/>
    <w:uiPriority w:val="29"/>
    <w:rsid w:val="00DC6E5E"/>
    <w:rPr>
      <w:i/>
      <w:iCs/>
      <w:color w:val="404040" w:themeColor="text1" w:themeTint="BF"/>
    </w:rPr>
  </w:style>
  <w:style w:type="paragraph" w:styleId="ListParagraph">
    <w:name w:val="List Paragraph"/>
    <w:basedOn w:val="Normal"/>
    <w:uiPriority w:val="34"/>
    <w:qFormat/>
    <w:rsid w:val="00DC6E5E"/>
    <w:pPr>
      <w:ind w:left="720"/>
      <w:contextualSpacing/>
    </w:pPr>
  </w:style>
  <w:style w:type="character" w:styleId="IntenseEmphasis">
    <w:name w:val="Intense Emphasis"/>
    <w:basedOn w:val="DefaultParagraphFont"/>
    <w:uiPriority w:val="21"/>
    <w:qFormat/>
    <w:rsid w:val="00DC6E5E"/>
    <w:rPr>
      <w:i/>
      <w:iCs/>
      <w:color w:val="0F4761" w:themeColor="accent1" w:themeShade="BF"/>
    </w:rPr>
  </w:style>
  <w:style w:type="paragraph" w:styleId="IntenseQuote">
    <w:name w:val="Intense Quote"/>
    <w:basedOn w:val="Normal"/>
    <w:next w:val="Normal"/>
    <w:link w:val="IntenseQuoteChar"/>
    <w:uiPriority w:val="30"/>
    <w:qFormat/>
    <w:rsid w:val="00DC6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E5E"/>
    <w:rPr>
      <w:i/>
      <w:iCs/>
      <w:color w:val="0F4761" w:themeColor="accent1" w:themeShade="BF"/>
    </w:rPr>
  </w:style>
  <w:style w:type="character" w:styleId="IntenseReference">
    <w:name w:val="Intense Reference"/>
    <w:basedOn w:val="DefaultParagraphFont"/>
    <w:uiPriority w:val="32"/>
    <w:qFormat/>
    <w:rsid w:val="00DC6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2025-12-18T00:47:00Z</dcterms:created>
  <dcterms:modified xsi:type="dcterms:W3CDTF">2026-01-17T15:07:00Z</dcterms:modified>
</cp:coreProperties>
</file>