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14429" w14:textId="5E075A8B" w:rsidR="00D87944" w:rsidRDefault="001A4E55">
      <w:r>
        <w:rPr>
          <w:rFonts w:ascii="Open Sans" w:hAnsi="Open Sans" w:cs="Open Sans"/>
          <w:color w:val="616161"/>
          <w:spacing w:val="2"/>
          <w:sz w:val="20"/>
          <w:szCs w:val="20"/>
          <w:shd w:val="clear" w:color="auto" w:fill="FFFFFF"/>
        </w:rPr>
        <w:t>Pick one of the case studies from Chapter 1 of the textbook. What are the advantages and disadvantages the company encountered when moving their applications and data to the cloud? Provide three advantages and three disadvantages along with details regarding any challenges the company faced. In addition, provide a list of three features the company was able to take advantage of in the cloud.</w:t>
      </w:r>
    </w:p>
    <w:sectPr w:rsidR="00D87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9A"/>
    <w:rsid w:val="001A4E55"/>
    <w:rsid w:val="002B1ADF"/>
    <w:rsid w:val="0070689A"/>
    <w:rsid w:val="00D87944"/>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A2E1"/>
  <w15:chartTrackingRefBased/>
  <w15:docId w15:val="{5E68502A-4619-4E1E-9C4C-F0EFD8EB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2023-03-05T18:45:00Z</dcterms:created>
  <dcterms:modified xsi:type="dcterms:W3CDTF">2023-03-05T18:45:00Z</dcterms:modified>
</cp:coreProperties>
</file>