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8A0CB8" w14:textId="77777777" w:rsidR="00DE4080" w:rsidRPr="00531BDA" w:rsidRDefault="00DE4080" w:rsidP="00DE408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31BDA">
        <w:rPr>
          <w:rFonts w:ascii="Times New Roman" w:hAnsi="Times New Roman" w:cs="Times New Roman"/>
          <w:sz w:val="24"/>
          <w:szCs w:val="24"/>
        </w:rPr>
        <w:t>Ryan G. Cooper</w:t>
      </w:r>
    </w:p>
    <w:p w14:paraId="7A16EB99" w14:textId="602C198D" w:rsidR="00DE4080" w:rsidRPr="00531BDA" w:rsidRDefault="00DE4080" w:rsidP="00DE408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31BDA">
        <w:rPr>
          <w:rFonts w:ascii="Times New Roman" w:hAnsi="Times New Roman" w:cs="Times New Roman"/>
          <w:sz w:val="24"/>
          <w:szCs w:val="24"/>
        </w:rPr>
        <w:t xml:space="preserve">Professor </w:t>
      </w:r>
      <w:r w:rsidR="0064469F">
        <w:rPr>
          <w:rFonts w:ascii="Times New Roman" w:hAnsi="Times New Roman" w:cs="Times New Roman"/>
          <w:sz w:val="24"/>
          <w:szCs w:val="24"/>
        </w:rPr>
        <w:t>Conlan</w:t>
      </w:r>
    </w:p>
    <w:p w14:paraId="00B9CB13" w14:textId="0F84711F" w:rsidR="00B60565" w:rsidRPr="00531BDA" w:rsidRDefault="00DE4080" w:rsidP="00DE408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31BDA">
        <w:rPr>
          <w:rFonts w:ascii="Times New Roman" w:hAnsi="Times New Roman" w:cs="Times New Roman"/>
          <w:sz w:val="24"/>
          <w:szCs w:val="24"/>
        </w:rPr>
        <w:t>CS-</w:t>
      </w:r>
      <w:r w:rsidR="00AB5BFE" w:rsidRPr="00531BDA">
        <w:rPr>
          <w:rFonts w:ascii="Times New Roman" w:hAnsi="Times New Roman" w:cs="Times New Roman"/>
          <w:sz w:val="24"/>
          <w:szCs w:val="24"/>
        </w:rPr>
        <w:t>4</w:t>
      </w:r>
      <w:r w:rsidR="0048479F">
        <w:rPr>
          <w:rFonts w:ascii="Times New Roman" w:hAnsi="Times New Roman" w:cs="Times New Roman"/>
          <w:sz w:val="24"/>
          <w:szCs w:val="24"/>
        </w:rPr>
        <w:t>0</w:t>
      </w:r>
      <w:r w:rsidR="00AB5BFE" w:rsidRPr="00531BDA">
        <w:rPr>
          <w:rFonts w:ascii="Times New Roman" w:hAnsi="Times New Roman" w:cs="Times New Roman"/>
          <w:sz w:val="24"/>
          <w:szCs w:val="24"/>
        </w:rPr>
        <w:t>5</w:t>
      </w:r>
      <w:r w:rsidRPr="00531BDA">
        <w:rPr>
          <w:rFonts w:ascii="Times New Roman" w:hAnsi="Times New Roman" w:cs="Times New Roman"/>
          <w:sz w:val="24"/>
          <w:szCs w:val="24"/>
        </w:rPr>
        <w:t xml:space="preserve"> Module </w:t>
      </w:r>
      <w:r w:rsidR="00A60ECE">
        <w:rPr>
          <w:rFonts w:ascii="Times New Roman" w:hAnsi="Times New Roman" w:cs="Times New Roman"/>
          <w:sz w:val="24"/>
          <w:szCs w:val="24"/>
        </w:rPr>
        <w:t>4</w:t>
      </w:r>
      <w:r w:rsidRPr="00531BDA">
        <w:rPr>
          <w:rFonts w:ascii="Times New Roman" w:hAnsi="Times New Roman" w:cs="Times New Roman"/>
          <w:sz w:val="24"/>
          <w:szCs w:val="24"/>
        </w:rPr>
        <w:t xml:space="preserve"> Assignment </w:t>
      </w:r>
      <w:r w:rsidR="00235CB9">
        <w:rPr>
          <w:rFonts w:ascii="Times New Roman" w:hAnsi="Times New Roman" w:cs="Times New Roman"/>
          <w:sz w:val="24"/>
          <w:szCs w:val="24"/>
        </w:rPr>
        <w:t>Two</w:t>
      </w:r>
    </w:p>
    <w:p w14:paraId="65A1F245" w14:textId="0D8C7662" w:rsidR="00DE4080" w:rsidRPr="00531BDA" w:rsidRDefault="00A60ECE" w:rsidP="00DE408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June</w:t>
      </w:r>
      <w:r w:rsidR="00DE4080" w:rsidRPr="00531BD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="00DE4080" w:rsidRPr="00531BDA">
        <w:rPr>
          <w:rFonts w:ascii="Times New Roman" w:hAnsi="Times New Roman" w:cs="Times New Roman"/>
          <w:sz w:val="24"/>
          <w:szCs w:val="24"/>
        </w:rPr>
        <w:t>, 2024</w:t>
      </w:r>
    </w:p>
    <w:p w14:paraId="4936272A" w14:textId="75394730" w:rsidR="00A60ECE" w:rsidRDefault="00235CB9" w:rsidP="00235CB9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Unit Test</w:t>
      </w:r>
      <w:r w:rsidR="00A60ECE">
        <w:rPr>
          <w:rFonts w:ascii="Times New Roman" w:hAnsi="Times New Roman" w:cs="Times New Roman"/>
          <w:b/>
          <w:bCs/>
          <w:sz w:val="24"/>
          <w:szCs w:val="24"/>
        </w:rPr>
        <w:t xml:space="preserve"> Code</w:t>
      </w:r>
    </w:p>
    <w:p w14:paraId="3BC9210D" w14:textId="3CA74B70" w:rsidR="00235CB9" w:rsidRDefault="00235CB9" w:rsidP="00235CB9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1EEA775" wp14:editId="63CE177D">
            <wp:extent cx="5943600" cy="5321300"/>
            <wp:effectExtent l="0" t="0" r="0" b="0"/>
            <wp:docPr id="3171594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2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53E49D" w14:textId="77777777" w:rsidR="00235CB9" w:rsidRDefault="00235CB9" w:rsidP="00235CB9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3C5B0E0" w14:textId="3F2B385A" w:rsidR="00235CB9" w:rsidRPr="00235CB9" w:rsidRDefault="00235CB9" w:rsidP="00235CB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 xml:space="preserve">Shown in the above </w:t>
      </w:r>
      <w:r w:rsidR="007D2A40">
        <w:rPr>
          <w:rFonts w:ascii="Times New Roman" w:hAnsi="Times New Roman" w:cs="Times New Roman"/>
          <w:sz w:val="24"/>
          <w:szCs w:val="24"/>
        </w:rPr>
        <w:t xml:space="preserve">screenshot, all the tests passed </w:t>
      </w:r>
      <w:r w:rsidR="00BE2645">
        <w:rPr>
          <w:rFonts w:ascii="Times New Roman" w:hAnsi="Times New Roman" w:cs="Times New Roman"/>
          <w:sz w:val="24"/>
          <w:szCs w:val="24"/>
        </w:rPr>
        <w:t xml:space="preserve">except for the AlwaysFail test that should fail. </w:t>
      </w:r>
      <w:r w:rsidR="00BE2645" w:rsidRPr="00BE2645">
        <w:rPr>
          <w:rFonts w:ascii="Times New Roman" w:hAnsi="Times New Roman" w:cs="Times New Roman"/>
          <w:sz w:val="24"/>
          <w:szCs w:val="24"/>
        </w:rPr>
        <w:t>The key issues addressed included ensuring that a collection is correctly initialized and empty upon creation, verifying the addition of elements, and confirming th</w:t>
      </w:r>
      <w:r w:rsidR="00BE2645">
        <w:rPr>
          <w:rFonts w:ascii="Times New Roman" w:hAnsi="Times New Roman" w:cs="Times New Roman"/>
          <w:sz w:val="24"/>
          <w:szCs w:val="24"/>
        </w:rPr>
        <w:t>at the</w:t>
      </w:r>
      <w:r w:rsidR="00BE2645" w:rsidRPr="00BE2645">
        <w:rPr>
          <w:rFonts w:ascii="Times New Roman" w:hAnsi="Times New Roman" w:cs="Times New Roman"/>
          <w:sz w:val="24"/>
          <w:szCs w:val="24"/>
        </w:rPr>
        <w:t xml:space="preserve"> resizing operations</w:t>
      </w:r>
      <w:r w:rsidR="00BE2645">
        <w:rPr>
          <w:rFonts w:ascii="Times New Roman" w:hAnsi="Times New Roman" w:cs="Times New Roman"/>
          <w:sz w:val="24"/>
          <w:szCs w:val="24"/>
        </w:rPr>
        <w:t xml:space="preserve"> work</w:t>
      </w:r>
      <w:r w:rsidR="00BE2645" w:rsidRPr="00BE2645">
        <w:rPr>
          <w:rFonts w:ascii="Times New Roman" w:hAnsi="Times New Roman" w:cs="Times New Roman"/>
          <w:sz w:val="24"/>
          <w:szCs w:val="24"/>
        </w:rPr>
        <w:t>.</w:t>
      </w:r>
      <w:r w:rsidR="00BE2645">
        <w:rPr>
          <w:rFonts w:ascii="Times New Roman" w:hAnsi="Times New Roman" w:cs="Times New Roman"/>
          <w:sz w:val="24"/>
          <w:szCs w:val="24"/>
        </w:rPr>
        <w:t xml:space="preserve"> Test cases were made to make sure that </w:t>
      </w:r>
      <w:r w:rsidR="00BE2645" w:rsidRPr="00BE2645">
        <w:rPr>
          <w:rFonts w:ascii="Times New Roman" w:hAnsi="Times New Roman" w:cs="Times New Roman"/>
          <w:sz w:val="24"/>
          <w:szCs w:val="24"/>
        </w:rPr>
        <w:t>the collection's size, capacity, and behavior under different conditions, such as adding multiple elements, clearing the collection, and handling out-of-range access</w:t>
      </w:r>
      <w:r w:rsidR="00BE2645">
        <w:rPr>
          <w:rFonts w:ascii="Times New Roman" w:hAnsi="Times New Roman" w:cs="Times New Roman"/>
          <w:sz w:val="24"/>
          <w:szCs w:val="24"/>
        </w:rPr>
        <w:t xml:space="preserve"> work as expected. </w:t>
      </w:r>
      <w:r w:rsidR="009E01DE">
        <w:rPr>
          <w:rFonts w:ascii="Times New Roman" w:hAnsi="Times New Roman" w:cs="Times New Roman"/>
          <w:sz w:val="24"/>
          <w:szCs w:val="24"/>
        </w:rPr>
        <w:t xml:space="preserve">Assertions were used </w:t>
      </w:r>
      <w:r w:rsidR="00B935B9">
        <w:rPr>
          <w:rFonts w:ascii="Times New Roman" w:hAnsi="Times New Roman" w:cs="Times New Roman"/>
          <w:sz w:val="24"/>
          <w:szCs w:val="24"/>
        </w:rPr>
        <w:t>throughout</w:t>
      </w:r>
      <w:r w:rsidR="009E01DE">
        <w:rPr>
          <w:rFonts w:ascii="Times New Roman" w:hAnsi="Times New Roman" w:cs="Times New Roman"/>
          <w:sz w:val="24"/>
          <w:szCs w:val="24"/>
        </w:rPr>
        <w:t xml:space="preserve"> the tests </w:t>
      </w:r>
      <w:r w:rsidR="006772BA">
        <w:rPr>
          <w:rFonts w:ascii="Times New Roman" w:hAnsi="Times New Roman" w:cs="Times New Roman"/>
          <w:sz w:val="24"/>
          <w:szCs w:val="24"/>
        </w:rPr>
        <w:t xml:space="preserve">so an error message would </w:t>
      </w:r>
      <w:r w:rsidR="00B935B9">
        <w:rPr>
          <w:rFonts w:ascii="Times New Roman" w:hAnsi="Times New Roman" w:cs="Times New Roman"/>
          <w:sz w:val="24"/>
          <w:szCs w:val="24"/>
        </w:rPr>
        <w:t>display,</w:t>
      </w:r>
      <w:r w:rsidR="006772BA">
        <w:rPr>
          <w:rFonts w:ascii="Times New Roman" w:hAnsi="Times New Roman" w:cs="Times New Roman"/>
          <w:sz w:val="24"/>
          <w:szCs w:val="24"/>
        </w:rPr>
        <w:t xml:space="preserve"> and the program would terminate. </w:t>
      </w:r>
      <w:r w:rsidR="00B935B9">
        <w:rPr>
          <w:rFonts w:ascii="Times New Roman" w:hAnsi="Times New Roman" w:cs="Times New Roman"/>
          <w:sz w:val="24"/>
          <w:szCs w:val="24"/>
        </w:rPr>
        <w:t xml:space="preserve">Overall, this systematic testing process validates the classes functionality while being robust and reliable. </w:t>
      </w:r>
    </w:p>
    <w:sectPr w:rsidR="00235CB9" w:rsidRPr="00235C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C91"/>
    <w:rsid w:val="000630B3"/>
    <w:rsid w:val="00067EA7"/>
    <w:rsid w:val="000B5181"/>
    <w:rsid w:val="000C2D03"/>
    <w:rsid w:val="000E1547"/>
    <w:rsid w:val="00131076"/>
    <w:rsid w:val="0017542C"/>
    <w:rsid w:val="00193521"/>
    <w:rsid w:val="001C3075"/>
    <w:rsid w:val="001E3C93"/>
    <w:rsid w:val="00203880"/>
    <w:rsid w:val="00235CB9"/>
    <w:rsid w:val="002975DE"/>
    <w:rsid w:val="002C2BD6"/>
    <w:rsid w:val="002F00A1"/>
    <w:rsid w:val="002F5461"/>
    <w:rsid w:val="00306FAD"/>
    <w:rsid w:val="003A78AC"/>
    <w:rsid w:val="003C32F7"/>
    <w:rsid w:val="004106BD"/>
    <w:rsid w:val="0048479F"/>
    <w:rsid w:val="00485242"/>
    <w:rsid w:val="0051159E"/>
    <w:rsid w:val="00531BDA"/>
    <w:rsid w:val="005443F2"/>
    <w:rsid w:val="005A4AC6"/>
    <w:rsid w:val="0064469F"/>
    <w:rsid w:val="006520EE"/>
    <w:rsid w:val="006772BA"/>
    <w:rsid w:val="007454B9"/>
    <w:rsid w:val="007A0BAA"/>
    <w:rsid w:val="007D2A40"/>
    <w:rsid w:val="007F2838"/>
    <w:rsid w:val="00962474"/>
    <w:rsid w:val="009E01DE"/>
    <w:rsid w:val="009F6124"/>
    <w:rsid w:val="00A60ECE"/>
    <w:rsid w:val="00A65C91"/>
    <w:rsid w:val="00A77E4B"/>
    <w:rsid w:val="00AB5BFE"/>
    <w:rsid w:val="00AC4E2F"/>
    <w:rsid w:val="00B269C6"/>
    <w:rsid w:val="00B40A83"/>
    <w:rsid w:val="00B60565"/>
    <w:rsid w:val="00B935B9"/>
    <w:rsid w:val="00BC0938"/>
    <w:rsid w:val="00BC4115"/>
    <w:rsid w:val="00BE2645"/>
    <w:rsid w:val="00BF2E23"/>
    <w:rsid w:val="00C72E82"/>
    <w:rsid w:val="00C7747A"/>
    <w:rsid w:val="00C909CC"/>
    <w:rsid w:val="00C96DDA"/>
    <w:rsid w:val="00CA358D"/>
    <w:rsid w:val="00CD254D"/>
    <w:rsid w:val="00CD6CD0"/>
    <w:rsid w:val="00D65E35"/>
    <w:rsid w:val="00DE29AC"/>
    <w:rsid w:val="00DE4080"/>
    <w:rsid w:val="00E553DC"/>
    <w:rsid w:val="00EA07C2"/>
    <w:rsid w:val="00EC638F"/>
    <w:rsid w:val="00F37C34"/>
    <w:rsid w:val="00F62A45"/>
    <w:rsid w:val="00F65A6B"/>
    <w:rsid w:val="00F67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934FD"/>
  <w15:chartTrackingRefBased/>
  <w15:docId w15:val="{3D318CA5-C976-453F-B44B-7DE1965CA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4080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65C91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5C91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5C91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5C91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5C91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5C91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5C91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5C91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5C91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5C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5C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5C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5C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5C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5C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5C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5C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5C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5C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5C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5C91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5C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5C91"/>
    <w:pPr>
      <w:spacing w:before="160" w:line="259" w:lineRule="auto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5C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5C91"/>
    <w:pPr>
      <w:spacing w:line="259" w:lineRule="auto"/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5C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5C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5C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5C9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E29A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29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7669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2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Cooper, Ryan</dc:creator>
  <cp:keywords/>
  <dc:description/>
  <cp:lastModifiedBy>Ryan Cooper</cp:lastModifiedBy>
  <cp:revision>34</cp:revision>
  <dcterms:created xsi:type="dcterms:W3CDTF">2024-03-10T04:29:00Z</dcterms:created>
  <dcterms:modified xsi:type="dcterms:W3CDTF">2024-06-02T21:13:00Z</dcterms:modified>
</cp:coreProperties>
</file>