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2026 揭榜挂帅擂台赛技术攻关周报</w:t>
      </w:r>
    </w:p>
    <w:p>
      <w:r>
        <w:rPr>
          <w:rFonts w:ascii="宋体" w:hAnsi="宋体" w:eastAsia="宋体"/>
          <w:b w:val="0"/>
          <w:sz w:val="24"/>
        </w:rPr>
        <w:t>2026.7.24</w:t>
      </w:r>
    </w:p>
    <w:p>
      <w:r>
        <w:rPr>
          <w:rFonts w:ascii="宋体" w:hAnsi="宋体" w:eastAsia="宋体"/>
          <w:b w:val="0"/>
          <w:sz w:val="24"/>
        </w:rPr>
        <w:t>1、玄枢智能系统团队</w:t>
      </w:r>
    </w:p>
    <w:p>
      <w:r>
        <w:rPr>
          <w:rFonts w:ascii="宋体" w:hAnsi="宋体" w:eastAsia="宋体"/>
          <w:b/>
          <w:sz w:val="24"/>
        </w:rPr>
        <w:t>本周进展（当前研发进度、已解决的技术问题等）</w:t>
      </w:r>
    </w:p>
    <w:p>
      <w:r>
        <w:rPr>
          <w:rFonts w:ascii="宋体" w:hAnsi="宋体" w:eastAsia="宋体"/>
          <w:b w:val="0"/>
          <w:sz w:val="24"/>
        </w:rPr>
        <w:t>任务一（AxVisor 实时性改造与验证）阶段一、阶段二已完成主体落地，形成可复现的混合分区基线与调度改造能力，概要如下。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一、阶段一：基线复现与测量框架（已完成）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1. 混合分区拓扑（QEMU aarch64，-smp 4）</w:t>
      </w:r>
    </w:p>
    <w:p>
      <w:r>
        <w:rPr>
          <w:rFonts w:ascii="宋体" w:hAnsi="宋体" w:eastAsia="宋体"/>
          <w:b w:val="0"/>
          <w:sz w:val="24"/>
        </w:rPr>
        <w:t xml:space="preserve">   • pCPU0：AxVisor 宿主；pCPU1–2：Linux 2vCPU 客户机（AI/stress 域）；pCPU3：RT 实时控制域（ArceOS 1vCPU）。</w:t>
      </w:r>
    </w:p>
    <w:p>
      <w:r>
        <w:rPr>
          <w:rFonts w:ascii="宋体" w:hAnsi="宋体" w:eastAsia="宋体"/>
          <w:b w:val="0"/>
          <w:sz w:val="24"/>
        </w:rPr>
        <w:t xml:space="preserve">   • 新增 VM 配置：linux-smp2.toml（2vCPU，phys_cpu_ids=[1,2]）、arceos-rt-smp1.toml（pCPU3 独占）、zephyr-rt-baseline.toml、rtthread-rt-baseline.toml。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2. 测量与冒烟体系</w:t>
      </w:r>
    </w:p>
    <w:p>
      <w:r>
        <w:rPr>
          <w:rFonts w:ascii="宋体" w:hAnsi="宋体" w:eastAsia="宋体"/>
          <w:b w:val="0"/>
          <w:sz w:val="24"/>
        </w:rPr>
        <w:t xml:space="preserve">   • 裸机 RTOS 抖动测量：rt-latency 测试（1ms/10ms 周期，200 样本，输出 mean/P99/max），已接入 cargo xtask arceos test。</w:t>
      </w:r>
    </w:p>
    <w:p>
      <w:r>
        <w:rPr>
          <w:rFonts w:ascii="宋体" w:hAnsi="宋体" w:eastAsia="宋体"/>
          <w:b w:val="0"/>
          <w:sz w:val="24"/>
        </w:rPr>
        <w:t xml:space="preserve">   • AxVisor Linux 2vCPU 冒烟：test-suit/axvisor/normal/qemu/linux-smp2/ PASS。</w:t>
      </w:r>
    </w:p>
    <w:p>
      <w:r>
        <w:rPr>
          <w:rFonts w:ascii="宋体" w:hAnsi="宋体" w:eastAsia="宋体"/>
          <w:b w:val="0"/>
          <w:sz w:val="24"/>
        </w:rPr>
        <w:t xml:space="preserve">   • RT 基线：Zephyr / RT-Thread QEMU smoke 用例与一键脚本（run-zephyr-rt-baseline.sh、run-rtthread-rt-baseline.sh）。</w:t>
      </w:r>
    </w:p>
    <w:p>
      <w:r>
        <w:rPr>
          <w:rFonts w:ascii="宋体" w:hAnsi="宋体" w:eastAsia="宋体"/>
          <w:b w:val="0"/>
          <w:sz w:val="24"/>
        </w:rPr>
        <w:t xml:space="preserve">   • 任务一脚本集：os/axvisor/scripts/task1/（setup、run-mixed、build-arceos-rt-guest 等）。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3. 已解决的技术问题</w:t>
      </w:r>
    </w:p>
    <w:p>
      <w:r>
        <w:rPr>
          <w:rFonts w:ascii="宋体" w:hAnsi="宋体" w:eastAsia="宋体"/>
          <w:b w:val="0"/>
          <w:sz w:val="24"/>
        </w:rPr>
        <w:t xml:space="preserve">   • 完成双客户机（Linux + RT）在 AxVisor 下的分区启动验证。</w:t>
      </w:r>
    </w:p>
    <w:p>
      <w:r>
        <w:rPr>
          <w:rFonts w:ascii="宋体" w:hAnsi="宋体" w:eastAsia="宋体"/>
          <w:b w:val="0"/>
          <w:sz w:val="24"/>
        </w:rPr>
        <w:t xml:space="preserve">   • 建立裸机 vs 虚拟化客户机的统一 RT_LATENCY 日志格式，便于后续对比报告自动化。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二、阶段二：调度改造与虚拟化时序优化（已完成主体）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1. vCPU 优先级与宿主抢占调度</w:t>
      </w:r>
    </w:p>
    <w:p>
      <w:r>
        <w:rPr>
          <w:rFonts w:ascii="宋体" w:hAnsi="宋体" w:eastAsia="宋体"/>
          <w:b w:val="0"/>
          <w:sz w:val="24"/>
        </w:rPr>
        <w:t xml:space="preserve">   • VM 配置新增 vcpu_priorities（Linux nice：RT 域 -20，Linux 域 +10）。</w:t>
      </w:r>
    </w:p>
    <w:p>
      <w:r>
        <w:rPr>
          <w:rFonts w:ascii="宋体" w:hAnsi="宋体" w:eastAsia="宋体"/>
          <w:b w:val="0"/>
          <w:sz w:val="24"/>
        </w:rPr>
        <w:t xml:space="preserve">   • AxVisor / AxVM 启用 sched-cfs；spawn_vcpu_task 创建 vCPU 后应用优先级。</w:t>
      </w:r>
    </w:p>
    <w:p>
      <w:r>
        <w:rPr>
          <w:rFonts w:ascii="宋体" w:hAnsi="宋体" w:eastAsia="宋体"/>
          <w:b w:val="0"/>
          <w:sz w:val="24"/>
        </w:rPr>
        <w:t xml:space="preserve">   • 中断 queue_interrupt 路径增加 wake_task，提升 RT 域被 Linux 抢占后的唤醒响应。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2. 架构定时器与 GIC 优化</w:t>
      </w:r>
    </w:p>
    <w:p>
      <w:r>
        <w:rPr>
          <w:rFonts w:ascii="宋体" w:hAnsi="宋体" w:eastAsia="宋体"/>
          <w:b w:val="0"/>
          <w:sz w:val="24"/>
        </w:rPr>
        <w:t xml:space="preserve">   • passthrough_timer：VM exit 不再保存/恢复 CNTV/CNTP；CNTKCTL 允许 EL0 访问 counter/timer，满足 RTOS 用户态 tick。</w:t>
      </w:r>
    </w:p>
    <w:p>
      <w:r>
        <w:rPr>
          <w:rFonts w:ascii="宋体" w:hAnsi="宋体" w:eastAsia="宋体"/>
          <w:b w:val="0"/>
          <w:sz w:val="24"/>
        </w:rPr>
        <w:t xml:space="preserve">   • 修复 RT 客户机 passthrough GIC 下 GICD ioremap 失败：rt-latency feature 补启 ax-std/paging，解决 mem_iomap Unsupported。</w:t>
      </w:r>
    </w:p>
    <w:p>
      <w:r>
        <w:rPr>
          <w:rFonts w:ascii="宋体" w:hAnsi="宋体" w:eastAsia="宋体"/>
          <w:b w:val="0"/>
          <w:sz w:val="24"/>
        </w:rPr>
        <w:t xml:space="preserve">   • 验证：build-arceos-rt-guest.sh 构建 + arceos-rt-latency 用例 RT_LATENCY_PASS。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3. 阶段二验证数据（idle 短测矩阵，摘录）</w:t>
      </w:r>
    </w:p>
    <w:p>
      <w:r>
        <w:rPr>
          <w:rFonts w:ascii="宋体" w:hAnsi="宋体" w:eastAsia="宋体"/>
          <w:b w:val="0"/>
          <w:sz w:val="24"/>
        </w:rPr>
        <w:t xml:space="preserve">   • 裸机 idle 1ms P99 ≈ 309312 ns；guest idle 改造后 1ms P99 ≈ 262656 ns。</w:t>
      </w:r>
    </w:p>
    <w:p>
      <w:r>
        <w:rPr>
          <w:rFonts w:ascii="宋体" w:hAnsi="宋体" w:eastAsia="宋体"/>
          <w:b w:val="0"/>
          <w:sz w:val="24"/>
        </w:rPr>
        <w:t xml:space="preserve">   • stress 长稳 pre/post 对比：1ms P99 改善约 1.9%，10ms P99 改善约 5.6%（仅 vcpu_priorities 维度，距赛题 ≥50% 目标仍有差距，已纳入阶段三专项）。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4. 自动化与报告</w:t>
      </w:r>
    </w:p>
    <w:p>
      <w:r>
        <w:rPr>
          <w:rFonts w:ascii="宋体" w:hAnsi="宋体" w:eastAsia="宋体"/>
          <w:b w:val="0"/>
          <w:sz w:val="24"/>
        </w:rPr>
        <w:t xml:space="preserve">   • collect-rt-latency-report.sh、collect-task1-matrix-report.sh：裸机/guest 改造前后对比报告归档至 plans/task1-reports/。</w:t>
      </w:r>
    </w:p>
    <w:p>
      <w:r>
        <w:rPr>
          <w:rFonts w:ascii="宋体" w:hAnsi="宋体" w:eastAsia="宋体"/>
          <w:b w:val="0"/>
          <w:sz w:val="24"/>
        </w:rPr>
        <w:t xml:space="preserve">   • mixed-rt-stress-round1 长稳用例（180k 样本）可一键复现。</w:t>
      </w:r>
    </w:p>
    <w:p>
      <w:r>
        <w:rPr>
          <w:rFonts w:ascii="宋体" w:hAnsi="宋体" w:eastAsia="宋体"/>
          <w:b/>
          <w:sz w:val="24"/>
        </w:rPr>
        <w:t>下周计划</w:t>
      </w:r>
    </w:p>
    <w:p>
      <w:r>
        <w:rPr>
          <w:rFonts w:ascii="宋体" w:hAnsi="宋体" w:eastAsia="宋体"/>
          <w:b w:val="0"/>
          <w:sz w:val="24"/>
        </w:rPr>
        <w:t>1. 任务一阶段三：补齐 stress 压力下改造前后完整对比，探索 IRQ 虚拟注入延迟 benchmark 与额外调度/隔离优化，争取向赛题 ≥50% P99 改善目标推进。</w:t>
      </w:r>
    </w:p>
    <w:p>
      <w:r>
        <w:rPr>
          <w:rFonts w:ascii="宋体" w:hAnsi="宋体" w:eastAsia="宋体"/>
          <w:b w:val="0"/>
          <w:sz w:val="24"/>
        </w:rPr>
        <w:t>2. 任务一交卷材料：整理设计说明、对比图表与 SUBMISSION-STATUS 终稿。</w:t>
      </w:r>
    </w:p>
    <w:p>
      <w:r>
        <w:rPr>
          <w:rFonts w:ascii="宋体" w:hAnsi="宋体" w:eastAsia="宋体"/>
          <w:b w:val="0"/>
          <w:sz w:val="24"/>
        </w:rPr>
        <w:t>3. 任务二（客户机间通信）：在 icpc-smoke 通过后，继续可靠性（ACK/重传/心跳）与故障注入用例。</w:t>
      </w:r>
    </w:p>
    <w:p>
      <w:r>
        <w:rPr>
          <w:rFonts w:ascii="宋体" w:hAnsi="宋体" w:eastAsia="宋体"/>
          <w:b/>
          <w:sz w:val="24"/>
        </w:rPr>
        <w:t>代码链接：</w:t>
      </w:r>
    </w:p>
    <w:p>
      <w:r>
        <w:rPr>
          <w:rFonts w:ascii="宋体" w:hAnsi="宋体" w:eastAsia="宋体"/>
          <w:b w:val="0"/>
          <w:sz w:val="24"/>
        </w:rPr>
        <w:t>• 仓库：https://github.com/rcore-os/tgoskits（Task 1 相关分支/本地工作区）</w:t>
      </w:r>
    </w:p>
    <w:p>
      <w:r>
        <w:rPr>
          <w:rFonts w:ascii="宋体" w:hAnsi="宋体" w:eastAsia="宋体"/>
          <w:b w:val="0"/>
          <w:sz w:val="24"/>
        </w:rPr>
        <w:t>• 实施记录：plans/task1-实施记录.md</w:t>
      </w:r>
    </w:p>
    <w:p>
      <w:r>
        <w:rPr>
          <w:rFonts w:ascii="宋体" w:hAnsi="宋体" w:eastAsia="宋体"/>
          <w:b w:val="0"/>
          <w:sz w:val="24"/>
        </w:rPr>
        <w:t>• 任务一指南：os/axvisor/doc/task1-realtime.md</w:t>
      </w:r>
    </w:p>
    <w:p>
      <w:r>
        <w:rPr>
          <w:rFonts w:ascii="宋体" w:hAnsi="宋体" w:eastAsia="宋体"/>
          <w:b w:val="0"/>
          <w:sz w:val="24"/>
        </w:rPr>
        <w:t>• 测试报告：plans/task1-reports/</w:t>
      </w:r>
    </w:p>
    <w:p>
      <w:r>
        <w:rPr>
          <w:rFonts w:ascii="宋体" w:hAnsi="宋体" w:eastAsia="宋体"/>
          <w:b w:val="0"/>
          <w:sz w:val="24"/>
        </w:rPr>
        <w:t>• 关键配置：os/axvisor/configs/vms/qemu/aarch64/linux-smp2.toml、arceos-rt-smp1.toml</w:t>
      </w:r>
    </w:p>
    <w:p>
      <w:r>
        <w:rPr>
          <w:rFonts w:ascii="宋体" w:hAnsi="宋体" w:eastAsia="宋体"/>
          <w:b/>
          <w:sz w:val="24"/>
        </w:rPr>
        <w:t>需协助事项</w:t>
      </w:r>
    </w:p>
    <w:p>
      <w:r>
        <w:rPr>
          <w:rFonts w:ascii="宋体" w:hAnsi="宋体" w:eastAsia="宋体"/>
          <w:b w:val="0"/>
          <w:sz w:val="24"/>
        </w:rPr>
        <w:t>1. 如需在物理板卡（非 QEMU）上复现 Task 1 混合分区，需确认板端 SMP 核数与 pCPU 绑定策略是否可沿用当前四核 QEMU 拓扑。</w:t>
      </w:r>
    </w:p>
    <w:p>
      <w:r>
        <w:rPr>
          <w:rFonts w:ascii="宋体" w:hAnsi="宋体" w:eastAsia="宋体"/>
          <w:b w:val="0"/>
          <w:sz w:val="24"/>
        </w:rPr>
        <w:t>2. 赛题「改造前基线」若要求完全未改动的 AxVisor 版本对比，需明确是否提供官方参考 tag 或允许以 pre-opt 配置（去掉 vcpu_priorities）作为改造前对照。</w:t>
      </w:r>
    </w:p>
    <w:p>
      <w:r>
        <w:rPr>
          <w:rFonts w:ascii="宋体" w:hAnsi="宋体" w:eastAsia="宋体"/>
          <w:b w:val="0"/>
          <w:sz w:val="24"/>
        </w:rPr>
        <w:t>3. 暂无其他阻塞项；阶段三 stress ≥50% 改善需团队内部继续攻关，暂不依赖外部资源。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