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_x0000_s1025" o:bwmode="white" fillcolor="#d8d8d8" o:targetscreensize="800,600">
      <v:fill color2="#ccc0d9 [1303]" focus="100%" type="gradient"/>
    </v:background>
  </w:background>
  <w:body>
    <w:p w:rsidR="0094277E" w:rsidRDefault="00F759C7" w:rsidP="0094277E">
      <w:pPr>
        <w:spacing w:after="0" w:line="240" w:lineRule="auto"/>
        <w:rPr>
          <w:rFonts w:eastAsia="Times New Roman" w:cs="Times New Roman"/>
          <w:b/>
          <w:bCs/>
          <w:caps/>
          <w:lang w:eastAsia="en-IN"/>
        </w:rPr>
      </w:pPr>
      <w:r w:rsidRPr="00DF4A5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1pt;margin-top:-9.8pt;width:197.25pt;height:527.35pt;z-index:251662336" fillcolor="#f2dbdb [661]" stroked="f">
            <v:fill color2="#d6e3bc [1302]" rotate="t" focus="100%" type="gradient"/>
            <v:textbox style="mso-next-textbox:#_x0000_s1032">
              <w:txbxContent>
                <w:p w:rsidR="00CB5A48" w:rsidRDefault="00CB5A48" w:rsidP="00CB5A48">
                  <w:pPr>
                    <w:spacing w:after="0" w:line="240" w:lineRule="auto"/>
                    <w:rPr>
                      <w:rFonts w:eastAsia="Times New Roman" w:cs="Times New Roman"/>
                      <w:lang w:eastAsia="en-IN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aps/>
                      <w:lang w:eastAsia="en-IN"/>
                    </w:rPr>
                    <w:t>TEN GOOD REASONS TO INVEST IN BURKINA FASO</w:t>
                  </w:r>
                  <w:r>
                    <w:rPr>
                      <w:rFonts w:eastAsia="Times New Roman" w:cs="Times New Roman"/>
                      <w:lang w:eastAsia="en-IN"/>
                    </w:rPr>
                    <w:t xml:space="preserve"> </w:t>
                  </w:r>
                </w:p>
                <w:p w:rsidR="00F759C7" w:rsidRDefault="00F759C7" w:rsidP="00CB5A48">
                  <w:pPr>
                    <w:spacing w:after="0" w:line="240" w:lineRule="auto"/>
                    <w:rPr>
                      <w:rFonts w:eastAsia="Times New Roman" w:cs="Times New Roman"/>
                      <w:lang w:eastAsia="en-IN"/>
                    </w:rPr>
                  </w:pP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political and institutional stability based on an ongoing quest for social dialogue and political consensus.</w:t>
                  </w: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stable and sustainable healthy macroeconomic context.</w:t>
                  </w: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firm choice for a free-market economy opened to foreign investments.</w:t>
                  </w: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favourable, innovative and especially attractive legal and regulatory framework, with a firm policy relating to the protection, the security and the promotion of investments.</w:t>
                  </w: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An area of monetary stability, with a common currency within UEMOA, freely convertible with a fixed parity in relation to the Euro.</w:t>
                  </w:r>
                </w:p>
                <w:p w:rsidR="00CB5A48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young, dynamic, enterprising population, as well as an abundant and hard-working workforce.</w:t>
                  </w:r>
                </w:p>
                <w:p w:rsidR="00CB5A48" w:rsidRPr="00844954" w:rsidRDefault="00CB5A48" w:rsidP="00CB5A4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284" w:hanging="284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844954">
                    <w:rPr>
                      <w:rFonts w:eastAsia="Times New Roman" w:cs="Times New Roman"/>
                      <w:lang w:eastAsia="en-IN"/>
                    </w:rPr>
                    <w:t>A central geographical location in the heart of West Africa, ECOWAS and UEMOA states. A common border with six States of ECOWAS and five States of UEMOA. Such a position enables the country to have access to a potential market of 73 million inhabitants from UEMOA States and over 280 million inhabitants in ECOWAS States.</w:t>
                  </w:r>
                </w:p>
                <w:p w:rsidR="001218AA" w:rsidRDefault="001218AA" w:rsidP="00F759C7">
                  <w:pPr>
                    <w:jc w:val="both"/>
                  </w:pPr>
                </w:p>
                <w:p w:rsidR="000E7E4A" w:rsidRDefault="000E7E4A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E01287" w:rsidRDefault="00E01287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E01287" w:rsidRDefault="00E01287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FA0A90" w:rsidRDefault="00FA0A90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1218AA" w:rsidRDefault="001218AA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1218AA" w:rsidRDefault="001218AA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1218AA" w:rsidRDefault="001218AA" w:rsidP="008C20A5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</w:txbxContent>
            </v:textbox>
          </v:shape>
        </w:pict>
      </w:r>
      <w:r w:rsidR="00DF4A52" w:rsidRPr="00DF4A52">
        <w:rPr>
          <w:noProof/>
          <w:lang w:eastAsia="en-IN"/>
        </w:rPr>
        <w:pict>
          <v:rect id="_x0000_s1041" style="position:absolute;margin-left:275.3pt;margin-top:-9.8pt;width:201.6pt;height:522.9pt;z-index:-251649024;mso-position-horizontal-relative:margin;mso-position-vertical-relative:margin" fillcolor="#c6d9f1 [671]" stroked="f">
            <v:fill opacity="11796f" color2="#ccc0d9 [1303]" angle="-90" focusposition=",1" focussize="" focus="100%" type="gradientRadial">
              <o:fill v:ext="view" type="gradientCenter"/>
            </v:fill>
            <v:textbox style="mso-next-textbox:#_x0000_s1041">
              <w:txbxContent>
                <w:p w:rsidR="00F759C7" w:rsidRPr="00F759C7" w:rsidRDefault="00F759C7" w:rsidP="00F759C7">
                  <w:pPr>
                    <w:pStyle w:val="ListParagraph"/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ind w:left="426" w:hanging="426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F759C7">
                    <w:rPr>
                      <w:rFonts w:eastAsia="Times New Roman" w:cs="Times New Roman"/>
                      <w:lang w:eastAsia="en-IN"/>
                    </w:rPr>
                    <w:t>A key legal and judicial environment, a harmonised business law that is continuously improved within the framework of the Organisation for the Harmonization of Business Law in Africa (OHADA).</w:t>
                  </w:r>
                </w:p>
                <w:p w:rsidR="00C929A8" w:rsidRPr="001C419F" w:rsidRDefault="00C929A8" w:rsidP="00C929A8">
                  <w:pPr>
                    <w:pStyle w:val="ListParagraph"/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ind w:left="426" w:hanging="426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1C419F">
                    <w:rPr>
                      <w:rFonts w:eastAsia="Times New Roman" w:cs="Times New Roman"/>
                      <w:lang w:eastAsia="en-IN"/>
                    </w:rPr>
                    <w:t>A good international road network, with a performing international transit system which enables Burkina Faso to be a hub for UEMOA and ECOWAS states.</w:t>
                  </w:r>
                </w:p>
                <w:p w:rsidR="00C929A8" w:rsidRDefault="00C929A8" w:rsidP="00C929A8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426" w:hanging="426"/>
                    <w:jc w:val="both"/>
                    <w:rPr>
                      <w:rFonts w:eastAsia="Times New Roman" w:cs="Times New Roman"/>
                      <w:lang w:eastAsia="en-IN"/>
                    </w:rPr>
                  </w:pPr>
                  <w:r w:rsidRPr="001C419F">
                    <w:rPr>
                      <w:rFonts w:eastAsia="Times New Roman" w:cs="Times New Roman"/>
                      <w:lang w:eastAsia="en-IN"/>
                    </w:rPr>
                    <w:t xml:space="preserve">Significant economic potential which is not yet sufficiently used in the areas of agriculture, mining, </w:t>
                  </w:r>
                  <w:bookmarkStart w:id="0" w:name="_GoBack"/>
                  <w:bookmarkEnd w:id="0"/>
                  <w:r w:rsidRPr="001C419F">
                    <w:rPr>
                      <w:rFonts w:eastAsia="Times New Roman" w:cs="Times New Roman"/>
                      <w:lang w:eastAsia="en-IN"/>
                    </w:rPr>
                    <w:t>industries, tourism and services.</w:t>
                  </w:r>
                </w:p>
                <w:p w:rsidR="00000983" w:rsidRDefault="00E01287" w:rsidP="004220CF">
                  <w:pPr>
                    <w:ind w:left="-142" w:right="-93"/>
                  </w:pPr>
                  <w:r w:rsidRPr="00E01287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472690" cy="2228850"/>
                        <wp:effectExtent l="19050" t="0" r="3810" b="0"/>
                        <wp:docPr id="34" name="Picture 5" descr="C:\Users\Dinesh\Desktop\New Folder (3)\86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Dinesh\Desktop\New Folder (3)\86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3380" cy="2229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1287" w:rsidRDefault="00E01287" w:rsidP="00E01287"/>
                <w:p w:rsidR="00E01287" w:rsidRPr="00E01287" w:rsidRDefault="00634B32" w:rsidP="00E01287">
                  <w:r w:rsidRPr="00634B32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377440" cy="1122434"/>
                        <wp:effectExtent l="19050" t="0" r="381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1122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rect>
        </w:pict>
      </w:r>
      <w:r w:rsidR="0094277E" w:rsidRPr="0094277E">
        <w:rPr>
          <w:rFonts w:eastAsia="Times New Roman" w:cs="Times New Roman"/>
          <w:b/>
          <w:bCs/>
          <w:caps/>
          <w:lang w:eastAsia="en-IN"/>
        </w:rPr>
        <w:t xml:space="preserve"> </w:t>
      </w:r>
    </w:p>
    <w:p w:rsidR="0094277E" w:rsidRDefault="0094277E" w:rsidP="0094277E">
      <w:pPr>
        <w:spacing w:after="0" w:line="240" w:lineRule="auto"/>
        <w:rPr>
          <w:rFonts w:eastAsia="Times New Roman" w:cs="Times New Roman"/>
          <w:b/>
          <w:bCs/>
          <w:caps/>
          <w:lang w:eastAsia="en-IN"/>
        </w:rPr>
      </w:pPr>
    </w:p>
    <w:p w:rsidR="0094277E" w:rsidRDefault="00DF4A52" w:rsidP="0094277E">
      <w:pPr>
        <w:spacing w:after="0" w:line="240" w:lineRule="auto"/>
        <w:rPr>
          <w:rFonts w:eastAsia="Times New Roman" w:cs="Times New Roman"/>
          <w:b/>
          <w:bCs/>
          <w:caps/>
          <w:lang w:eastAsia="en-IN"/>
        </w:rPr>
      </w:pPr>
      <w:r>
        <w:rPr>
          <w:rFonts w:eastAsia="Times New Roman" w:cs="Times New Roman"/>
          <w:b/>
          <w:bCs/>
          <w:caps/>
          <w:noProof/>
          <w:lang w:eastAsia="en-IN"/>
        </w:rPr>
        <w:pict>
          <v:rect id="_x0000_s1049" style="position:absolute;margin-left:523.55pt;margin-top:1.6pt;width:201.6pt;height:522.9pt;z-index:-251644928;mso-position-horizontal-relative:margin;mso-position-vertical-relative:margin" fillcolor="#c6d9f1 [671]" stroked="f">
            <v:fill opacity="11796f" color2="#ccc0d9 [1303]" angle="-90" focusposition=",1" focussize="" focus="100%" type="gradientRadial">
              <o:fill v:ext="view" type="gradientCenter"/>
            </v:fill>
            <v:textbox style="mso-next-textbox:#_x0000_s1049">
              <w:txbxContent>
                <w:p w:rsidR="00E01287" w:rsidRDefault="00E01287" w:rsidP="00E01287">
                  <w:pPr>
                    <w:pStyle w:val="ListParagraph"/>
                    <w:ind w:left="0"/>
                    <w:rPr>
                      <w:rFonts w:ascii="Comic Sans MS" w:hAnsi="Comic Sans MS"/>
                      <w:b/>
                      <w:color w:val="C00000"/>
                    </w:rPr>
                  </w:pPr>
                </w:p>
                <w:p w:rsidR="00E01287" w:rsidRPr="00321FC4" w:rsidRDefault="00E01287" w:rsidP="00E01287">
                  <w:pPr>
                    <w:pStyle w:val="ListParagraph"/>
                    <w:ind w:left="0"/>
                    <w:rPr>
                      <w:rFonts w:ascii="Comic Sans MS" w:hAnsi="Comic Sans MS"/>
                      <w:b/>
                      <w:color w:val="C00000"/>
                    </w:rPr>
                  </w:pPr>
                  <w:r w:rsidRPr="00321FC4">
                    <w:rPr>
                      <w:rFonts w:ascii="Comic Sans MS" w:hAnsi="Comic Sans MS"/>
                      <w:b/>
                      <w:color w:val="C00000"/>
                    </w:rPr>
                    <w:t>INVESTMENT OPPORTUNITIES</w:t>
                  </w:r>
                </w:p>
                <w:p w:rsidR="00E01287" w:rsidRPr="00FF5534" w:rsidRDefault="00E01287" w:rsidP="00E0128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aps/>
                      <w:color w:val="C00000"/>
                      <w:sz w:val="28"/>
                      <w:szCs w:val="28"/>
                      <w:lang w:eastAsia="en-IN"/>
                    </w:rPr>
                  </w:pPr>
                  <w:proofErr w:type="gramStart"/>
                  <w:r w:rsidRPr="00FF5534">
                    <w:rPr>
                      <w:rFonts w:eastAsia="Times New Roman" w:cs="Times New Roman"/>
                      <w:b/>
                      <w:bCs/>
                      <w:color w:val="C00000"/>
                      <w:sz w:val="28"/>
                      <w:szCs w:val="28"/>
                      <w:lang w:eastAsia="en-IN"/>
                    </w:rPr>
                    <w:t>in</w:t>
                  </w:r>
                  <w:proofErr w:type="gramEnd"/>
                </w:p>
                <w:p w:rsidR="00E01287" w:rsidRPr="00FF5534" w:rsidRDefault="00E01287" w:rsidP="00E01287">
                  <w:pPr>
                    <w:spacing w:after="0" w:line="240" w:lineRule="auto"/>
                    <w:jc w:val="right"/>
                    <w:rPr>
                      <w:rFonts w:ascii="Script MT Bold" w:eastAsia="Times New Roman" w:hAnsi="Script MT Bold" w:cs="Times New Roman"/>
                      <w:b/>
                      <w:bCs/>
                      <w:caps/>
                      <w:color w:val="C00000"/>
                      <w:sz w:val="36"/>
                      <w:szCs w:val="36"/>
                      <w:lang w:eastAsia="en-IN"/>
                    </w:rPr>
                  </w:pPr>
                  <w:r w:rsidRPr="00FF5534">
                    <w:rPr>
                      <w:rFonts w:ascii="Script MT Bold" w:eastAsia="Times New Roman" w:hAnsi="Script MT Bold" w:cs="Times New Roman"/>
                      <w:b/>
                      <w:bCs/>
                      <w:color w:val="C00000"/>
                      <w:sz w:val="36"/>
                      <w:szCs w:val="36"/>
                      <w:lang w:eastAsia="en-IN"/>
                    </w:rPr>
                    <w:t>Burkina Faso</w:t>
                  </w:r>
                </w:p>
                <w:p w:rsidR="00E01287" w:rsidRPr="00F071D7" w:rsidRDefault="00E01287" w:rsidP="00E01287">
                  <w:pPr>
                    <w:spacing w:after="0" w:line="240" w:lineRule="auto"/>
                    <w:rPr>
                      <w:rFonts w:eastAsia="Times New Roman" w:cs="Times New Roman"/>
                      <w:lang w:eastAsia="en-IN"/>
                    </w:rPr>
                  </w:pPr>
                </w:p>
                <w:p w:rsidR="00E01287" w:rsidRDefault="00E01287" w:rsidP="00E01287">
                  <w:pPr>
                    <w:pStyle w:val="BrochureCopy"/>
                  </w:pPr>
                </w:p>
                <w:p w:rsidR="00E01287" w:rsidRDefault="00E01287" w:rsidP="00E01287">
                  <w:pPr>
                    <w:pStyle w:val="BrochureCopy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377440" cy="2590800"/>
                        <wp:effectExtent l="19050" t="0" r="3810" b="0"/>
                        <wp:docPr id="32" name="Picture 1" descr="C:\Users\Dinesh\Desktop\New Folder (3)\3686810-abstract-vector-color-map-of-burkina-faso-country-colored-by-national-fla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inesh\Desktop\New Folder (3)\3686810-abstract-vector-color-map-of-burkina-faso-country-colored-by-national-fla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59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1287" w:rsidRDefault="00E01287" w:rsidP="00E01287">
                  <w:pPr>
                    <w:pStyle w:val="BrochureCopy"/>
                  </w:pPr>
                </w:p>
                <w:p w:rsidR="00E01287" w:rsidRDefault="00E01287" w:rsidP="00E01287">
                  <w:pPr>
                    <w:pStyle w:val="BrochureCopy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377440" cy="2133600"/>
                        <wp:effectExtent l="19050" t="0" r="3810" b="0"/>
                        <wp:docPr id="33" name="Picture 5" descr="C:\Users\Dinesh\Desktop\New Folder (3)\images (3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Dinesh\Desktop\New Folder (3)\images (3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1287" w:rsidRDefault="00E01287" w:rsidP="00E01287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noProof/>
                      <w:lang w:eastAsia="en-IN"/>
                    </w:rPr>
                  </w:pPr>
                </w:p>
                <w:p w:rsidR="00E01287" w:rsidRDefault="00E01287" w:rsidP="00E01287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noProof/>
                      <w:lang w:eastAsia="en-IN"/>
                    </w:rPr>
                  </w:pPr>
                </w:p>
                <w:p w:rsidR="00E01287" w:rsidRPr="0094277E" w:rsidRDefault="00E01287" w:rsidP="00E01287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lang w:eastAsia="en-IN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4277E" w:rsidRPr="00F071D7" w:rsidRDefault="0094277E" w:rsidP="0094277E">
      <w:pPr>
        <w:spacing w:after="0" w:line="240" w:lineRule="auto"/>
        <w:rPr>
          <w:rFonts w:eastAsia="Times New Roman" w:cs="Times New Roman"/>
          <w:lang w:eastAsia="en-IN"/>
        </w:rPr>
      </w:pPr>
    </w:p>
    <w:p w:rsidR="00000983" w:rsidRDefault="00000983">
      <w:r>
        <w:br w:type="page"/>
      </w:r>
    </w:p>
    <w:p w:rsidR="00CB54DF" w:rsidRDefault="00DF4A52" w:rsidP="00E33694">
      <w:pPr>
        <w:pStyle w:val="ListParagraph"/>
      </w:pPr>
      <w:r>
        <w:rPr>
          <w:noProof/>
          <w:lang w:eastAsia="en-IN"/>
        </w:rPr>
        <w:lastRenderedPageBreak/>
        <w:pict>
          <v:shape id="_x0000_s1047" type="#_x0000_t202" style="position:absolute;left:0;text-align:left;margin-left:5.75pt;margin-top:-3.7pt;width:197.25pt;height:517.5pt;z-index:251670528" fillcolor="#c6d9f1 [671]" stroked="f">
            <v:fill opacity="45875f" color2="#ddd8c2 [2894]" rotate="t" focus="100%" type="gradient"/>
            <v:textbox style="mso-next-textbox:#_x0000_s1047">
              <w:txbxContent>
                <w:p w:rsidR="00B01AC8" w:rsidRDefault="00B01AC8" w:rsidP="00B01AC8">
                  <w:pPr>
                    <w:ind w:left="-142"/>
                    <w:jc w:val="both"/>
                  </w:pPr>
                  <w:r w:rsidRPr="00B01AC8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322195" cy="1739405"/>
                        <wp:effectExtent l="19050" t="0" r="1905" b="0"/>
                        <wp:docPr id="137" name="Picture 13" descr="C:\Users\Dinesh\Desktop\New Folder (3)\images (3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Dinesh\Desktop\New Folder (3)\images (33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lum bright="1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739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AC8" w:rsidRDefault="00B01AC8" w:rsidP="00B01AC8">
                  <w:pPr>
                    <w:widowControl w:val="0"/>
                    <w:autoSpaceDE w:val="0"/>
                    <w:autoSpaceDN w:val="0"/>
                    <w:adjustRightInd w:val="0"/>
                    <w:spacing w:before="15" w:after="0" w:line="336" w:lineRule="exact"/>
                    <w:ind w:right="-46"/>
                    <w:jc w:val="both"/>
                    <w:rPr>
                      <w:rFonts w:cs="Calibri"/>
                    </w:rPr>
                  </w:pPr>
                  <w:r w:rsidRPr="00F071D7">
                    <w:rPr>
                      <w:rFonts w:cs="Calibri"/>
                    </w:rPr>
                    <w:t>Burk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</w:rPr>
                    <w:t>a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7"/>
                    </w:rPr>
                    <w:t>F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so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the</w:t>
                  </w:r>
                  <w:r w:rsidRPr="00F071D7">
                    <w:rPr>
                      <w:rFonts w:cs="Calibri"/>
                      <w:spacing w:val="-1"/>
                    </w:rPr>
                    <w:t xml:space="preserve"> 4</w:t>
                  </w:r>
                  <w:proofErr w:type="spellStart"/>
                  <w:r w:rsidRPr="00C01419">
                    <w:rPr>
                      <w:rFonts w:cs="Calibri"/>
                      <w:position w:val="8"/>
                      <w:vertAlign w:val="superscript"/>
                    </w:rPr>
                    <w:t>th</w:t>
                  </w:r>
                  <w:proofErr w:type="spellEnd"/>
                  <w:r w:rsidRPr="00F071D7">
                    <w:rPr>
                      <w:rFonts w:cs="Calibri"/>
                      <w:spacing w:val="-1"/>
                    </w:rPr>
                    <w:t>l</w:t>
                  </w:r>
                  <w:r w:rsidRPr="00F071D7">
                    <w:rPr>
                      <w:rFonts w:cs="Calibri"/>
                    </w:rPr>
                    <w:t>a</w:t>
                  </w:r>
                  <w:r w:rsidRPr="00F071D7">
                    <w:rPr>
                      <w:rFonts w:cs="Calibri"/>
                      <w:spacing w:val="-4"/>
                    </w:rPr>
                    <w:t>r</w:t>
                  </w:r>
                  <w:r w:rsidRPr="00F071D7">
                    <w:rPr>
                      <w:rFonts w:cs="Calibri"/>
                      <w:spacing w:val="-2"/>
                    </w:rPr>
                    <w:t>g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3"/>
                    </w:rPr>
                    <w:t>s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popu</w:t>
                  </w:r>
                  <w:r w:rsidRPr="00F071D7">
                    <w:rPr>
                      <w:rFonts w:cs="Calibri"/>
                      <w:spacing w:val="-1"/>
                    </w:rPr>
                    <w:t>la</w:t>
                  </w:r>
                  <w:r w:rsidRPr="00F071D7">
                    <w:rPr>
                      <w:rFonts w:cs="Calibri"/>
                      <w:spacing w:val="-3"/>
                    </w:rPr>
                    <w:t>t</w:t>
                  </w:r>
                  <w:r w:rsidRPr="00F071D7">
                    <w:rPr>
                      <w:rFonts w:cs="Calibri"/>
                      <w:spacing w:val="1"/>
                    </w:rPr>
                    <w:t>e</w:t>
                  </w:r>
                  <w:r w:rsidRPr="00F071D7">
                    <w:rPr>
                      <w:rFonts w:cs="Calibri"/>
                    </w:rPr>
                    <w:t>d m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r</w:t>
                  </w:r>
                  <w:r w:rsidRPr="00F071D7">
                    <w:rPr>
                      <w:rFonts w:cs="Calibri"/>
                      <w:spacing w:val="-9"/>
                    </w:rPr>
                    <w:t>k</w:t>
                  </w:r>
                  <w:r w:rsidRPr="00F071D7">
                    <w:rPr>
                      <w:rFonts w:cs="Calibri"/>
                      <w:spacing w:val="-1"/>
                    </w:rPr>
                    <w:t>e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 the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  <w:spacing w:val="-3"/>
                    </w:rPr>
                    <w:t>E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onom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c</w:t>
                  </w:r>
                  <w:r w:rsidRPr="00F071D7">
                    <w:rPr>
                      <w:rFonts w:cs="Calibri"/>
                      <w:spacing w:val="-11"/>
                    </w:rPr>
                    <w:t xml:space="preserve"> 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ommun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ty</w:t>
                  </w:r>
                  <w:r w:rsidRPr="00F071D7">
                    <w:rPr>
                      <w:rFonts w:cs="Calibri"/>
                      <w:spacing w:val="-9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of</w:t>
                  </w:r>
                  <w:r w:rsidRPr="00F071D7">
                    <w:rPr>
                      <w:rFonts w:cs="Calibri"/>
                      <w:spacing w:val="-4"/>
                    </w:rPr>
                    <w:t xml:space="preserve"> </w:t>
                  </w:r>
                  <w:r w:rsidRPr="00F071D7">
                    <w:rPr>
                      <w:rFonts w:cs="Calibri"/>
                      <w:spacing w:val="-11"/>
                    </w:rPr>
                    <w:t>W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2"/>
                    </w:rPr>
                    <w:t>s</w:t>
                  </w:r>
                  <w:r w:rsidRPr="00F071D7">
                    <w:rPr>
                      <w:rFonts w:cs="Calibri"/>
                    </w:rPr>
                    <w:t>t Afr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7"/>
                    </w:rPr>
                    <w:t xml:space="preserve"> </w:t>
                  </w:r>
                  <w:r w:rsidRPr="00F071D7">
                    <w:rPr>
                      <w:rFonts w:cs="Calibri"/>
                      <w:spacing w:val="-4"/>
                    </w:rPr>
                    <w:t>st</w:t>
                  </w:r>
                  <w:r w:rsidRPr="00F071D7">
                    <w:rPr>
                      <w:rFonts w:cs="Calibri"/>
                      <w:spacing w:val="-1"/>
                    </w:rPr>
                    <w:t>a</w:t>
                  </w:r>
                  <w:r w:rsidRPr="00F071D7">
                    <w:rPr>
                      <w:rFonts w:cs="Calibri"/>
                      <w:spacing w:val="-4"/>
                    </w:rPr>
                    <w:t>t</w:t>
                  </w:r>
                  <w:r w:rsidRPr="00F071D7">
                    <w:rPr>
                      <w:rFonts w:cs="Calibri"/>
                      <w:spacing w:val="1"/>
                    </w:rPr>
                    <w:t>e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(</w:t>
                  </w:r>
                  <w:r w:rsidRPr="00F071D7">
                    <w:rPr>
                      <w:rFonts w:cs="Calibri"/>
                      <w:spacing w:val="-3"/>
                    </w:rPr>
                    <w:t>EC</w:t>
                  </w:r>
                  <w:r w:rsidRPr="00F071D7">
                    <w:rPr>
                      <w:rFonts w:cs="Calibri"/>
                      <w:spacing w:val="-4"/>
                    </w:rPr>
                    <w:t>O</w:t>
                  </w:r>
                  <w:r w:rsidRPr="00F071D7">
                    <w:rPr>
                      <w:rFonts w:cs="Calibri"/>
                      <w:spacing w:val="-14"/>
                    </w:rPr>
                    <w:t>W</w:t>
                  </w:r>
                  <w:r w:rsidRPr="00F071D7">
                    <w:rPr>
                      <w:rFonts w:cs="Calibri"/>
                    </w:rPr>
                    <w:t>AS).</w:t>
                  </w:r>
                </w:p>
                <w:p w:rsidR="00B01AC8" w:rsidRPr="00F071D7" w:rsidRDefault="00B01AC8" w:rsidP="00B01AC8">
                  <w:pPr>
                    <w:widowControl w:val="0"/>
                    <w:autoSpaceDE w:val="0"/>
                    <w:autoSpaceDN w:val="0"/>
                    <w:adjustRightInd w:val="0"/>
                    <w:spacing w:before="6" w:after="0" w:line="130" w:lineRule="exact"/>
                    <w:jc w:val="both"/>
                    <w:rPr>
                      <w:rFonts w:cs="Calibri"/>
                    </w:rPr>
                  </w:pPr>
                </w:p>
                <w:p w:rsidR="00B01AC8" w:rsidRDefault="00B01AC8" w:rsidP="00B01AC8">
                  <w:pPr>
                    <w:widowControl w:val="0"/>
                    <w:autoSpaceDE w:val="0"/>
                    <w:autoSpaceDN w:val="0"/>
                    <w:adjustRightInd w:val="0"/>
                    <w:spacing w:after="0" w:line="336" w:lineRule="exact"/>
                    <w:ind w:right="-26"/>
                    <w:jc w:val="both"/>
                    <w:rPr>
                      <w:rFonts w:cs="Calibri"/>
                    </w:rPr>
                  </w:pPr>
                  <w:r w:rsidRPr="00F071D7">
                    <w:rPr>
                      <w:rFonts w:cs="Calibri"/>
                    </w:rPr>
                    <w:t>The</w:t>
                  </w:r>
                  <w:r w:rsidRPr="00F071D7">
                    <w:rPr>
                      <w:rFonts w:cs="Calibri"/>
                      <w:spacing w:val="-4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m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r</w:t>
                  </w:r>
                  <w:r w:rsidRPr="00F071D7">
                    <w:rPr>
                      <w:rFonts w:cs="Calibri"/>
                      <w:spacing w:val="-9"/>
                    </w:rPr>
                    <w:t>k</w:t>
                  </w:r>
                  <w:r w:rsidRPr="00F071D7">
                    <w:rPr>
                      <w:rFonts w:cs="Calibri"/>
                      <w:spacing w:val="-1"/>
                    </w:rPr>
                    <w:t>e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5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-6"/>
                    </w:rPr>
                    <w:t>z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of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Burk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</w:rPr>
                    <w:t>a</w:t>
                  </w:r>
                  <w:r w:rsidRPr="00F071D7">
                    <w:rPr>
                      <w:rFonts w:cs="Calibri"/>
                      <w:spacing w:val="-5"/>
                    </w:rPr>
                    <w:t xml:space="preserve"> </w:t>
                  </w:r>
                  <w:r w:rsidRPr="00F071D7">
                    <w:rPr>
                      <w:rFonts w:cs="Calibri"/>
                      <w:spacing w:val="-7"/>
                    </w:rPr>
                    <w:t>F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so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the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h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 xml:space="preserve">gh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ome</w:t>
                  </w:r>
                  <w:r w:rsidRPr="00F071D7">
                    <w:rPr>
                      <w:rFonts w:cs="Calibri"/>
                      <w:spacing w:val="-9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segme</w:t>
                  </w:r>
                  <w:r w:rsidRPr="00F071D7">
                    <w:rPr>
                      <w:rFonts w:cs="Calibri"/>
                      <w:spacing w:val="-3"/>
                    </w:rPr>
                    <w:t>n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(</w:t>
                  </w:r>
                  <w:r w:rsidRPr="00F071D7">
                    <w:rPr>
                      <w:rFonts w:cs="Calibri"/>
                      <w:spacing w:val="1"/>
                    </w:rPr>
                    <w:t>U</w:t>
                  </w:r>
                  <w:r w:rsidRPr="00F071D7">
                    <w:rPr>
                      <w:rFonts w:cs="Calibri"/>
                    </w:rPr>
                    <w:t>S$20,00</w:t>
                  </w:r>
                  <w:r w:rsidRPr="00F071D7">
                    <w:rPr>
                      <w:rFonts w:cs="Calibri"/>
                      <w:spacing w:val="1"/>
                    </w:rPr>
                    <w:t>0-</w:t>
                  </w:r>
                  <w:r w:rsidRPr="00F071D7">
                    <w:rPr>
                      <w:rFonts w:cs="Calibri"/>
                    </w:rPr>
                    <w:t>4</w:t>
                  </w:r>
                  <w:r w:rsidRPr="00F071D7">
                    <w:rPr>
                      <w:rFonts w:cs="Calibri"/>
                      <w:spacing w:val="1"/>
                    </w:rPr>
                    <w:t>5</w:t>
                  </w:r>
                  <w:r w:rsidRPr="00F071D7">
                    <w:rPr>
                      <w:rFonts w:cs="Calibri"/>
                    </w:rPr>
                    <w:t>,</w:t>
                  </w:r>
                  <w:r w:rsidRPr="00F071D7">
                    <w:rPr>
                      <w:rFonts w:cs="Calibri"/>
                      <w:spacing w:val="1"/>
                    </w:rPr>
                    <w:t>00</w:t>
                  </w:r>
                  <w:r w:rsidRPr="00F071D7">
                    <w:rPr>
                      <w:rFonts w:cs="Calibri"/>
                    </w:rPr>
                    <w:t>0</w:t>
                  </w:r>
                  <w:r w:rsidRPr="00F071D7">
                    <w:rPr>
                      <w:rFonts w:cs="Calibri"/>
                      <w:spacing w:val="-18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nnu</w:t>
                  </w:r>
                  <w:r w:rsidRPr="00F071D7">
                    <w:rPr>
                      <w:rFonts w:cs="Calibri"/>
                      <w:spacing w:val="2"/>
                    </w:rPr>
                    <w:t>a</w:t>
                  </w:r>
                  <w:r w:rsidRPr="00F071D7">
                    <w:rPr>
                      <w:rFonts w:cs="Calibri"/>
                    </w:rPr>
                    <w:t>l househo</w:t>
                  </w:r>
                  <w:r w:rsidRPr="00F071D7">
                    <w:rPr>
                      <w:rFonts w:cs="Calibri"/>
                      <w:spacing w:val="1"/>
                    </w:rPr>
                    <w:t>l</w:t>
                  </w:r>
                  <w:r w:rsidRPr="00F071D7">
                    <w:rPr>
                      <w:rFonts w:cs="Calibri"/>
                    </w:rPr>
                    <w:t>d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ome)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1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m</w:t>
                  </w:r>
                  <w:r w:rsidRPr="00F071D7">
                    <w:rPr>
                      <w:rFonts w:cs="Calibri"/>
                      <w:spacing w:val="-1"/>
                    </w:rPr>
                    <w:t>illi</w:t>
                  </w:r>
                  <w:r w:rsidRPr="00F071D7">
                    <w:rPr>
                      <w:rFonts w:cs="Calibri"/>
                      <w:spacing w:val="1"/>
                    </w:rPr>
                    <w:t>o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househ</w:t>
                  </w:r>
                  <w:r w:rsidRPr="00F071D7">
                    <w:rPr>
                      <w:rFonts w:cs="Calibri"/>
                      <w:spacing w:val="1"/>
                    </w:rPr>
                    <w:t>old</w:t>
                  </w:r>
                  <w:r w:rsidRPr="00F071D7">
                    <w:rPr>
                      <w:rFonts w:cs="Calibri"/>
                    </w:rPr>
                    <w:t>s. It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g</w:t>
                  </w:r>
                  <w:r w:rsidRPr="00F071D7">
                    <w:rPr>
                      <w:rFonts w:cs="Calibri"/>
                      <w:spacing w:val="-5"/>
                    </w:rPr>
                    <w:t>r</w:t>
                  </w:r>
                  <w:r w:rsidRPr="00F071D7">
                    <w:rPr>
                      <w:rFonts w:cs="Calibri"/>
                      <w:spacing w:val="-1"/>
                    </w:rPr>
                    <w:t>o</w:t>
                  </w:r>
                  <w:r w:rsidRPr="00F071D7">
                    <w:rPr>
                      <w:rFonts w:cs="Calibri"/>
                      <w:spacing w:val="1"/>
                    </w:rPr>
                    <w:t>w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</w:rPr>
                    <w:t>g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2"/>
                    </w:rPr>
                    <w:t>a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 xml:space="preserve">a </w:t>
                  </w:r>
                  <w:r w:rsidRPr="00F071D7">
                    <w:rPr>
                      <w:rFonts w:cs="Calibri"/>
                      <w:spacing w:val="-6"/>
                    </w:rPr>
                    <w:t>r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p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d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p</w:t>
                  </w:r>
                  <w:r w:rsidRPr="00F071D7">
                    <w:rPr>
                      <w:rFonts w:cs="Calibri"/>
                      <w:spacing w:val="1"/>
                    </w:rPr>
                    <w:t>ac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5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w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th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h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 xml:space="preserve">gh </w:t>
                  </w:r>
                  <w:r w:rsidRPr="00F071D7">
                    <w:rPr>
                      <w:rFonts w:cs="Calibri"/>
                      <w:spacing w:val="-1"/>
                    </w:rPr>
                    <w:t>e</w:t>
                  </w:r>
                  <w:r w:rsidRPr="00F071D7">
                    <w:rPr>
                      <w:rFonts w:cs="Calibri"/>
                      <w:spacing w:val="-3"/>
                    </w:rPr>
                    <w:t>v</w:t>
                  </w:r>
                  <w:r w:rsidRPr="00F071D7">
                    <w:rPr>
                      <w:rFonts w:cs="Calibri"/>
                    </w:rPr>
                    <w:t>o</w:t>
                  </w:r>
                  <w:r w:rsidRPr="00F071D7">
                    <w:rPr>
                      <w:rFonts w:cs="Calibri"/>
                      <w:spacing w:val="-1"/>
                    </w:rPr>
                    <w:t>lu</w:t>
                  </w:r>
                  <w:r w:rsidRPr="00F071D7">
                    <w:rPr>
                      <w:rFonts w:cs="Calibri"/>
                      <w:spacing w:val="1"/>
                    </w:rPr>
                    <w:t>t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1"/>
                    </w:rPr>
                    <w:t>o</w:t>
                  </w:r>
                  <w:r w:rsidRPr="00F071D7">
                    <w:rPr>
                      <w:rFonts w:cs="Calibri"/>
                    </w:rPr>
                    <w:t>n.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.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Furthe</w:t>
                  </w:r>
                  <w:r w:rsidRPr="00F071D7">
                    <w:rPr>
                      <w:rFonts w:cs="Calibri"/>
                      <w:spacing w:val="-24"/>
                    </w:rPr>
                    <w:t>r</w:t>
                  </w:r>
                  <w:r w:rsidRPr="00F071D7">
                    <w:rPr>
                      <w:rFonts w:cs="Calibri"/>
                    </w:rPr>
                    <w:t>,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Burk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</w:rPr>
                    <w:t>a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  <w:spacing w:val="-7"/>
                    </w:rPr>
                    <w:t>F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so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h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the h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ghe</w:t>
                  </w:r>
                  <w:r w:rsidRPr="00F071D7">
                    <w:rPr>
                      <w:rFonts w:cs="Calibri"/>
                      <w:spacing w:val="-3"/>
                    </w:rPr>
                    <w:t>s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4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urb</w:t>
                  </w:r>
                  <w:r w:rsidRPr="00F071D7">
                    <w:rPr>
                      <w:rFonts w:cs="Calibri"/>
                      <w:spacing w:val="1"/>
                    </w:rPr>
                    <w:t>an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-5"/>
                    </w:rPr>
                    <w:t>z</w:t>
                  </w:r>
                  <w:r w:rsidRPr="00F071D7">
                    <w:rPr>
                      <w:rFonts w:cs="Calibri"/>
                      <w:spacing w:val="-1"/>
                    </w:rPr>
                    <w:t>a</w:t>
                  </w:r>
                  <w:r w:rsidRPr="00F071D7">
                    <w:rPr>
                      <w:rFonts w:cs="Calibri"/>
                      <w:spacing w:val="1"/>
                    </w:rPr>
                    <w:t>ti</w:t>
                  </w:r>
                  <w:r w:rsidRPr="00F071D7">
                    <w:rPr>
                      <w:rFonts w:cs="Calibri"/>
                    </w:rPr>
                    <w:t>on</w:t>
                  </w:r>
                  <w:r w:rsidRPr="00F071D7">
                    <w:rPr>
                      <w:rFonts w:cs="Calibri"/>
                      <w:spacing w:val="-9"/>
                    </w:rPr>
                    <w:t xml:space="preserve"> </w:t>
                  </w:r>
                  <w:r w:rsidRPr="00F071D7">
                    <w:rPr>
                      <w:rFonts w:cs="Calibri"/>
                      <w:spacing w:val="-6"/>
                    </w:rPr>
                    <w:t>r</w:t>
                  </w:r>
                  <w:r w:rsidRPr="00F071D7">
                    <w:rPr>
                      <w:rFonts w:cs="Calibri"/>
                      <w:spacing w:val="-2"/>
                    </w:rPr>
                    <w:t>a</w:t>
                  </w:r>
                  <w:r w:rsidRPr="00F071D7">
                    <w:rPr>
                      <w:rFonts w:cs="Calibri"/>
                      <w:spacing w:val="-4"/>
                    </w:rPr>
                    <w:t>t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  <w:spacing w:val="-3"/>
                    </w:rPr>
                    <w:t>EC</w:t>
                  </w:r>
                  <w:r w:rsidRPr="00F071D7">
                    <w:rPr>
                      <w:rFonts w:cs="Calibri"/>
                      <w:spacing w:val="-4"/>
                    </w:rPr>
                    <w:t>O</w:t>
                  </w:r>
                  <w:r w:rsidRPr="00F071D7">
                    <w:rPr>
                      <w:rFonts w:cs="Calibri"/>
                      <w:spacing w:val="-12"/>
                    </w:rPr>
                    <w:t>W</w:t>
                  </w:r>
                  <w:r w:rsidRPr="00F071D7">
                    <w:rPr>
                      <w:rFonts w:cs="Calibri"/>
                    </w:rPr>
                    <w:t>AS, m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k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ng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1"/>
                    </w:rPr>
                    <w:t xml:space="preserve"> a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  <w:spacing w:val="-5"/>
                    </w:rPr>
                    <w:t>e</w:t>
                  </w:r>
                  <w:r w:rsidRPr="00F071D7">
                    <w:rPr>
                      <w:rFonts w:cs="Calibri"/>
                      <w:spacing w:val="1"/>
                    </w:rPr>
                    <w:t>x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4"/>
                    </w:rPr>
                    <w:t>r</w:t>
                  </w:r>
                  <w:r w:rsidRPr="00F071D7">
                    <w:rPr>
                      <w:rFonts w:cs="Calibri"/>
                    </w:rPr>
                    <w:t>em</w:t>
                  </w:r>
                  <w:r w:rsidRPr="00F071D7">
                    <w:rPr>
                      <w:rFonts w:cs="Calibri"/>
                      <w:spacing w:val="1"/>
                    </w:rPr>
                    <w:t>el</w:t>
                  </w:r>
                  <w:r w:rsidRPr="00F071D7">
                    <w:rPr>
                      <w:rFonts w:cs="Calibri"/>
                    </w:rPr>
                    <w:t>y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  <w:spacing w:val="-2"/>
                    </w:rPr>
                    <w:t>a</w:t>
                  </w:r>
                  <w:r w:rsidRPr="00F071D7">
                    <w:rPr>
                      <w:rFonts w:cs="Calibri"/>
                      <w:spacing w:val="-4"/>
                    </w:rPr>
                    <w:t>t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6"/>
                    </w:rPr>
                    <w:t>r</w:t>
                  </w:r>
                  <w:r w:rsidRPr="00F071D7">
                    <w:rPr>
                      <w:rFonts w:cs="Calibri"/>
                      <w:spacing w:val="1"/>
                    </w:rPr>
                    <w:t>acti</w:t>
                  </w:r>
                  <w:r w:rsidRPr="00F071D7">
                    <w:rPr>
                      <w:rFonts w:cs="Calibri"/>
                      <w:spacing w:val="-3"/>
                    </w:rPr>
                    <w:t>v</w:t>
                  </w:r>
                  <w:r w:rsidRPr="00F071D7">
                    <w:rPr>
                      <w:rFonts w:cs="Calibri"/>
                    </w:rPr>
                    <w:t>e</w:t>
                  </w:r>
                  <w:r w:rsidRPr="00F071D7">
                    <w:rPr>
                      <w:rFonts w:cs="Calibri"/>
                      <w:spacing w:val="-5"/>
                    </w:rPr>
                    <w:t xml:space="preserve"> 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onsumer m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r</w:t>
                  </w:r>
                  <w:r w:rsidRPr="00F071D7">
                    <w:rPr>
                      <w:rFonts w:cs="Calibri"/>
                      <w:spacing w:val="-9"/>
                    </w:rPr>
                    <w:t>k</w:t>
                  </w:r>
                  <w:r w:rsidRPr="00F071D7">
                    <w:rPr>
                      <w:rFonts w:cs="Calibri"/>
                      <w:spacing w:val="-1"/>
                    </w:rPr>
                    <w:t>e</w:t>
                  </w:r>
                  <w:r w:rsidRPr="00F071D7">
                    <w:rPr>
                      <w:rFonts w:cs="Calibri"/>
                    </w:rPr>
                    <w:t>t</w:t>
                  </w:r>
                  <w:r w:rsidRPr="00F071D7">
                    <w:rPr>
                      <w:rFonts w:cs="Calibri"/>
                      <w:spacing w:val="-6"/>
                    </w:rPr>
                    <w:t xml:space="preserve"> f</w:t>
                  </w:r>
                  <w:r w:rsidRPr="00F071D7">
                    <w:rPr>
                      <w:rFonts w:cs="Calibri"/>
                    </w:rPr>
                    <w:t>or</w:t>
                  </w:r>
                  <w:r w:rsidRPr="00F071D7">
                    <w:rPr>
                      <w:rFonts w:cs="Calibri"/>
                      <w:spacing w:val="-4"/>
                    </w:rPr>
                    <w:t xml:space="preserve"> r</w:t>
                  </w:r>
                  <w:r w:rsidRPr="00F071D7">
                    <w:rPr>
                      <w:rFonts w:cs="Calibri"/>
                      <w:spacing w:val="-1"/>
                    </w:rPr>
                    <w:t>e</w:t>
                  </w:r>
                  <w:r w:rsidRPr="00F071D7">
                    <w:rPr>
                      <w:rFonts w:cs="Calibri"/>
                      <w:spacing w:val="-4"/>
                    </w:rPr>
                    <w:t>t</w:t>
                  </w:r>
                  <w:r w:rsidRPr="00F071D7">
                    <w:rPr>
                      <w:rFonts w:cs="Calibri"/>
                      <w:spacing w:val="1"/>
                    </w:rPr>
                    <w:t>ai</w:t>
                  </w:r>
                  <w:r w:rsidRPr="00F071D7">
                    <w:rPr>
                      <w:rFonts w:cs="Calibri"/>
                    </w:rPr>
                    <w:t>l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-5"/>
                    </w:rPr>
                    <w:t>n</w:t>
                  </w:r>
                  <w:r w:rsidRPr="00F071D7">
                    <w:rPr>
                      <w:rFonts w:cs="Calibri"/>
                      <w:spacing w:val="-3"/>
                    </w:rPr>
                    <w:t>v</w:t>
                  </w:r>
                  <w:r w:rsidRPr="00F071D7">
                    <w:rPr>
                      <w:rFonts w:cs="Calibri"/>
                      <w:spacing w:val="1"/>
                    </w:rPr>
                    <w:t>e</w:t>
                  </w:r>
                  <w:r w:rsidRPr="00F071D7">
                    <w:rPr>
                      <w:rFonts w:cs="Calibri"/>
                      <w:spacing w:val="-3"/>
                    </w:rPr>
                    <w:t>s</w:t>
                  </w:r>
                  <w:r w:rsidRPr="00F071D7">
                    <w:rPr>
                      <w:rFonts w:cs="Calibri"/>
                    </w:rPr>
                    <w:t>tm</w:t>
                  </w:r>
                  <w:r w:rsidRPr="00F071D7">
                    <w:rPr>
                      <w:rFonts w:cs="Calibri"/>
                      <w:spacing w:val="1"/>
                    </w:rPr>
                    <w:t>e</w:t>
                  </w:r>
                  <w:r w:rsidRPr="00F071D7">
                    <w:rPr>
                      <w:rFonts w:cs="Calibri"/>
                      <w:spacing w:val="-2"/>
                    </w:rPr>
                    <w:t>n</w:t>
                  </w:r>
                  <w:r w:rsidRPr="00F071D7">
                    <w:rPr>
                      <w:rFonts w:cs="Calibri"/>
                    </w:rPr>
                    <w:t>ts.</w:t>
                  </w:r>
                </w:p>
                <w:p w:rsidR="00B01AC8" w:rsidRPr="00F071D7" w:rsidRDefault="00B01AC8" w:rsidP="00B01AC8">
                  <w:pPr>
                    <w:widowControl w:val="0"/>
                    <w:autoSpaceDE w:val="0"/>
                    <w:autoSpaceDN w:val="0"/>
                    <w:adjustRightInd w:val="0"/>
                    <w:spacing w:before="6" w:after="0" w:line="130" w:lineRule="exact"/>
                    <w:jc w:val="both"/>
                    <w:rPr>
                      <w:rFonts w:cs="Calibri"/>
                    </w:rPr>
                  </w:pPr>
                </w:p>
                <w:p w:rsidR="00B01AC8" w:rsidRDefault="00816175" w:rsidP="00B01AC8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  <w:r w:rsidRPr="00816175">
                    <w:rPr>
                      <w:rFonts w:eastAsia="Times New Roman" w:cs="Times New Roman"/>
                      <w:b/>
                      <w:noProof/>
                      <w:lang w:eastAsia="en-IN"/>
                    </w:rPr>
                    <w:drawing>
                      <wp:inline distT="0" distB="0" distL="0" distR="0">
                        <wp:extent cx="2319765" cy="1762125"/>
                        <wp:effectExtent l="19050" t="0" r="4335" b="0"/>
                        <wp:docPr id="143" name="Picture 22" descr="C:\Users\Dinesh\Desktop\New Folder (3)\4811979543_4f7551bc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Dinesh\Desktop\New Folder (3)\4811979543_4f7551bc2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763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AC8" w:rsidRDefault="00B01AC8" w:rsidP="00B01AC8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B01AC8" w:rsidRDefault="00B01AC8" w:rsidP="00B01AC8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B01AC8" w:rsidRDefault="00B01AC8" w:rsidP="00B01AC8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  <w:p w:rsidR="00B01AC8" w:rsidRDefault="00B01AC8" w:rsidP="00B01AC8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left:0;text-align:left;margin-left:251.75pt;margin-top:-3.7pt;width:197.25pt;height:517.5pt;z-index:251669504" fillcolor="#f2dbdb [661]" stroked="f">
            <v:fill color2="#d6e3bc [1302]" rotate="t" focus="100%" type="gradient"/>
            <v:textbox style="mso-next-textbox:#_x0000_s1044">
              <w:txbxContent>
                <w:p w:rsidR="00AC3D00" w:rsidRDefault="00916AB4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  <w:r>
                    <w:rPr>
                      <w:rFonts w:eastAsia="Times New Roman" w:cs="Times New Roman"/>
                      <w:b/>
                      <w:noProof/>
                      <w:lang w:eastAsia="en-IN"/>
                    </w:rPr>
                    <w:drawing>
                      <wp:inline distT="0" distB="0" distL="0" distR="0">
                        <wp:extent cx="2321443" cy="1790700"/>
                        <wp:effectExtent l="19050" t="0" r="2657" b="0"/>
                        <wp:docPr id="144" name="Picture 23" descr="C:\Users\Dinesh\Desktop\New Folder (3)\cotton_burkina_faso.j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Dinesh\Desktop\New Folder (3)\cotton_burkina_faso.j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791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6175" w:rsidRDefault="00816175" w:rsidP="00816175">
                  <w:pPr>
                    <w:widowControl w:val="0"/>
                    <w:autoSpaceDE w:val="0"/>
                    <w:autoSpaceDN w:val="0"/>
                    <w:adjustRightInd w:val="0"/>
                    <w:spacing w:after="0" w:line="336" w:lineRule="exact"/>
                    <w:ind w:right="-46"/>
                    <w:jc w:val="both"/>
                    <w:rPr>
                      <w:rFonts w:cs="Calibri"/>
                    </w:rPr>
                  </w:pPr>
                  <w:r w:rsidRPr="00F071D7">
                    <w:rPr>
                      <w:rFonts w:cs="Calibri"/>
                    </w:rPr>
                    <w:t>Burk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na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  <w:spacing w:val="-7"/>
                    </w:rPr>
                    <w:t>F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so</w:t>
                  </w:r>
                  <w:r w:rsidRPr="00F071D7">
                    <w:rPr>
                      <w:rFonts w:cs="Calibri"/>
                      <w:spacing w:val="-6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p</w:t>
                  </w:r>
                  <w:r w:rsidRPr="00F071D7">
                    <w:rPr>
                      <w:rFonts w:cs="Calibri"/>
                      <w:spacing w:val="-5"/>
                    </w:rPr>
                    <w:t>r</w:t>
                  </w:r>
                  <w:r w:rsidRPr="00F071D7">
                    <w:rPr>
                      <w:rFonts w:cs="Calibri"/>
                      <w:spacing w:val="-1"/>
                    </w:rPr>
                    <w:t>o</w:t>
                  </w:r>
                  <w:r w:rsidRPr="00F071D7">
                    <w:rPr>
                      <w:rFonts w:cs="Calibri"/>
                    </w:rPr>
                    <w:t>v</w:t>
                  </w:r>
                  <w:r w:rsidRPr="00F071D7">
                    <w:rPr>
                      <w:rFonts w:cs="Calibri"/>
                      <w:spacing w:val="1"/>
                    </w:rPr>
                    <w:t>id</w:t>
                  </w:r>
                  <w:r w:rsidRPr="00F071D7">
                    <w:rPr>
                      <w:rFonts w:cs="Calibri"/>
                    </w:rPr>
                    <w:t>es</w:t>
                  </w:r>
                  <w:r w:rsidRPr="00F071D7">
                    <w:rPr>
                      <w:rFonts w:cs="Calibri"/>
                      <w:spacing w:val="-5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further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acc</w:t>
                  </w:r>
                  <w:r w:rsidRPr="00F071D7">
                    <w:rPr>
                      <w:rFonts w:cs="Calibri"/>
                    </w:rPr>
                    <w:t>ess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  <w:spacing w:val="-3"/>
                    </w:rPr>
                    <w:t>t</w:t>
                  </w:r>
                  <w:r w:rsidRPr="00F071D7">
                    <w:rPr>
                      <w:rFonts w:cs="Calibri"/>
                    </w:rPr>
                    <w:t>o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287 m</w:t>
                  </w:r>
                  <w:r w:rsidRPr="00F071D7">
                    <w:rPr>
                      <w:rFonts w:cs="Calibri"/>
                      <w:spacing w:val="-1"/>
                    </w:rPr>
                    <w:t>illi</w:t>
                  </w:r>
                  <w:r w:rsidRPr="00F071D7">
                    <w:rPr>
                      <w:rFonts w:cs="Calibri"/>
                    </w:rPr>
                    <w:t>on</w:t>
                  </w:r>
                  <w:r w:rsidRPr="00F071D7">
                    <w:rPr>
                      <w:rFonts w:cs="Calibri"/>
                      <w:spacing w:val="-1"/>
                    </w:rPr>
                    <w:t xml:space="preserve"> 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onsume</w:t>
                  </w:r>
                  <w:r w:rsidRPr="00F071D7">
                    <w:rPr>
                      <w:rFonts w:cs="Calibri"/>
                      <w:spacing w:val="-5"/>
                    </w:rPr>
                    <w:t>r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10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3"/>
                    </w:rPr>
                    <w:t xml:space="preserve"> EC</w:t>
                  </w:r>
                  <w:r w:rsidRPr="00F071D7">
                    <w:rPr>
                      <w:rFonts w:cs="Calibri"/>
                      <w:spacing w:val="-4"/>
                    </w:rPr>
                    <w:t>O</w:t>
                  </w:r>
                  <w:r w:rsidRPr="00F071D7">
                    <w:rPr>
                      <w:rFonts w:cs="Calibri"/>
                      <w:spacing w:val="-12"/>
                    </w:rPr>
                    <w:t>W</w:t>
                  </w:r>
                  <w:r w:rsidRPr="00F071D7">
                    <w:rPr>
                      <w:rFonts w:cs="Calibri"/>
                    </w:rPr>
                    <w:t>AS</w:t>
                  </w:r>
                  <w:r w:rsidRPr="00F071D7">
                    <w:rPr>
                      <w:rFonts w:cs="Calibri"/>
                      <w:spacing w:val="-7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membe</w:t>
                  </w:r>
                  <w:r w:rsidRPr="00F071D7">
                    <w:rPr>
                      <w:rFonts w:cs="Calibri"/>
                      <w:spacing w:val="-24"/>
                    </w:rPr>
                    <w:t>r</w:t>
                  </w:r>
                  <w:r w:rsidRPr="00F071D7">
                    <w:rPr>
                      <w:rFonts w:cs="Calibri"/>
                    </w:rPr>
                    <w:t xml:space="preserve">, </w:t>
                  </w:r>
                  <w:r w:rsidRPr="00F071D7">
                    <w:rPr>
                      <w:rFonts w:cs="Calibri"/>
                      <w:spacing w:val="1"/>
                    </w:rPr>
                    <w:t>w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</w:rPr>
                    <w:t>th</w:t>
                  </w:r>
                  <w:r w:rsidRPr="00F071D7">
                    <w:rPr>
                      <w:rFonts w:cs="Calibri"/>
                      <w:spacing w:val="-4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 xml:space="preserve">a </w:t>
                  </w:r>
                  <w:r w:rsidRPr="00F071D7">
                    <w:rPr>
                      <w:rFonts w:cs="Calibri"/>
                      <w:spacing w:val="-2"/>
                    </w:rPr>
                    <w:t>c</w:t>
                  </w:r>
                  <w:r w:rsidRPr="00F071D7">
                    <w:rPr>
                      <w:rFonts w:cs="Calibri"/>
                    </w:rPr>
                    <w:t>omb</w:t>
                  </w:r>
                  <w:r w:rsidRPr="00F071D7">
                    <w:rPr>
                      <w:rFonts w:cs="Calibri"/>
                      <w:spacing w:val="-1"/>
                    </w:rPr>
                    <w:t>in</w:t>
                  </w:r>
                  <w:r w:rsidRPr="00F071D7">
                    <w:rPr>
                      <w:rFonts w:cs="Calibri"/>
                    </w:rPr>
                    <w:t>ed</w:t>
                  </w:r>
                  <w:r w:rsidRPr="00F071D7">
                    <w:rPr>
                      <w:rFonts w:cs="Calibri"/>
                      <w:spacing w:val="-9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GDP</w:t>
                  </w:r>
                  <w:r w:rsidRPr="00F071D7">
                    <w:rPr>
                      <w:rFonts w:cs="Calibri"/>
                      <w:spacing w:val="-4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of</w:t>
                  </w:r>
                  <w:r w:rsidRPr="00F071D7">
                    <w:rPr>
                      <w:rFonts w:cs="Calibri"/>
                      <w:spacing w:val="-3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U</w:t>
                  </w:r>
                  <w:r w:rsidRPr="00F071D7">
                    <w:rPr>
                      <w:rFonts w:cs="Calibri"/>
                    </w:rPr>
                    <w:t>S$530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b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1"/>
                    </w:rPr>
                    <w:t>ll</w:t>
                  </w:r>
                  <w:r w:rsidRPr="00F071D7">
                    <w:rPr>
                      <w:rFonts w:cs="Calibri"/>
                      <w:spacing w:val="-1"/>
                    </w:rPr>
                    <w:t>i</w:t>
                  </w:r>
                  <w:r w:rsidRPr="00F071D7">
                    <w:rPr>
                      <w:rFonts w:cs="Calibri"/>
                      <w:spacing w:val="1"/>
                    </w:rPr>
                    <w:t>o</w:t>
                  </w:r>
                  <w:r w:rsidRPr="00F071D7">
                    <w:rPr>
                      <w:rFonts w:cs="Calibri"/>
                    </w:rPr>
                    <w:t>n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</w:rPr>
                    <w:t>s</w:t>
                  </w:r>
                  <w:r w:rsidRPr="00F071D7">
                    <w:rPr>
                      <w:rFonts w:cs="Calibri"/>
                      <w:spacing w:val="-2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of M</w:t>
                  </w:r>
                  <w:r w:rsidRPr="00F071D7">
                    <w:rPr>
                      <w:rFonts w:cs="Calibri"/>
                      <w:spacing w:val="1"/>
                    </w:rPr>
                    <w:t>a</w:t>
                  </w:r>
                  <w:r w:rsidRPr="00F071D7">
                    <w:rPr>
                      <w:rFonts w:cs="Calibri"/>
                      <w:spacing w:val="-4"/>
                    </w:rPr>
                    <w:t>r</w:t>
                  </w:r>
                  <w:r w:rsidRPr="00F071D7">
                    <w:rPr>
                      <w:rFonts w:cs="Calibri"/>
                      <w:spacing w:val="1"/>
                    </w:rPr>
                    <w:t>c</w:t>
                  </w:r>
                  <w:r w:rsidRPr="00F071D7">
                    <w:rPr>
                      <w:rFonts w:cs="Calibri"/>
                    </w:rPr>
                    <w:t>h</w:t>
                  </w:r>
                  <w:r w:rsidRPr="00F071D7">
                    <w:rPr>
                      <w:rFonts w:cs="Calibri"/>
                      <w:spacing w:val="-8"/>
                    </w:rPr>
                    <w:t xml:space="preserve"> </w:t>
                  </w:r>
                  <w:r w:rsidRPr="00F071D7">
                    <w:rPr>
                      <w:rFonts w:cs="Calibri"/>
                    </w:rPr>
                    <w:t>2010.</w:t>
                  </w:r>
                </w:p>
                <w:p w:rsidR="00830C22" w:rsidRDefault="00830C22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  <w:r w:rsidRPr="00830C22">
                    <w:rPr>
                      <w:rFonts w:eastAsia="Times New Roman" w:cs="Times New Roman"/>
                      <w:b/>
                      <w:lang w:eastAsia="en-IN"/>
                    </w:rPr>
                    <w:drawing>
                      <wp:inline distT="0" distB="0" distL="0" distR="0">
                        <wp:extent cx="2315643" cy="1476375"/>
                        <wp:effectExtent l="19050" t="0" r="8457" b="0"/>
                        <wp:docPr id="5" name="Picture 3" descr="C:\Users\Dinesh\Desktop\New Folder (3)\58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Dinesh\Desktop\New Folder (3)\58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480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3D00" w:rsidRDefault="0086665D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  <w:r w:rsidRPr="0086665D">
                    <w:rPr>
                      <w:rFonts w:eastAsia="Times New Roman" w:cs="Times New Roman"/>
                      <w:b/>
                      <w:noProof/>
                      <w:lang w:eastAsia="en-IN"/>
                    </w:rPr>
                    <w:drawing>
                      <wp:inline distT="0" distB="0" distL="0" distR="0">
                        <wp:extent cx="2316350" cy="1781175"/>
                        <wp:effectExtent l="19050" t="0" r="7750" b="0"/>
                        <wp:docPr id="15" name="Picture 1" descr="C:\Users\Dinesh\Desktop\New Folder (3)\569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inesh\Desktop\New Folder (3)\569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785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3D00" w:rsidRDefault="00AC3D00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b/>
                      <w:lang w:eastAsia="en-IN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43" style="position:absolute;left:0;text-align:left;margin-left:519.8pt;margin-top:-3.7pt;width:201.6pt;height:513.15pt;z-index:-251648000;mso-position-horizontal-relative:margin;mso-position-vertical-relative:margin" fillcolor="#c6d9f1 [671]" stroked="f">
            <v:fill opacity="11796f" color2="#ccc0d9 [1303]" angle="-90" focusposition=",1" focussize="" focus="100%" type="gradientRadial">
              <o:fill v:ext="view" type="gradientCenter"/>
            </v:fill>
            <v:textbox style="mso-next-textbox:#_x0000_s1043">
              <w:txbxContent>
                <w:p w:rsidR="008F0269" w:rsidRPr="00C01419" w:rsidRDefault="008F0269" w:rsidP="008F0269">
                  <w:pPr>
                    <w:ind w:left="142"/>
                    <w:jc w:val="both"/>
                  </w:pPr>
                  <w:r w:rsidRPr="00C01419">
                    <w:t>Burkina Faso’s GDP growth rate is the 3rd highest in ECOWAS at 5.8%. Its GDP per capita is the eighth largest in ECOWAS at US$506 in 2010.</w:t>
                  </w:r>
                </w:p>
                <w:p w:rsidR="008F0269" w:rsidRDefault="008F0269" w:rsidP="008F0269">
                  <w:pPr>
                    <w:ind w:left="142"/>
                    <w:jc w:val="both"/>
                  </w:pPr>
                  <w:r w:rsidRPr="00C01419">
                    <w:t>Burkina Faso stands as the prime choice for investors, looking to invest in the mining sector in Western Africa.</w:t>
                  </w:r>
                </w:p>
                <w:p w:rsidR="008F0269" w:rsidRPr="001218AA" w:rsidRDefault="008F0269" w:rsidP="008F0269">
                  <w:pPr>
                    <w:ind w:left="142"/>
                    <w:jc w:val="both"/>
                  </w:pPr>
                </w:p>
                <w:p w:rsidR="008F0269" w:rsidRDefault="008F0269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lang w:eastAsia="en-IN"/>
                    </w:rPr>
                  </w:pPr>
                  <w:r w:rsidRPr="008F0269">
                    <w:rPr>
                      <w:rFonts w:eastAsia="Times New Roman" w:cs="Times New Roman"/>
                      <w:noProof/>
                      <w:lang w:eastAsia="en-IN"/>
                    </w:rPr>
                    <w:drawing>
                      <wp:inline distT="0" distB="0" distL="0" distR="0">
                        <wp:extent cx="2377440" cy="2712452"/>
                        <wp:effectExtent l="19050" t="0" r="381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2712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4270" w:rsidRPr="0094277E" w:rsidRDefault="00674270" w:rsidP="00AC3D00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lang w:eastAsia="en-IN"/>
                    </w:rPr>
                  </w:pPr>
                  <w:r w:rsidRPr="00674270">
                    <w:rPr>
                      <w:rFonts w:eastAsia="Times New Roman" w:cs="Times New Roman"/>
                      <w:noProof/>
                      <w:lang w:eastAsia="en-IN"/>
                    </w:rPr>
                    <w:drawing>
                      <wp:inline distT="0" distB="0" distL="0" distR="0">
                        <wp:extent cx="2374900" cy="1543050"/>
                        <wp:effectExtent l="19050" t="0" r="6350" b="0"/>
                        <wp:docPr id="13" name="Picture 3" descr="C:\Users\Dinesh\Desktop\New Folder (3)\IMG_246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Dinesh\Desktop\New Folder (3)\IMG_246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440" cy="154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rect>
        </w:pict>
      </w:r>
    </w:p>
    <w:sectPr w:rsidR="00CB54DF" w:rsidSect="00CB54D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A6" w:rsidRDefault="00A13AA6" w:rsidP="0094277E">
      <w:pPr>
        <w:spacing w:after="0" w:line="240" w:lineRule="auto"/>
      </w:pPr>
      <w:r>
        <w:separator/>
      </w:r>
    </w:p>
  </w:endnote>
  <w:endnote w:type="continuationSeparator" w:id="0">
    <w:p w:rsidR="00A13AA6" w:rsidRDefault="00A13AA6" w:rsidP="0094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942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9427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942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A6" w:rsidRDefault="00A13AA6" w:rsidP="0094277E">
      <w:pPr>
        <w:spacing w:after="0" w:line="240" w:lineRule="auto"/>
      </w:pPr>
      <w:r>
        <w:separator/>
      </w:r>
    </w:p>
  </w:footnote>
  <w:footnote w:type="continuationSeparator" w:id="0">
    <w:p w:rsidR="00A13AA6" w:rsidRDefault="00A13AA6" w:rsidP="00942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DF4A5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985" o:spid="_x0000_s2071" type="#_x0000_t75" style="position:absolute;margin-left:0;margin-top:0;width:849.35pt;height:1177.5pt;z-index:-251657216;mso-position-horizontal:center;mso-position-horizontal-relative:margin;mso-position-vertical:center;mso-position-vertical-relative:margin" o:allowincell="f">
          <v:imagedata r:id="rId1" o:title="Doc3pics_inves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DF4A5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986" o:spid="_x0000_s2072" type="#_x0000_t75" style="position:absolute;margin-left:0;margin-top:0;width:849.35pt;height:1177.5pt;z-index:-251656192;mso-position-horizontal:center;mso-position-horizontal-relative:margin;mso-position-vertical:center;mso-position-vertical-relative:margin" o:allowincell="f">
          <v:imagedata r:id="rId1" o:title="Doc3pics_inves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77E" w:rsidRDefault="00DF4A5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984" o:spid="_x0000_s2070" type="#_x0000_t75" style="position:absolute;margin-left:0;margin-top:0;width:849.35pt;height:1177.5pt;z-index:-251658240;mso-position-horizontal:center;mso-position-horizontal-relative:margin;mso-position-vertical:center;mso-position-vertical-relative:margin" o:allowincell="f">
          <v:imagedata r:id="rId1" o:title="Doc3pics_inve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D6CFD"/>
    <w:multiLevelType w:val="hybridMultilevel"/>
    <w:tmpl w:val="9A205364"/>
    <w:lvl w:ilvl="0" w:tplc="6E285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7B0D"/>
    <w:multiLevelType w:val="multilevel"/>
    <w:tmpl w:val="A21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C15AC"/>
    <w:multiLevelType w:val="multilevel"/>
    <w:tmpl w:val="1E8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089B"/>
    <w:multiLevelType w:val="hybridMultilevel"/>
    <w:tmpl w:val="AF7C9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238AA"/>
    <w:multiLevelType w:val="hybridMultilevel"/>
    <w:tmpl w:val="0B82F7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6D52CE"/>
    <w:multiLevelType w:val="hybridMultilevel"/>
    <w:tmpl w:val="FC4EE36E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A7CA8"/>
    <w:multiLevelType w:val="hybridMultilevel"/>
    <w:tmpl w:val="EC0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777ED"/>
    <w:multiLevelType w:val="hybridMultilevel"/>
    <w:tmpl w:val="1146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36577"/>
    <w:multiLevelType w:val="hybridMultilevel"/>
    <w:tmpl w:val="AB6C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B5589"/>
    <w:multiLevelType w:val="hybridMultilevel"/>
    <w:tmpl w:val="5EBE0AA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54F24C4"/>
    <w:multiLevelType w:val="hybridMultilevel"/>
    <w:tmpl w:val="4330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5004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664A"/>
    <w:rsid w:val="00000983"/>
    <w:rsid w:val="000045C7"/>
    <w:rsid w:val="000755E7"/>
    <w:rsid w:val="000E7E4A"/>
    <w:rsid w:val="001218AA"/>
    <w:rsid w:val="0012625D"/>
    <w:rsid w:val="00166B02"/>
    <w:rsid w:val="00262F81"/>
    <w:rsid w:val="002D7877"/>
    <w:rsid w:val="002E67DA"/>
    <w:rsid w:val="00306E50"/>
    <w:rsid w:val="00321FC4"/>
    <w:rsid w:val="00342188"/>
    <w:rsid w:val="0037664A"/>
    <w:rsid w:val="00393E6E"/>
    <w:rsid w:val="003B017A"/>
    <w:rsid w:val="003C01B2"/>
    <w:rsid w:val="00407D06"/>
    <w:rsid w:val="004220CF"/>
    <w:rsid w:val="0043256F"/>
    <w:rsid w:val="00441630"/>
    <w:rsid w:val="0044671F"/>
    <w:rsid w:val="0045224C"/>
    <w:rsid w:val="00467F58"/>
    <w:rsid w:val="004A397E"/>
    <w:rsid w:val="004B5F22"/>
    <w:rsid w:val="004D6463"/>
    <w:rsid w:val="004E74AB"/>
    <w:rsid w:val="005373FC"/>
    <w:rsid w:val="00562311"/>
    <w:rsid w:val="005730BE"/>
    <w:rsid w:val="005757A5"/>
    <w:rsid w:val="005A404F"/>
    <w:rsid w:val="00620C04"/>
    <w:rsid w:val="0062330C"/>
    <w:rsid w:val="00634B32"/>
    <w:rsid w:val="00643F20"/>
    <w:rsid w:val="00653ED4"/>
    <w:rsid w:val="00674270"/>
    <w:rsid w:val="00677D64"/>
    <w:rsid w:val="00684657"/>
    <w:rsid w:val="007775EC"/>
    <w:rsid w:val="00796129"/>
    <w:rsid w:val="008019EA"/>
    <w:rsid w:val="00816175"/>
    <w:rsid w:val="00826FAE"/>
    <w:rsid w:val="00830C22"/>
    <w:rsid w:val="00833123"/>
    <w:rsid w:val="00846922"/>
    <w:rsid w:val="0086665D"/>
    <w:rsid w:val="00883C5A"/>
    <w:rsid w:val="008B26F1"/>
    <w:rsid w:val="008C20A5"/>
    <w:rsid w:val="008C4841"/>
    <w:rsid w:val="008F0269"/>
    <w:rsid w:val="00916AB4"/>
    <w:rsid w:val="00925F31"/>
    <w:rsid w:val="00931FBB"/>
    <w:rsid w:val="0094277E"/>
    <w:rsid w:val="00961ECE"/>
    <w:rsid w:val="009C60E3"/>
    <w:rsid w:val="009C66B5"/>
    <w:rsid w:val="009E3882"/>
    <w:rsid w:val="00A13AA6"/>
    <w:rsid w:val="00A146B3"/>
    <w:rsid w:val="00A41494"/>
    <w:rsid w:val="00A94A77"/>
    <w:rsid w:val="00A97C8E"/>
    <w:rsid w:val="00AC3D00"/>
    <w:rsid w:val="00AD7666"/>
    <w:rsid w:val="00AF2513"/>
    <w:rsid w:val="00B01AC8"/>
    <w:rsid w:val="00B20AE7"/>
    <w:rsid w:val="00B251F8"/>
    <w:rsid w:val="00B84EBF"/>
    <w:rsid w:val="00BA6A06"/>
    <w:rsid w:val="00C13A63"/>
    <w:rsid w:val="00C77DF8"/>
    <w:rsid w:val="00C929A8"/>
    <w:rsid w:val="00C92B2C"/>
    <w:rsid w:val="00CB2090"/>
    <w:rsid w:val="00CB54DF"/>
    <w:rsid w:val="00CB5A48"/>
    <w:rsid w:val="00CC4747"/>
    <w:rsid w:val="00CD06F7"/>
    <w:rsid w:val="00D342CC"/>
    <w:rsid w:val="00D80AD2"/>
    <w:rsid w:val="00D8718B"/>
    <w:rsid w:val="00DC66B0"/>
    <w:rsid w:val="00DF4A52"/>
    <w:rsid w:val="00E01287"/>
    <w:rsid w:val="00E1583B"/>
    <w:rsid w:val="00E32622"/>
    <w:rsid w:val="00E33694"/>
    <w:rsid w:val="00E714BA"/>
    <w:rsid w:val="00EC73D4"/>
    <w:rsid w:val="00ED77D8"/>
    <w:rsid w:val="00ED7DB4"/>
    <w:rsid w:val="00F30135"/>
    <w:rsid w:val="00F373DF"/>
    <w:rsid w:val="00F759C7"/>
    <w:rsid w:val="00FA0A90"/>
    <w:rsid w:val="00FA0D6E"/>
    <w:rsid w:val="00FB196F"/>
    <w:rsid w:val="00FB2E72"/>
    <w:rsid w:val="00FC41C2"/>
    <w:rsid w:val="00FE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7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chureTitle">
    <w:name w:val="Brochure Title"/>
    <w:basedOn w:val="Normal"/>
    <w:qFormat/>
    <w:rsid w:val="00CB54DF"/>
    <w:pPr>
      <w:spacing w:line="312" w:lineRule="auto"/>
      <w:jc w:val="both"/>
    </w:pPr>
    <w:rPr>
      <w:rFonts w:asciiTheme="majorHAnsi" w:hAnsiTheme="majorHAnsi"/>
      <w:color w:val="4F81BD" w:themeColor="accent1"/>
      <w:sz w:val="32"/>
    </w:rPr>
  </w:style>
  <w:style w:type="paragraph" w:customStyle="1" w:styleId="8A2A7A62B8364C6DA158E52967F32244">
    <w:name w:val="8A2A7A62B8364C6DA158E52967F32244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styleId="Title">
    <w:name w:val="Title"/>
    <w:basedOn w:val="Normal"/>
    <w:link w:val="TitleChar"/>
    <w:uiPriority w:val="4"/>
    <w:semiHidden/>
    <w:unhideWhenUsed/>
    <w:qFormat/>
    <w:rsid w:val="00CB54DF"/>
    <w:pPr>
      <w:spacing w:after="0" w:line="312" w:lineRule="auto"/>
      <w:jc w:val="both"/>
    </w:pPr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4"/>
    <w:semiHidden/>
    <w:rsid w:val="00CB54DF"/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4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DF"/>
    <w:rPr>
      <w:rFonts w:ascii="Tahoma" w:hAnsi="Tahoma" w:cs="Tahoma"/>
      <w:sz w:val="16"/>
      <w:szCs w:val="16"/>
    </w:rPr>
  </w:style>
  <w:style w:type="paragraph" w:customStyle="1" w:styleId="BrochureSubtitle">
    <w:name w:val="Brochure Subtitle"/>
    <w:basedOn w:val="Normal"/>
    <w:qFormat/>
    <w:rsid w:val="00CB54DF"/>
    <w:pPr>
      <w:spacing w:before="60" w:after="120" w:line="240" w:lineRule="auto"/>
      <w:jc w:val="both"/>
    </w:pPr>
    <w:rPr>
      <w:i/>
      <w:color w:val="76923C" w:themeColor="accent3" w:themeShade="BF"/>
      <w:sz w:val="20"/>
    </w:rPr>
  </w:style>
  <w:style w:type="paragraph" w:customStyle="1" w:styleId="BrochureSubtitle2">
    <w:name w:val="Brochure Subtitle 2"/>
    <w:basedOn w:val="Normal"/>
    <w:qFormat/>
    <w:rsid w:val="00CB54DF"/>
    <w:pPr>
      <w:spacing w:before="120" w:after="120" w:line="384" w:lineRule="auto"/>
    </w:pPr>
    <w:rPr>
      <w:i/>
      <w:color w:val="76923C" w:themeColor="accent3" w:themeShade="BF"/>
      <w:sz w:val="20"/>
    </w:rPr>
  </w:style>
  <w:style w:type="paragraph" w:customStyle="1" w:styleId="SectionHeading2">
    <w:name w:val="Section Heading 2"/>
    <w:basedOn w:val="Normal"/>
    <w:qFormat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BrochureCopy">
    <w:name w:val="Brochure Copy"/>
    <w:basedOn w:val="Normal"/>
    <w:qFormat/>
    <w:rsid w:val="00CB54DF"/>
    <w:pPr>
      <w:spacing w:after="120" w:line="300" w:lineRule="auto"/>
    </w:pPr>
    <w:rPr>
      <w:sz w:val="18"/>
    </w:rPr>
  </w:style>
  <w:style w:type="paragraph" w:customStyle="1" w:styleId="SectionHeading1">
    <w:name w:val="Section Heading 1"/>
    <w:basedOn w:val="SectionHeading2"/>
    <w:qFormat/>
    <w:rsid w:val="00CB54DF"/>
    <w:rPr>
      <w:sz w:val="28"/>
    </w:rPr>
  </w:style>
  <w:style w:type="paragraph" w:customStyle="1" w:styleId="CaptionHeading">
    <w:name w:val="Caption Heading"/>
    <w:basedOn w:val="Normal"/>
    <w:qFormat/>
    <w:rsid w:val="00CB54DF"/>
    <w:pPr>
      <w:spacing w:after="120" w:line="312" w:lineRule="auto"/>
    </w:pPr>
    <w:rPr>
      <w:rFonts w:asciiTheme="majorHAnsi" w:hAnsiTheme="majorHAnsi"/>
      <w:color w:val="76923C" w:themeColor="accent3" w:themeShade="BF"/>
      <w:sz w:val="20"/>
    </w:rPr>
  </w:style>
  <w:style w:type="paragraph" w:customStyle="1" w:styleId="BrochureCaption">
    <w:name w:val="Brochure Caption"/>
    <w:basedOn w:val="Normal"/>
    <w:qFormat/>
    <w:rsid w:val="00CB54DF"/>
    <w:pPr>
      <w:spacing w:after="0" w:line="432" w:lineRule="auto"/>
    </w:pPr>
    <w:rPr>
      <w:i/>
      <w:color w:val="76923C" w:themeColor="accent3" w:themeShade="BF"/>
      <w:sz w:val="18"/>
    </w:rPr>
  </w:style>
  <w:style w:type="paragraph" w:customStyle="1" w:styleId="ContactInformation">
    <w:name w:val="Contact Information"/>
    <w:basedOn w:val="Normal"/>
    <w:qFormat/>
    <w:rsid w:val="00CB54DF"/>
    <w:pPr>
      <w:spacing w:after="0"/>
    </w:pPr>
    <w:rPr>
      <w:color w:val="4F81BD" w:themeColor="accent1"/>
      <w:sz w:val="18"/>
    </w:rPr>
  </w:style>
  <w:style w:type="paragraph" w:customStyle="1" w:styleId="ContactInformationHeading">
    <w:name w:val="Contact Information Heading"/>
    <w:basedOn w:val="Normal"/>
    <w:qFormat/>
    <w:rsid w:val="00CB54DF"/>
    <w:pPr>
      <w:spacing w:before="240" w:after="80"/>
    </w:pPr>
    <w:rPr>
      <w:rFonts w:asciiTheme="majorHAnsi" w:hAnsiTheme="majorHAnsi"/>
      <w:color w:val="4F81BD" w:themeColor="accent1"/>
    </w:rPr>
  </w:style>
  <w:style w:type="paragraph" w:customStyle="1" w:styleId="WebSiteAddress">
    <w:name w:val="Web Site Address"/>
    <w:basedOn w:val="Normal"/>
    <w:qFormat/>
    <w:rsid w:val="00CB54DF"/>
    <w:pPr>
      <w:spacing w:before="240" w:after="80"/>
    </w:pPr>
    <w:rPr>
      <w:color w:val="4F81BD" w:themeColor="accent1"/>
    </w:rPr>
  </w:style>
  <w:style w:type="paragraph" w:customStyle="1" w:styleId="BrochureList">
    <w:name w:val="Brochure List"/>
    <w:basedOn w:val="BrochureCopy"/>
    <w:qFormat/>
    <w:rsid w:val="00CB54DF"/>
    <w:pPr>
      <w:numPr>
        <w:numId w:val="1"/>
      </w:numPr>
    </w:pPr>
  </w:style>
  <w:style w:type="paragraph" w:customStyle="1" w:styleId="D3698C1BF2294BD59E4F83170C820D561">
    <w:name w:val="D3698C1BF2294BD59E4F83170C820D561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64BDA2DDABEB45E6A11282D2E8E1D23E">
    <w:name w:val="64BDA2DDABEB45E6A11282D2E8E1D23E"/>
    <w:rsid w:val="00CB54DF"/>
    <w:pPr>
      <w:spacing w:before="240" w:after="80"/>
    </w:pPr>
    <w:rPr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84EBF"/>
    <w:rPr>
      <w:color w:val="808080"/>
    </w:rPr>
  </w:style>
  <w:style w:type="paragraph" w:styleId="ListParagraph">
    <w:name w:val="List Paragraph"/>
    <w:basedOn w:val="Normal"/>
    <w:uiPriority w:val="34"/>
    <w:qFormat/>
    <w:rsid w:val="003766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A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4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77E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4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77E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34" Type="http://schemas.microsoft.com/office/2007/relationships/stylesWithEffects" Target="stylesWithEffects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Roaming\Microsoft\Templates\Broch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F2/4 Vasant Vihar</CompanyAddress>
  <CompanyPhone>+91-11-26140641/42</CompanyPhone>
  <CompanyFax>+91-11-26140630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8F6DC-0ACC-4157-A32B-7F1A83CBF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DE4E7-8CC0-471D-9F43-BB8E4866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145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 (8 1/2 x 11, landscape, 2-fold)</vt:lpstr>
    </vt:vector>
  </TitlesOfParts>
  <Company>Hewlett-Packard Company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 (8 1/2 x 11, landscape, 2-fold)</dc:title>
  <dc:creator>Dinesh</dc:creator>
  <cp:lastModifiedBy>Dinesh</cp:lastModifiedBy>
  <cp:revision>73</cp:revision>
  <cp:lastPrinted>2013-03-06T07:47:00Z</cp:lastPrinted>
  <dcterms:created xsi:type="dcterms:W3CDTF">2013-02-22T04:57:00Z</dcterms:created>
  <dcterms:modified xsi:type="dcterms:W3CDTF">2013-03-07T10:08:00Z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TC100726679990</vt:lpwstr>
  </property>
</Properties>
</file>