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0A" w:rsidRPr="00DA0F79" w:rsidRDefault="00C4470A" w:rsidP="00C4470A">
      <w:pPr>
        <w:rPr>
          <w:rFonts w:ascii="Century Gothic" w:hAnsi="Century Gothic"/>
        </w:rPr>
      </w:pPr>
      <w:bookmarkStart w:id="0" w:name="_GoBack"/>
      <w:bookmarkEnd w:id="0"/>
      <w:r w:rsidRPr="00DA0F79">
        <w:rPr>
          <w:rFonts w:ascii="Century Gothic" w:hAnsi="Century Gothic"/>
        </w:rPr>
        <w:t>Contexto del Sistema</w:t>
      </w:r>
    </w:p>
    <w:p w:rsidR="00C4470A" w:rsidRPr="00DA0F79" w:rsidRDefault="00C4470A" w:rsidP="00C4470A">
      <w:pPr>
        <w:rPr>
          <w:rFonts w:ascii="Century Gothic" w:hAnsi="Century Gothic"/>
        </w:rPr>
      </w:pPr>
    </w:p>
    <w:p w:rsidR="00C4470A" w:rsidRPr="00C4470A" w:rsidRDefault="00C4470A" w:rsidP="00C4470A">
      <w:pPr>
        <w:rPr>
          <w:rFonts w:ascii="Century Gothic" w:hAnsi="Century Gothic"/>
          <w:sz w:val="20"/>
        </w:rPr>
      </w:pPr>
      <w:r w:rsidRPr="00C4470A">
        <w:rPr>
          <w:rFonts w:ascii="Century Gothic" w:hAnsi="Century Gothic"/>
          <w:sz w:val="20"/>
        </w:rPr>
        <w:t xml:space="preserve">Las funcionalidades que a continuación se describen corresponden </w:t>
      </w:r>
      <w:proofErr w:type="gramStart"/>
      <w:r w:rsidRPr="00C4470A">
        <w:rPr>
          <w:rFonts w:ascii="Century Gothic" w:hAnsi="Century Gothic"/>
          <w:sz w:val="20"/>
        </w:rPr>
        <w:t>a el</w:t>
      </w:r>
      <w:proofErr w:type="gramEnd"/>
      <w:r w:rsidRPr="00C4470A">
        <w:rPr>
          <w:rFonts w:ascii="Century Gothic" w:hAnsi="Century Gothic"/>
          <w:sz w:val="20"/>
        </w:rPr>
        <w:t xml:space="preserve"> </w:t>
      </w:r>
      <w:r w:rsidRPr="00C4470A">
        <w:rPr>
          <w:rFonts w:ascii="Century Gothic" w:hAnsi="Century Gothic"/>
          <w:i/>
          <w:sz w:val="20"/>
        </w:rPr>
        <w:t>Sistema de Inscripciones</w:t>
      </w:r>
      <w:r w:rsidRPr="00C4470A">
        <w:rPr>
          <w:rFonts w:ascii="Century Gothic" w:hAnsi="Century Gothic"/>
          <w:sz w:val="20"/>
        </w:rPr>
        <w:t xml:space="preserve"> (hipotético) que los alumnos del Tec utilizan para realizar su inscripción semestral. El sistema incluye dos funcionalidades significativa</w:t>
      </w:r>
      <w:r w:rsidR="00542DBD">
        <w:rPr>
          <w:rFonts w:ascii="Century Gothic" w:hAnsi="Century Gothic"/>
          <w:sz w:val="20"/>
        </w:rPr>
        <w:t>s</w:t>
      </w:r>
      <w:r w:rsidRPr="00C4470A">
        <w:rPr>
          <w:rFonts w:ascii="Century Gothic" w:hAnsi="Century Gothic"/>
          <w:sz w:val="20"/>
        </w:rPr>
        <w:t>.</w:t>
      </w:r>
    </w:p>
    <w:p w:rsidR="00C4470A" w:rsidRPr="00C4470A" w:rsidRDefault="00C4470A" w:rsidP="00C4470A">
      <w:pPr>
        <w:rPr>
          <w:rFonts w:ascii="Century Gothic" w:hAnsi="Century Gothic"/>
          <w:sz w:val="20"/>
        </w:rPr>
      </w:pPr>
    </w:p>
    <w:p w:rsidR="00C4470A" w:rsidRPr="00C4470A" w:rsidRDefault="00C4470A" w:rsidP="00C4470A">
      <w:pPr>
        <w:numPr>
          <w:ilvl w:val="2"/>
          <w:numId w:val="3"/>
        </w:numPr>
        <w:rPr>
          <w:rFonts w:ascii="Century Gothic" w:hAnsi="Century Gothic"/>
          <w:sz w:val="20"/>
        </w:rPr>
      </w:pPr>
      <w:r w:rsidRPr="00C4470A">
        <w:rPr>
          <w:rFonts w:ascii="Century Gothic" w:hAnsi="Century Gothic"/>
          <w:sz w:val="20"/>
        </w:rPr>
        <w:t>Realizar Inscripción.</w:t>
      </w:r>
    </w:p>
    <w:p w:rsidR="00C4470A" w:rsidRPr="00C4470A" w:rsidRDefault="00C4470A" w:rsidP="00C4470A">
      <w:pPr>
        <w:numPr>
          <w:ilvl w:val="2"/>
          <w:numId w:val="3"/>
        </w:numPr>
        <w:rPr>
          <w:rFonts w:ascii="Century Gothic" w:hAnsi="Century Gothic"/>
          <w:sz w:val="20"/>
        </w:rPr>
      </w:pPr>
      <w:r w:rsidRPr="00C4470A">
        <w:rPr>
          <w:rFonts w:ascii="Century Gothic" w:hAnsi="Century Gothic"/>
          <w:sz w:val="20"/>
        </w:rPr>
        <w:t>Borrar Inscripción.</w:t>
      </w:r>
    </w:p>
    <w:p w:rsidR="00C4470A" w:rsidRPr="00F75F30" w:rsidRDefault="00C4470A" w:rsidP="00C4470A">
      <w:pPr>
        <w:rPr>
          <w:rFonts w:ascii="Century Gothic" w:hAnsi="Century Gothic"/>
        </w:rPr>
      </w:pPr>
    </w:p>
    <w:p w:rsidR="00C4470A" w:rsidRDefault="00C4470A" w:rsidP="00C4470A">
      <w:pPr>
        <w:numPr>
          <w:ilvl w:val="0"/>
          <w:numId w:val="6"/>
        </w:numPr>
        <w:rPr>
          <w:rFonts w:ascii="Century Gothic" w:hAnsi="Century Gothic"/>
          <w:b/>
        </w:rPr>
      </w:pPr>
      <w:r w:rsidRPr="00996B0A">
        <w:rPr>
          <w:rFonts w:ascii="Century Gothic" w:hAnsi="Century Gothic"/>
          <w:b/>
        </w:rPr>
        <w:t>Realizar Inscripción.</w:t>
      </w:r>
    </w:p>
    <w:p w:rsidR="00C4470A" w:rsidRPr="00C4470A" w:rsidRDefault="00C4470A" w:rsidP="00C4470A">
      <w:pPr>
        <w:ind w:left="360"/>
        <w:rPr>
          <w:rFonts w:ascii="Century Gothic" w:hAnsi="Century Gothic"/>
          <w:b/>
        </w:rPr>
      </w:pPr>
    </w:p>
    <w:p w:rsidR="00C4470A" w:rsidRPr="00C4470A" w:rsidRDefault="00C4470A" w:rsidP="00C4470A">
      <w:pPr>
        <w:numPr>
          <w:ilvl w:val="0"/>
          <w:numId w:val="4"/>
        </w:numPr>
        <w:rPr>
          <w:rFonts w:ascii="Century Gothic" w:hAnsi="Century Gothic"/>
          <w:sz w:val="20"/>
        </w:rPr>
      </w:pPr>
      <w:r w:rsidRPr="00C4470A">
        <w:rPr>
          <w:rFonts w:ascii="Century Gothic" w:hAnsi="Century Gothic"/>
          <w:sz w:val="20"/>
        </w:rPr>
        <w:t>El caso</w:t>
      </w:r>
      <w:r w:rsidR="003B1E36">
        <w:rPr>
          <w:rFonts w:ascii="Century Gothic" w:hAnsi="Century Gothic"/>
          <w:sz w:val="20"/>
        </w:rPr>
        <w:t xml:space="preserve"> de uso inicia cuando el alumno</w:t>
      </w:r>
      <w:r w:rsidRPr="00C4470A">
        <w:rPr>
          <w:rFonts w:ascii="Century Gothic" w:hAnsi="Century Gothic"/>
          <w:sz w:val="20"/>
        </w:rPr>
        <w:t>, tras sesionarse en el sistema, selecciona la opción de realizar inscripción.</w:t>
      </w:r>
    </w:p>
    <w:p w:rsidR="00C4470A" w:rsidRPr="00C4470A" w:rsidRDefault="00C4470A" w:rsidP="00C4470A">
      <w:pPr>
        <w:numPr>
          <w:ilvl w:val="0"/>
          <w:numId w:val="4"/>
        </w:numPr>
        <w:rPr>
          <w:rFonts w:ascii="Century Gothic" w:hAnsi="Century Gothic"/>
          <w:sz w:val="20"/>
        </w:rPr>
      </w:pPr>
      <w:r w:rsidRPr="00C4470A">
        <w:rPr>
          <w:rFonts w:ascii="Century Gothic" w:hAnsi="Century Gothic"/>
          <w:sz w:val="20"/>
        </w:rPr>
        <w:t>El sistema deberá obtener, mediante la sesión, los datos del alumno. Con base en ello, el sistema podrá determinar:</w:t>
      </w:r>
    </w:p>
    <w:p w:rsidR="00C4470A" w:rsidRPr="00C4470A" w:rsidRDefault="00C4470A" w:rsidP="00C4470A">
      <w:pPr>
        <w:numPr>
          <w:ilvl w:val="1"/>
          <w:numId w:val="4"/>
        </w:numPr>
        <w:rPr>
          <w:rFonts w:ascii="Century Gothic" w:hAnsi="Century Gothic"/>
          <w:sz w:val="20"/>
        </w:rPr>
      </w:pPr>
      <w:r w:rsidRPr="00C4470A">
        <w:rPr>
          <w:rFonts w:ascii="Century Gothic" w:hAnsi="Century Gothic"/>
          <w:sz w:val="20"/>
        </w:rPr>
        <w:t>Si es una sesión válida.</w:t>
      </w:r>
    </w:p>
    <w:p w:rsidR="00C4470A" w:rsidRPr="00C4470A" w:rsidRDefault="00C4470A" w:rsidP="00C4470A">
      <w:pPr>
        <w:numPr>
          <w:ilvl w:val="1"/>
          <w:numId w:val="4"/>
        </w:numPr>
        <w:rPr>
          <w:rFonts w:ascii="Century Gothic" w:hAnsi="Century Gothic"/>
          <w:sz w:val="20"/>
        </w:rPr>
      </w:pPr>
      <w:r w:rsidRPr="00C4470A">
        <w:rPr>
          <w:rFonts w:ascii="Century Gothic" w:hAnsi="Century Gothic"/>
          <w:sz w:val="20"/>
        </w:rPr>
        <w:t>Los detalles del usuario.</w:t>
      </w:r>
    </w:p>
    <w:p w:rsidR="00C4470A" w:rsidRPr="00C4470A" w:rsidRDefault="00C4470A" w:rsidP="00C4470A">
      <w:pPr>
        <w:numPr>
          <w:ilvl w:val="1"/>
          <w:numId w:val="4"/>
        </w:numPr>
        <w:rPr>
          <w:rFonts w:ascii="Century Gothic" w:hAnsi="Century Gothic"/>
          <w:sz w:val="20"/>
        </w:rPr>
      </w:pPr>
      <w:r w:rsidRPr="00C4470A">
        <w:rPr>
          <w:rFonts w:ascii="Century Gothic" w:hAnsi="Century Gothic"/>
          <w:sz w:val="20"/>
        </w:rPr>
        <w:t>Si el estudiante que se inscribe se sesiona en el horario que</w:t>
      </w:r>
      <w:r w:rsidR="00673D31">
        <w:rPr>
          <w:rFonts w:ascii="Century Gothic" w:hAnsi="Century Gothic"/>
          <w:sz w:val="20"/>
        </w:rPr>
        <w:t xml:space="preserve"> le fue asignado o posterior a </w:t>
      </w:r>
      <w:r w:rsidR="00542DBD">
        <w:rPr>
          <w:rFonts w:ascii="Century Gothic" w:hAnsi="Century Gothic"/>
          <w:sz w:val="20"/>
        </w:rPr>
        <w:t>é</w:t>
      </w:r>
      <w:r w:rsidRPr="00C4470A">
        <w:rPr>
          <w:rFonts w:ascii="Century Gothic" w:hAnsi="Century Gothic"/>
          <w:sz w:val="20"/>
        </w:rPr>
        <w:t>ste.</w:t>
      </w:r>
    </w:p>
    <w:p w:rsidR="00C4470A" w:rsidRPr="00C4470A" w:rsidRDefault="00C4470A" w:rsidP="00C4470A">
      <w:pPr>
        <w:ind w:left="720"/>
        <w:rPr>
          <w:rFonts w:ascii="Century Gothic" w:hAnsi="Century Gothic"/>
          <w:sz w:val="20"/>
        </w:rPr>
      </w:pPr>
      <w:r w:rsidRPr="00C4470A">
        <w:rPr>
          <w:rFonts w:ascii="Century Gothic" w:hAnsi="Century Gothic"/>
          <w:sz w:val="20"/>
        </w:rPr>
        <w:t xml:space="preserve"> </w:t>
      </w:r>
    </w:p>
    <w:p w:rsidR="00C4470A" w:rsidRPr="00C4470A" w:rsidRDefault="00C4470A" w:rsidP="00C4470A">
      <w:pPr>
        <w:numPr>
          <w:ilvl w:val="0"/>
          <w:numId w:val="4"/>
        </w:numPr>
        <w:rPr>
          <w:rFonts w:ascii="Century Gothic" w:hAnsi="Century Gothic"/>
          <w:sz w:val="20"/>
        </w:rPr>
      </w:pPr>
      <w:r w:rsidRPr="00C4470A">
        <w:rPr>
          <w:rFonts w:ascii="Century Gothic" w:hAnsi="Century Gothic"/>
          <w:sz w:val="20"/>
        </w:rPr>
        <w:t>Con base en esa información, el sistema le presentará (al usuari</w:t>
      </w:r>
      <w:r w:rsidR="00673D31">
        <w:rPr>
          <w:rFonts w:ascii="Century Gothic" w:hAnsi="Century Gothic"/>
          <w:sz w:val="20"/>
        </w:rPr>
        <w:t xml:space="preserve">o) una interfaz en la que se </w:t>
      </w:r>
      <w:r w:rsidRPr="00C4470A">
        <w:rPr>
          <w:rFonts w:ascii="Century Gothic" w:hAnsi="Century Gothic"/>
          <w:sz w:val="20"/>
        </w:rPr>
        <w:t>muestre, adicionalmente a  los datos del alumno (matrícula, nombre, carrera, plan):</w:t>
      </w:r>
    </w:p>
    <w:p w:rsidR="00C4470A" w:rsidRPr="00C4470A" w:rsidRDefault="00C4470A" w:rsidP="00C4470A">
      <w:pPr>
        <w:rPr>
          <w:rFonts w:ascii="Century Gothic" w:hAnsi="Century Gothic"/>
          <w:sz w:val="20"/>
        </w:rPr>
      </w:pPr>
    </w:p>
    <w:p w:rsidR="00C4470A" w:rsidRPr="00C4470A" w:rsidRDefault="00C4470A" w:rsidP="00C4470A">
      <w:pPr>
        <w:numPr>
          <w:ilvl w:val="1"/>
          <w:numId w:val="4"/>
        </w:numPr>
        <w:rPr>
          <w:rFonts w:ascii="Century Gothic" w:hAnsi="Century Gothic"/>
          <w:sz w:val="20"/>
        </w:rPr>
      </w:pPr>
      <w:r w:rsidRPr="00C4470A">
        <w:rPr>
          <w:rFonts w:ascii="Century Gothic" w:hAnsi="Century Gothic"/>
          <w:sz w:val="20"/>
        </w:rPr>
        <w:t>Las materias que pued</w:t>
      </w:r>
      <w:r w:rsidR="00673D31">
        <w:rPr>
          <w:rFonts w:ascii="Century Gothic" w:hAnsi="Century Gothic"/>
          <w:sz w:val="20"/>
        </w:rPr>
        <w:t>e cursar en el semestre</w:t>
      </w:r>
      <w:r w:rsidRPr="00C4470A">
        <w:rPr>
          <w:rFonts w:ascii="Century Gothic" w:hAnsi="Century Gothic"/>
          <w:sz w:val="20"/>
        </w:rPr>
        <w:t>. Esto será obtenido del historial de mat</w:t>
      </w:r>
      <w:r w:rsidR="00542DBD">
        <w:rPr>
          <w:rFonts w:ascii="Century Gothic" w:hAnsi="Century Gothic"/>
          <w:sz w:val="20"/>
        </w:rPr>
        <w:t xml:space="preserve">erias cursadas por el alumno y </w:t>
      </w:r>
      <w:r w:rsidRPr="00C4470A">
        <w:rPr>
          <w:rFonts w:ascii="Century Gothic" w:hAnsi="Century Gothic"/>
          <w:sz w:val="20"/>
        </w:rPr>
        <w:t>las materias que un estudiante deberá cursar en la carrera/plan en el que se encuentra inscrito (las materias restantes serán calculadas por omisión).</w:t>
      </w:r>
    </w:p>
    <w:p w:rsidR="00C4470A" w:rsidRPr="00C4470A" w:rsidRDefault="00C4470A" w:rsidP="00C4470A">
      <w:pPr>
        <w:ind w:left="720"/>
        <w:rPr>
          <w:rFonts w:ascii="Century Gothic" w:hAnsi="Century Gothic"/>
          <w:sz w:val="20"/>
        </w:rPr>
      </w:pPr>
    </w:p>
    <w:p w:rsidR="00C4470A" w:rsidRPr="00C4470A" w:rsidRDefault="00542DBD" w:rsidP="00C4470A">
      <w:pPr>
        <w:numPr>
          <w:ilvl w:val="1"/>
          <w:numId w:val="4"/>
        </w:numPr>
        <w:rPr>
          <w:rFonts w:ascii="Century Gothic" w:hAnsi="Century Gothic"/>
          <w:sz w:val="20"/>
        </w:rPr>
      </w:pPr>
      <w:r>
        <w:rPr>
          <w:rFonts w:ascii="Century Gothic" w:hAnsi="Century Gothic"/>
          <w:sz w:val="20"/>
        </w:rPr>
        <w:t>P</w:t>
      </w:r>
      <w:r w:rsidR="00C4470A" w:rsidRPr="00C4470A">
        <w:rPr>
          <w:rFonts w:ascii="Century Gothic" w:hAnsi="Century Gothic"/>
          <w:sz w:val="20"/>
        </w:rPr>
        <w:t xml:space="preserve">ara cada materia que el estudiante puede cursar (generado por el punto anterior), el sistema le muestra los grupos que se encuentran abiertos (esto significa que existen lugares disponibles para que un alumno se inscriba). Para ello, el sistema podrá verificar los grupos que se encuentran disponibles para cada materia que el estudiante cursará, eliminando aquellos que tienen en el mismo número de alumnos en los atributos </w:t>
      </w:r>
      <w:proofErr w:type="spellStart"/>
      <w:r w:rsidR="00C4470A" w:rsidRPr="00C4470A">
        <w:rPr>
          <w:rFonts w:ascii="Courier" w:hAnsi="Courier"/>
          <w:sz w:val="20"/>
        </w:rPr>
        <w:t>numeroinscritos</w:t>
      </w:r>
      <w:proofErr w:type="spellEnd"/>
      <w:r w:rsidR="00C4470A" w:rsidRPr="00C4470A">
        <w:rPr>
          <w:rFonts w:ascii="Century Gothic" w:hAnsi="Century Gothic"/>
          <w:sz w:val="20"/>
        </w:rPr>
        <w:t xml:space="preserve"> y </w:t>
      </w:r>
      <w:proofErr w:type="spellStart"/>
      <w:r w:rsidR="003B1E36">
        <w:rPr>
          <w:rFonts w:ascii="Courier" w:hAnsi="Courier"/>
          <w:sz w:val="20"/>
        </w:rPr>
        <w:t>numero</w:t>
      </w:r>
      <w:r w:rsidR="00C4470A" w:rsidRPr="00C4470A">
        <w:rPr>
          <w:rFonts w:ascii="Courier" w:hAnsi="Courier"/>
          <w:sz w:val="20"/>
        </w:rPr>
        <w:t>máximo</w:t>
      </w:r>
      <w:proofErr w:type="spellEnd"/>
      <w:r w:rsidR="00C4470A" w:rsidRPr="00C4470A">
        <w:rPr>
          <w:rFonts w:ascii="Century Gothic" w:hAnsi="Century Gothic"/>
          <w:sz w:val="20"/>
        </w:rPr>
        <w:t xml:space="preserve"> de </w:t>
      </w:r>
      <w:proofErr w:type="spellStart"/>
      <w:r w:rsidR="00C4470A" w:rsidRPr="00C4470A">
        <w:rPr>
          <w:rFonts w:ascii="Courier" w:hAnsi="Courier"/>
          <w:sz w:val="20"/>
        </w:rPr>
        <w:t>gruposdisponibles</w:t>
      </w:r>
      <w:proofErr w:type="spellEnd"/>
      <w:r w:rsidR="00C4470A" w:rsidRPr="00C4470A">
        <w:rPr>
          <w:rFonts w:ascii="Century Gothic" w:hAnsi="Century Gothic"/>
          <w:sz w:val="20"/>
        </w:rPr>
        <w:t>.</w:t>
      </w:r>
    </w:p>
    <w:p w:rsidR="00C4470A" w:rsidRPr="00C4470A" w:rsidRDefault="00C4470A" w:rsidP="00C4470A">
      <w:pPr>
        <w:rPr>
          <w:rFonts w:ascii="Century Gothic" w:hAnsi="Century Gothic"/>
          <w:sz w:val="20"/>
        </w:rPr>
      </w:pPr>
    </w:p>
    <w:p w:rsidR="00C4470A" w:rsidRPr="00C4470A" w:rsidRDefault="00C4470A" w:rsidP="00C4470A">
      <w:pPr>
        <w:numPr>
          <w:ilvl w:val="1"/>
          <w:numId w:val="4"/>
        </w:numPr>
        <w:rPr>
          <w:rFonts w:ascii="Century Gothic" w:hAnsi="Century Gothic"/>
          <w:sz w:val="20"/>
        </w:rPr>
      </w:pPr>
      <w:r w:rsidRPr="00C4470A">
        <w:rPr>
          <w:rFonts w:ascii="Century Gothic" w:hAnsi="Century Gothic"/>
          <w:sz w:val="20"/>
        </w:rPr>
        <w:t>Cada materia a cursar por el alumno se presentará con los grupos abiertos y los detalles del grupo. Ejemplo:</w:t>
      </w:r>
    </w:p>
    <w:p w:rsidR="00C4470A" w:rsidRPr="00C4470A" w:rsidRDefault="00C4470A" w:rsidP="00C4470A">
      <w:pPr>
        <w:rPr>
          <w:rFonts w:ascii="Century Gothic" w:hAnsi="Century Gothic"/>
          <w:sz w:val="20"/>
        </w:rPr>
      </w:pPr>
    </w:p>
    <w:p w:rsidR="00C4470A" w:rsidRPr="00416B95" w:rsidRDefault="00C4470A" w:rsidP="00C4470A">
      <w:pPr>
        <w:ind w:left="1988"/>
        <w:rPr>
          <w:rFonts w:ascii="Lucida Grande" w:hAnsi="Lucida Grande"/>
          <w:color w:val="000000"/>
          <w:sz w:val="16"/>
        </w:rPr>
      </w:pPr>
      <w:r w:rsidRPr="00416B95">
        <w:rPr>
          <w:rFonts w:ascii="Lucida Grande" w:hAnsi="Lucida Grande"/>
          <w:color w:val="000000"/>
          <w:sz w:val="16"/>
        </w:rPr>
        <w:t>Clave: TC2004.</w:t>
      </w:r>
    </w:p>
    <w:p w:rsidR="00C4470A" w:rsidRPr="00416B95" w:rsidRDefault="00C4470A" w:rsidP="00C4470A">
      <w:pPr>
        <w:ind w:left="1988"/>
        <w:rPr>
          <w:rFonts w:ascii="Century Gothic" w:hAnsi="Century Gothic"/>
          <w:sz w:val="16"/>
        </w:rPr>
      </w:pPr>
      <w:r w:rsidRPr="00416B95">
        <w:rPr>
          <w:rFonts w:ascii="Lucida Grande" w:hAnsi="Lucida Grande"/>
          <w:color w:val="000000"/>
          <w:sz w:val="16"/>
        </w:rPr>
        <w:t xml:space="preserve">Nombre: Análisis y Modelación de Sistemas Software. </w:t>
      </w:r>
    </w:p>
    <w:p w:rsidR="00C4470A" w:rsidRPr="00416B95" w:rsidRDefault="00C4470A" w:rsidP="00C4470A">
      <w:pPr>
        <w:rPr>
          <w:rFonts w:ascii="Century Gothic" w:hAnsi="Century Gothic"/>
          <w:sz w:val="16"/>
        </w:rPr>
      </w:pPr>
    </w:p>
    <w:p w:rsidR="00C4470A" w:rsidRPr="00416B95" w:rsidRDefault="00C4470A" w:rsidP="00C4470A">
      <w:pPr>
        <w:rPr>
          <w:rFonts w:ascii="Lucida Grande" w:hAnsi="Lucida Grande"/>
          <w:color w:val="000000"/>
          <w:sz w:val="16"/>
        </w:rPr>
      </w:pP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Lucida Grande" w:hAnsi="Lucida Grande"/>
          <w:color w:val="000000"/>
          <w:sz w:val="16"/>
        </w:rPr>
        <w:t xml:space="preserve">Grupo: TC2004 01 </w:t>
      </w:r>
    </w:p>
    <w:p w:rsidR="00C4470A" w:rsidRPr="00416B95" w:rsidRDefault="00C4470A" w:rsidP="00C4470A">
      <w:pPr>
        <w:ind w:left="1704" w:firstLine="284"/>
        <w:rPr>
          <w:rFonts w:ascii="Lucida Grande" w:hAnsi="Lucida Grande"/>
          <w:color w:val="000000"/>
          <w:sz w:val="16"/>
        </w:rPr>
      </w:pPr>
      <w:r w:rsidRPr="00416B95">
        <w:rPr>
          <w:rFonts w:ascii="Lucida Grande" w:hAnsi="Lucida Grande"/>
          <w:color w:val="000000"/>
          <w:sz w:val="16"/>
        </w:rPr>
        <w:t xml:space="preserve">Profesor(a): Jorge Torres </w:t>
      </w:r>
    </w:p>
    <w:p w:rsidR="00C4470A" w:rsidRPr="00416B95" w:rsidRDefault="00C4470A" w:rsidP="00C4470A">
      <w:pPr>
        <w:ind w:left="1704" w:firstLine="284"/>
        <w:rPr>
          <w:rFonts w:ascii="Lucida Grande" w:hAnsi="Lucida Grande"/>
          <w:color w:val="000000"/>
          <w:sz w:val="16"/>
        </w:rPr>
      </w:pPr>
      <w:r w:rsidRPr="00416B95">
        <w:rPr>
          <w:rFonts w:ascii="Lucida Grande" w:hAnsi="Lucida Grande"/>
          <w:color w:val="000000"/>
          <w:sz w:val="16"/>
        </w:rPr>
        <w:t xml:space="preserve">Horario: Martes y Viernes de 19:00 a 20:30 </w:t>
      </w:r>
      <w:proofErr w:type="spellStart"/>
      <w:r w:rsidRPr="00416B95">
        <w:rPr>
          <w:rFonts w:ascii="Lucida Grande" w:hAnsi="Lucida Grande"/>
          <w:color w:val="000000"/>
          <w:sz w:val="16"/>
        </w:rPr>
        <w:t>hrs</w:t>
      </w:r>
      <w:proofErr w:type="spellEnd"/>
      <w:r w:rsidRPr="00416B95">
        <w:rPr>
          <w:rFonts w:ascii="Lucida Grande" w:hAnsi="Lucida Grande"/>
          <w:color w:val="000000"/>
          <w:sz w:val="16"/>
        </w:rPr>
        <w:t xml:space="preserve">. </w:t>
      </w:r>
    </w:p>
    <w:p w:rsidR="00C4470A" w:rsidRPr="00416B95" w:rsidRDefault="00C4470A" w:rsidP="00C4470A">
      <w:pPr>
        <w:ind w:left="1704" w:firstLine="284"/>
        <w:rPr>
          <w:rFonts w:ascii="Century Gothic" w:hAnsi="Century Gothic"/>
          <w:sz w:val="16"/>
        </w:rPr>
      </w:pPr>
      <w:r w:rsidRPr="00416B95">
        <w:rPr>
          <w:rFonts w:ascii="Lucida Grande" w:hAnsi="Lucida Grande"/>
          <w:color w:val="000000"/>
          <w:sz w:val="16"/>
        </w:rPr>
        <w:t>Salón: 2106</w:t>
      </w:r>
    </w:p>
    <w:p w:rsidR="00C4470A" w:rsidRPr="00416B95" w:rsidRDefault="00C4470A" w:rsidP="00C4470A">
      <w:pPr>
        <w:rPr>
          <w:rFonts w:ascii="Century Gothic" w:hAnsi="Century Gothic"/>
          <w:sz w:val="16"/>
        </w:rPr>
      </w:pPr>
    </w:p>
    <w:p w:rsidR="00C4470A" w:rsidRPr="00416B95" w:rsidRDefault="00C4470A" w:rsidP="00C4470A">
      <w:pPr>
        <w:rPr>
          <w:rFonts w:ascii="Lucida Grande" w:hAnsi="Lucida Grande"/>
          <w:color w:val="000000"/>
          <w:sz w:val="16"/>
        </w:rPr>
      </w:pP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Century Gothic" w:hAnsi="Century Gothic"/>
          <w:sz w:val="16"/>
        </w:rPr>
        <w:tab/>
      </w:r>
      <w:r w:rsidRPr="00416B95">
        <w:rPr>
          <w:rFonts w:ascii="Lucida Grande" w:hAnsi="Lucida Grande"/>
          <w:color w:val="000000"/>
          <w:sz w:val="16"/>
        </w:rPr>
        <w:t xml:space="preserve">Grupo: TC2004 02 </w:t>
      </w:r>
    </w:p>
    <w:p w:rsidR="00C4470A" w:rsidRPr="00416B95" w:rsidRDefault="005B61D8" w:rsidP="00C4470A">
      <w:pPr>
        <w:ind w:left="1704" w:firstLine="284"/>
        <w:rPr>
          <w:rFonts w:ascii="Lucida Grande" w:hAnsi="Lucida Grande"/>
          <w:color w:val="000000"/>
          <w:sz w:val="16"/>
        </w:rPr>
      </w:pPr>
      <w:r w:rsidRPr="00416B95">
        <w:rPr>
          <w:rFonts w:ascii="Lucida Grande" w:hAnsi="Lucida Grande"/>
          <w:color w:val="000000"/>
          <w:sz w:val="16"/>
        </w:rPr>
        <w:t>Profesor(a): Ricardo Cortés</w:t>
      </w:r>
      <w:r w:rsidR="00C4470A" w:rsidRPr="00416B95">
        <w:rPr>
          <w:rFonts w:ascii="Lucida Grande" w:hAnsi="Lucida Grande"/>
          <w:color w:val="000000"/>
          <w:sz w:val="16"/>
        </w:rPr>
        <w:t xml:space="preserve"> </w:t>
      </w:r>
    </w:p>
    <w:p w:rsidR="00C4470A" w:rsidRPr="00416B95" w:rsidRDefault="00C4470A" w:rsidP="00C4470A">
      <w:pPr>
        <w:ind w:left="1704" w:firstLine="284"/>
        <w:rPr>
          <w:rFonts w:ascii="Lucida Grande" w:hAnsi="Lucida Grande"/>
          <w:color w:val="000000"/>
          <w:sz w:val="16"/>
        </w:rPr>
      </w:pPr>
      <w:r w:rsidRPr="00416B95">
        <w:rPr>
          <w:rFonts w:ascii="Lucida Grande" w:hAnsi="Lucida Grande"/>
          <w:color w:val="000000"/>
          <w:sz w:val="16"/>
        </w:rPr>
        <w:t xml:space="preserve">Horario: Martes y Viernes de 10:00 a 11:30 </w:t>
      </w:r>
      <w:proofErr w:type="spellStart"/>
      <w:r w:rsidRPr="00416B95">
        <w:rPr>
          <w:rFonts w:ascii="Lucida Grande" w:hAnsi="Lucida Grande"/>
          <w:color w:val="000000"/>
          <w:sz w:val="16"/>
        </w:rPr>
        <w:t>hrs</w:t>
      </w:r>
      <w:proofErr w:type="spellEnd"/>
      <w:r w:rsidRPr="00416B95">
        <w:rPr>
          <w:rFonts w:ascii="Lucida Grande" w:hAnsi="Lucida Grande"/>
          <w:color w:val="000000"/>
          <w:sz w:val="16"/>
        </w:rPr>
        <w:t xml:space="preserve">. </w:t>
      </w:r>
    </w:p>
    <w:p w:rsidR="00C4470A" w:rsidRPr="00416B95" w:rsidRDefault="00C4470A" w:rsidP="00C4470A">
      <w:pPr>
        <w:ind w:left="1704" w:firstLine="284"/>
        <w:rPr>
          <w:rFonts w:ascii="Century Gothic" w:hAnsi="Century Gothic"/>
          <w:sz w:val="16"/>
        </w:rPr>
      </w:pPr>
      <w:r w:rsidRPr="00416B95">
        <w:rPr>
          <w:rFonts w:ascii="Lucida Grande" w:hAnsi="Lucida Grande"/>
          <w:color w:val="000000"/>
          <w:sz w:val="16"/>
        </w:rPr>
        <w:t>Salón: 2101</w:t>
      </w:r>
    </w:p>
    <w:p w:rsidR="00C4470A" w:rsidRPr="00C4470A" w:rsidRDefault="00C4470A" w:rsidP="00C4470A">
      <w:pPr>
        <w:rPr>
          <w:rFonts w:ascii="Century Gothic" w:hAnsi="Century Gothic"/>
          <w:sz w:val="20"/>
        </w:rPr>
      </w:pPr>
    </w:p>
    <w:p w:rsidR="00C4470A" w:rsidRPr="00C4470A" w:rsidRDefault="00C4470A" w:rsidP="00C4470A">
      <w:pPr>
        <w:numPr>
          <w:ilvl w:val="0"/>
          <w:numId w:val="4"/>
        </w:numPr>
        <w:rPr>
          <w:rFonts w:ascii="Century Gothic" w:hAnsi="Century Gothic"/>
          <w:sz w:val="20"/>
        </w:rPr>
      </w:pPr>
      <w:r w:rsidRPr="00C4470A">
        <w:rPr>
          <w:rFonts w:ascii="Century Gothic" w:hAnsi="Century Gothic"/>
          <w:sz w:val="20"/>
        </w:rPr>
        <w:t xml:space="preserve">El estudiante podrá seleccionar las materias y grupos (horarios/profesor) que mejor le parezca. </w:t>
      </w:r>
    </w:p>
    <w:p w:rsidR="00C4470A" w:rsidRPr="00C4470A" w:rsidRDefault="00C4470A" w:rsidP="00C4470A">
      <w:pPr>
        <w:rPr>
          <w:rFonts w:ascii="Century Gothic" w:hAnsi="Century Gothic"/>
          <w:sz w:val="20"/>
        </w:rPr>
      </w:pPr>
    </w:p>
    <w:p w:rsidR="00C4470A" w:rsidRPr="00C4470A" w:rsidRDefault="00C4470A" w:rsidP="00C4470A">
      <w:pPr>
        <w:numPr>
          <w:ilvl w:val="0"/>
          <w:numId w:val="4"/>
        </w:numPr>
        <w:rPr>
          <w:rFonts w:ascii="Century Gothic" w:hAnsi="Century Gothic"/>
          <w:sz w:val="20"/>
        </w:rPr>
      </w:pPr>
      <w:r w:rsidRPr="00C4470A">
        <w:rPr>
          <w:rFonts w:ascii="Century Gothic" w:hAnsi="Century Gothic"/>
          <w:sz w:val="20"/>
        </w:rPr>
        <w:lastRenderedPageBreak/>
        <w:t>El sistema, después de que el estudiante selecciona las materias que desea cursar, verifica si es una carga que el estudiante ti</w:t>
      </w:r>
      <w:r w:rsidR="005B61D8">
        <w:rPr>
          <w:rFonts w:ascii="Century Gothic" w:hAnsi="Century Gothic"/>
          <w:sz w:val="20"/>
        </w:rPr>
        <w:t>ene autorizada</w:t>
      </w:r>
      <w:r w:rsidRPr="00C4470A">
        <w:rPr>
          <w:rFonts w:ascii="Century Gothic" w:hAnsi="Century Gothic"/>
          <w:sz w:val="20"/>
        </w:rPr>
        <w:t>.</w:t>
      </w:r>
    </w:p>
    <w:p w:rsidR="00C4470A" w:rsidRPr="00C4470A" w:rsidRDefault="00C4470A" w:rsidP="00C4470A">
      <w:pPr>
        <w:rPr>
          <w:rFonts w:ascii="Century Gothic" w:hAnsi="Century Gothic"/>
          <w:sz w:val="20"/>
        </w:rPr>
      </w:pPr>
    </w:p>
    <w:p w:rsidR="00C4470A" w:rsidRPr="00C4470A" w:rsidRDefault="00C4470A" w:rsidP="00C4470A">
      <w:pPr>
        <w:numPr>
          <w:ilvl w:val="0"/>
          <w:numId w:val="4"/>
        </w:numPr>
        <w:rPr>
          <w:rFonts w:ascii="Century Gothic" w:hAnsi="Century Gothic"/>
          <w:sz w:val="20"/>
        </w:rPr>
      </w:pPr>
      <w:r w:rsidRPr="00C4470A">
        <w:rPr>
          <w:rFonts w:ascii="Century Gothic" w:hAnsi="Century Gothic"/>
          <w:sz w:val="20"/>
        </w:rPr>
        <w:t>El sistema le presenta una interfaz en la que el estudiante deberá seleccionar el sistema de pago. El sistema deberá contemplar si un estudiante es becado y en qué proporción lo está para calcular lo que deberá pagar.</w:t>
      </w:r>
    </w:p>
    <w:p w:rsidR="00C4470A" w:rsidRPr="00C4470A" w:rsidRDefault="00C4470A" w:rsidP="00C4470A">
      <w:pPr>
        <w:rPr>
          <w:rFonts w:ascii="Century Gothic" w:hAnsi="Century Gothic"/>
          <w:sz w:val="20"/>
        </w:rPr>
      </w:pPr>
    </w:p>
    <w:p w:rsidR="00C4470A" w:rsidRPr="00C4470A" w:rsidRDefault="00C4470A" w:rsidP="00C4470A">
      <w:pPr>
        <w:numPr>
          <w:ilvl w:val="0"/>
          <w:numId w:val="4"/>
        </w:numPr>
        <w:rPr>
          <w:rFonts w:ascii="Century Gothic" w:hAnsi="Century Gothic"/>
          <w:sz w:val="20"/>
        </w:rPr>
      </w:pPr>
      <w:r w:rsidRPr="00C4470A">
        <w:rPr>
          <w:rFonts w:ascii="Century Gothic" w:hAnsi="Century Gothic"/>
          <w:sz w:val="20"/>
        </w:rPr>
        <w:t>El sistema deberá generar un registro del inicio y término de la ejecución del caso de uso para control estadístico.</w:t>
      </w:r>
    </w:p>
    <w:p w:rsidR="00C4470A" w:rsidRPr="00F60AB7" w:rsidRDefault="00C4470A" w:rsidP="00C4470A">
      <w:pPr>
        <w:rPr>
          <w:rFonts w:ascii="Century Gothic" w:hAnsi="Century Gothic"/>
        </w:rPr>
      </w:pPr>
    </w:p>
    <w:p w:rsidR="00C4470A" w:rsidRPr="00C4470A" w:rsidRDefault="00C4470A" w:rsidP="00C4470A">
      <w:pPr>
        <w:numPr>
          <w:ilvl w:val="0"/>
          <w:numId w:val="6"/>
        </w:numPr>
        <w:rPr>
          <w:rFonts w:ascii="Century Gothic" w:hAnsi="Century Gothic"/>
          <w:b/>
        </w:rPr>
      </w:pPr>
      <w:r>
        <w:rPr>
          <w:rFonts w:ascii="Century Gothic" w:hAnsi="Century Gothic"/>
          <w:b/>
        </w:rPr>
        <w:t>Borrar</w:t>
      </w:r>
      <w:r w:rsidRPr="00996B0A">
        <w:rPr>
          <w:rFonts w:ascii="Century Gothic" w:hAnsi="Century Gothic"/>
          <w:b/>
        </w:rPr>
        <w:t xml:space="preserve"> Inscripción.</w:t>
      </w:r>
    </w:p>
    <w:p w:rsidR="00C4470A" w:rsidRDefault="00C4470A" w:rsidP="00C4470A"/>
    <w:p w:rsidR="00C4470A" w:rsidRPr="00C4470A" w:rsidRDefault="00C4470A" w:rsidP="00C4470A">
      <w:pPr>
        <w:numPr>
          <w:ilvl w:val="1"/>
          <w:numId w:val="6"/>
        </w:numPr>
        <w:rPr>
          <w:rFonts w:ascii="Century Gothic" w:hAnsi="Century Gothic"/>
          <w:sz w:val="20"/>
        </w:rPr>
      </w:pPr>
      <w:r w:rsidRPr="00C4470A">
        <w:rPr>
          <w:rFonts w:ascii="Century Gothic" w:hAnsi="Century Gothic"/>
          <w:sz w:val="20"/>
        </w:rPr>
        <w:t xml:space="preserve">El caso de uso realiza las operaciones necesarias para deshacer las operaciones del caso de uso “A”, manteniendo en un estado consistente el sistema. </w:t>
      </w:r>
    </w:p>
    <w:p w:rsidR="00C4470A" w:rsidRPr="00C4470A" w:rsidRDefault="00C4470A" w:rsidP="00C4470A">
      <w:pPr>
        <w:numPr>
          <w:ilvl w:val="1"/>
          <w:numId w:val="6"/>
        </w:numPr>
        <w:rPr>
          <w:rFonts w:ascii="Century Gothic" w:hAnsi="Century Gothic"/>
          <w:sz w:val="20"/>
        </w:rPr>
      </w:pPr>
      <w:r w:rsidRPr="00C4470A">
        <w:rPr>
          <w:rFonts w:ascii="Century Gothic" w:hAnsi="Century Gothic"/>
          <w:sz w:val="20"/>
        </w:rPr>
        <w:t>El caso de uso deberá verificar sesiones y generar registro de inicio y fin de la operación.</w:t>
      </w:r>
    </w:p>
    <w:p w:rsidR="00C4470A" w:rsidRPr="00C4470A" w:rsidRDefault="00C4470A" w:rsidP="00C4470A">
      <w:pPr>
        <w:numPr>
          <w:ilvl w:val="1"/>
          <w:numId w:val="6"/>
        </w:numPr>
        <w:rPr>
          <w:rFonts w:ascii="Century Gothic" w:hAnsi="Century Gothic"/>
          <w:sz w:val="20"/>
        </w:rPr>
      </w:pPr>
      <w:r w:rsidRPr="00C4470A">
        <w:rPr>
          <w:rFonts w:ascii="Century Gothic" w:hAnsi="Century Gothic"/>
          <w:sz w:val="20"/>
        </w:rPr>
        <w:t>El caso de uso da de baja toda la inscripción (es decir, no podrá hacer una baja parcial de materias a la inscripción).</w:t>
      </w:r>
    </w:p>
    <w:p w:rsidR="009376D4" w:rsidRDefault="009376D4" w:rsidP="00FD1B1F">
      <w:pPr>
        <w:rPr>
          <w:rFonts w:ascii="Century Gothic" w:hAnsi="Century Gothic"/>
          <w:sz w:val="20"/>
        </w:rPr>
      </w:pPr>
    </w:p>
    <w:p w:rsidR="001C0AD5" w:rsidRDefault="001C0AD5" w:rsidP="00FD1B1F">
      <w:pPr>
        <w:rPr>
          <w:rFonts w:ascii="Century Gothic" w:hAnsi="Century Gothic"/>
          <w:sz w:val="20"/>
        </w:rPr>
      </w:pPr>
    </w:p>
    <w:p w:rsidR="001C0AD5" w:rsidRDefault="001C0AD5" w:rsidP="001C0AD5">
      <w:pPr>
        <w:rPr>
          <w:rFonts w:ascii="Century Gothic" w:hAnsi="Century Gothic"/>
          <w:sz w:val="20"/>
        </w:rPr>
      </w:pPr>
      <w:r>
        <w:rPr>
          <w:rFonts w:ascii="Century Gothic" w:hAnsi="Century Gothic"/>
          <w:sz w:val="20"/>
        </w:rPr>
        <w:t>Se pide:</w:t>
      </w:r>
    </w:p>
    <w:p w:rsidR="001C0AD5" w:rsidRDefault="001C0AD5" w:rsidP="001C0AD5">
      <w:pPr>
        <w:rPr>
          <w:rFonts w:ascii="Century Gothic" w:hAnsi="Century Gothic"/>
          <w:sz w:val="20"/>
        </w:rPr>
      </w:pPr>
    </w:p>
    <w:p w:rsidR="001C0AD5" w:rsidRDefault="001C0AD5" w:rsidP="001C0AD5">
      <w:pPr>
        <w:pStyle w:val="Prrafodelista"/>
        <w:numPr>
          <w:ilvl w:val="0"/>
          <w:numId w:val="7"/>
        </w:numPr>
        <w:rPr>
          <w:rFonts w:ascii="Century Gothic" w:hAnsi="Century Gothic"/>
          <w:sz w:val="20"/>
        </w:rPr>
      </w:pPr>
      <w:r>
        <w:rPr>
          <w:rFonts w:ascii="Century Gothic" w:hAnsi="Century Gothic"/>
          <w:sz w:val="20"/>
        </w:rPr>
        <w:t>Haciendo uso de la plantilla vista en clase, documenta cada uno de los casos de uso. Es importante identificar o llenar de manera correcta cada sección de</w:t>
      </w:r>
      <w:r w:rsidR="004A1573">
        <w:rPr>
          <w:rFonts w:ascii="Century Gothic" w:hAnsi="Century Gothic"/>
          <w:sz w:val="20"/>
        </w:rPr>
        <w:t xml:space="preserve"> </w:t>
      </w:r>
      <w:r>
        <w:rPr>
          <w:rFonts w:ascii="Century Gothic" w:hAnsi="Century Gothic"/>
          <w:sz w:val="20"/>
        </w:rPr>
        <w:t>l</w:t>
      </w:r>
      <w:r w:rsidR="004A1573">
        <w:rPr>
          <w:rFonts w:ascii="Century Gothic" w:hAnsi="Century Gothic"/>
          <w:sz w:val="20"/>
        </w:rPr>
        <w:t>a plantilla</w:t>
      </w:r>
      <w:r>
        <w:rPr>
          <w:rFonts w:ascii="Century Gothic" w:hAnsi="Century Gothic"/>
          <w:sz w:val="20"/>
        </w:rPr>
        <w:t>.</w:t>
      </w:r>
    </w:p>
    <w:p w:rsidR="004A1573" w:rsidRDefault="001C0AD5" w:rsidP="001C0AD5">
      <w:pPr>
        <w:pStyle w:val="Prrafodelista"/>
        <w:numPr>
          <w:ilvl w:val="0"/>
          <w:numId w:val="7"/>
        </w:numPr>
        <w:rPr>
          <w:rFonts w:ascii="Century Gothic" w:hAnsi="Century Gothic"/>
          <w:sz w:val="20"/>
        </w:rPr>
      </w:pPr>
      <w:r w:rsidRPr="001C0AD5">
        <w:rPr>
          <w:rFonts w:ascii="Century Gothic" w:hAnsi="Century Gothic"/>
          <w:sz w:val="20"/>
        </w:rPr>
        <w:t>Elabora el diagrama de actividad de cada caso de uso, es importante que dicho diagrama incluya TODOS los escenarios. Anexar imagen en el documento.</w:t>
      </w:r>
    </w:p>
    <w:p w:rsidR="0034355E" w:rsidRPr="001C0AD5" w:rsidRDefault="004A1573" w:rsidP="001C0AD5">
      <w:pPr>
        <w:pStyle w:val="Prrafodelista"/>
        <w:numPr>
          <w:ilvl w:val="0"/>
          <w:numId w:val="7"/>
        </w:numPr>
        <w:rPr>
          <w:rFonts w:ascii="Century Gothic" w:hAnsi="Century Gothic"/>
          <w:sz w:val="20"/>
        </w:rPr>
      </w:pPr>
      <w:r>
        <w:rPr>
          <w:rFonts w:ascii="Century Gothic" w:hAnsi="Century Gothic"/>
          <w:sz w:val="20"/>
        </w:rPr>
        <w:t>Verificar la consistencia de cada artefacto elaborado.</w:t>
      </w:r>
      <w:r w:rsidR="001C0AD5" w:rsidRPr="001C0AD5">
        <w:rPr>
          <w:rFonts w:ascii="Century Gothic" w:hAnsi="Century Gothic"/>
          <w:sz w:val="20"/>
        </w:rPr>
        <w:t xml:space="preserve"> </w:t>
      </w:r>
    </w:p>
    <w:sectPr w:rsidR="0034355E" w:rsidRPr="001C0AD5" w:rsidSect="009376D4">
      <w:headerReference w:type="default" r:id="rId8"/>
      <w:footerReference w:type="even" r:id="rId9"/>
      <w:footerReference w:type="default" r:id="rId10"/>
      <w:footnotePr>
        <w:numFmt w:val="lowerRoman"/>
      </w:footnotePr>
      <w:endnotePr>
        <w:numFmt w:val="decimal"/>
      </w:endnotePr>
      <w:type w:val="continuous"/>
      <w:pgSz w:w="12242" w:h="15842" w:code="1"/>
      <w:pgMar w:top="720" w:right="720" w:bottom="278" w:left="720" w:header="709" w:footer="680"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11E" w:rsidRDefault="0076211E">
      <w:r>
        <w:separator/>
      </w:r>
    </w:p>
  </w:endnote>
  <w:endnote w:type="continuationSeparator" w:id="0">
    <w:p w:rsidR="0076211E" w:rsidRDefault="0076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0AFF" w:usb1="00007843" w:usb2="00000001" w:usb3="00000000" w:csb0="000001B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20" w:rsidRDefault="0081073B">
    <w:pPr>
      <w:pStyle w:val="Piedepgina"/>
      <w:framePr w:wrap="around" w:vAnchor="text" w:hAnchor="margin" w:xAlign="center" w:y="1"/>
      <w:rPr>
        <w:rStyle w:val="Nmerodepgina"/>
      </w:rPr>
    </w:pPr>
    <w:r>
      <w:rPr>
        <w:rStyle w:val="Nmerodepgina"/>
      </w:rPr>
      <w:fldChar w:fldCharType="begin"/>
    </w:r>
    <w:r w:rsidR="00EB4420">
      <w:rPr>
        <w:rStyle w:val="Nmerodepgina"/>
      </w:rPr>
      <w:instrText xml:space="preserve">PAGE  </w:instrText>
    </w:r>
    <w:r>
      <w:rPr>
        <w:rStyle w:val="Nmerodepgina"/>
      </w:rPr>
      <w:fldChar w:fldCharType="end"/>
    </w:r>
  </w:p>
  <w:p w:rsidR="00EB4420" w:rsidRDefault="00EB44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3B8A348C56684FC28BFC870B2920443C"/>
      </w:placeholder>
      <w:temporary/>
      <w:showingPlcHdr/>
    </w:sdtPr>
    <w:sdtEndPr/>
    <w:sdtContent>
      <w:p w:rsidR="009376D4" w:rsidRDefault="009376D4">
        <w:pPr>
          <w:pStyle w:val="Piedepgina"/>
        </w:pPr>
        <w:r>
          <w:t>[Escribir texto]</w:t>
        </w:r>
      </w:p>
    </w:sdtContent>
  </w:sdt>
  <w:p w:rsidR="00EB4420" w:rsidRPr="00620555" w:rsidRDefault="00EB4420" w:rsidP="00792374">
    <w:pPr>
      <w:pStyle w:val="Piedepgina"/>
      <w:tabs>
        <w:tab w:val="clear" w:pos="8504"/>
        <w:tab w:val="right" w:pos="9072"/>
      </w:tabs>
      <w:rPr>
        <w:rFonts w:ascii="Century Gothic" w:hAnsi="Century Gothic"/>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11E" w:rsidRDefault="0076211E">
      <w:r>
        <w:separator/>
      </w:r>
    </w:p>
  </w:footnote>
  <w:footnote w:type="continuationSeparator" w:id="0">
    <w:p w:rsidR="0076211E" w:rsidRDefault="00762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CellMar>
        <w:left w:w="70" w:type="dxa"/>
        <w:right w:w="70" w:type="dxa"/>
      </w:tblCellMar>
      <w:tblLook w:val="0000" w:firstRow="0" w:lastRow="0" w:firstColumn="0" w:lastColumn="0" w:noHBand="0" w:noVBand="0"/>
    </w:tblPr>
    <w:tblGrid>
      <w:gridCol w:w="4607"/>
      <w:gridCol w:w="6335"/>
    </w:tblGrid>
    <w:tr w:rsidR="00EB4420" w:rsidTr="00526AA9">
      <w:trPr>
        <w:trHeight w:val="1135"/>
      </w:trPr>
      <w:tc>
        <w:tcPr>
          <w:tcW w:w="3331" w:type="dxa"/>
          <w:shd w:val="clear" w:color="auto" w:fill="FFFFFF"/>
        </w:tcPr>
        <w:p w:rsidR="00EB4420" w:rsidRDefault="003D5E68" w:rsidP="00526AA9">
          <w:pPr>
            <w:ind w:left="1985"/>
            <w:rPr>
              <w:rFonts w:ascii="Arial Black" w:hAnsi="Arial Black"/>
              <w:i/>
              <w:sz w:val="22"/>
            </w:rPr>
          </w:pPr>
          <w:r>
            <w:object w:dxaOrig="201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9.95pt" o:ole="">
                <v:imagedata r:id="rId1" o:title=""/>
              </v:shape>
              <o:OLEObject Type="Embed" ProgID="PBrush" ShapeID="_x0000_i1026" DrawAspect="Content" ObjectID="_1470556971" r:id="rId2"/>
            </w:object>
          </w:r>
          <w:r w:rsidR="0076211E">
            <w:rPr>
              <w:rFonts w:ascii="Arial Black" w:hAnsi="Arial Black"/>
              <w:i/>
              <w:sz w:val="22"/>
            </w:rPr>
            <w:pict>
              <v:shape id="_x0000_i1025" type="#_x0000_t75" style="width:124.05pt;height:46.35pt">
                <v:imagedata croptop="-65520f" cropbottom="65520f"/>
              </v:shape>
            </w:pict>
          </w:r>
        </w:p>
      </w:tc>
      <w:tc>
        <w:tcPr>
          <w:tcW w:w="6403" w:type="dxa"/>
          <w:shd w:val="clear" w:color="auto" w:fill="FFFFFF"/>
        </w:tcPr>
        <w:p w:rsidR="00EB4420" w:rsidRPr="006E724F" w:rsidRDefault="00EB4420" w:rsidP="00792374">
          <w:pPr>
            <w:rPr>
              <w:rFonts w:ascii="Century Gothic" w:hAnsi="Century Gothic"/>
              <w:sz w:val="16"/>
            </w:rPr>
          </w:pPr>
          <w:r w:rsidRPr="006E724F">
            <w:rPr>
              <w:rFonts w:ascii="Century Gothic" w:hAnsi="Century Gothic"/>
              <w:sz w:val="16"/>
            </w:rPr>
            <w:t>Tecnológico de Monterrey, Campus Querétaro</w:t>
          </w:r>
        </w:p>
        <w:p w:rsidR="00EB4420" w:rsidRPr="006E724F" w:rsidRDefault="00EB4420" w:rsidP="00792374">
          <w:pPr>
            <w:rPr>
              <w:rFonts w:ascii="Century Gothic" w:hAnsi="Century Gothic"/>
              <w:sz w:val="16"/>
            </w:rPr>
          </w:pPr>
          <w:r w:rsidRPr="006E724F">
            <w:rPr>
              <w:rFonts w:ascii="Century Gothic" w:hAnsi="Century Gothic"/>
              <w:sz w:val="16"/>
            </w:rPr>
            <w:t>Departamento de Sistemas computacionales</w:t>
          </w:r>
        </w:p>
        <w:p w:rsidR="00EB4420" w:rsidRPr="00577696" w:rsidRDefault="00187673" w:rsidP="00792374">
          <w:pPr>
            <w:rPr>
              <w:rFonts w:ascii="Arial Black" w:hAnsi="Arial Black"/>
            </w:rPr>
          </w:pPr>
          <w:r>
            <w:rPr>
              <w:rFonts w:ascii="Century Gothic" w:hAnsi="Century Gothic"/>
              <w:sz w:val="16"/>
            </w:rPr>
            <w:t xml:space="preserve">Fundamentos de </w:t>
          </w:r>
          <w:r w:rsidR="00EB4420" w:rsidRPr="006E724F">
            <w:rPr>
              <w:rFonts w:ascii="Century Gothic" w:hAnsi="Century Gothic"/>
              <w:sz w:val="16"/>
            </w:rPr>
            <w:t>Ingeniería de Software</w:t>
          </w:r>
        </w:p>
      </w:tc>
    </w:tr>
  </w:tbl>
  <w:p w:rsidR="00EB4420" w:rsidRPr="00577696" w:rsidRDefault="00EB4420" w:rsidP="00792374">
    <w:pPr>
      <w:tabs>
        <w:tab w:val="left" w:pos="851"/>
        <w:tab w:val="center" w:pos="4253"/>
      </w:tabs>
      <w:ind w:right="28"/>
      <w:rPr>
        <w:rFonts w:ascii="Britannic Bold" w:hAnsi="Britannic Bol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23B2E"/>
    <w:multiLevelType w:val="hybridMultilevel"/>
    <w:tmpl w:val="07348FA4"/>
    <w:lvl w:ilvl="0" w:tplc="4FF839E6">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062A58"/>
    <w:multiLevelType w:val="hybridMultilevel"/>
    <w:tmpl w:val="2AD6B972"/>
    <w:lvl w:ilvl="0" w:tplc="8E3689CA">
      <w:start w:val="3"/>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
    <w:nsid w:val="4CDA0CD8"/>
    <w:multiLevelType w:val="hybridMultilevel"/>
    <w:tmpl w:val="ACA84D9C"/>
    <w:lvl w:ilvl="0" w:tplc="0015040A">
      <w:start w:val="1"/>
      <w:numFmt w:val="upperLetter"/>
      <w:lvlText w:val="%1."/>
      <w:lvlJc w:val="left"/>
      <w:pPr>
        <w:tabs>
          <w:tab w:val="num" w:pos="360"/>
        </w:tabs>
        <w:ind w:left="360" w:hanging="360"/>
      </w:pPr>
    </w:lvl>
    <w:lvl w:ilvl="1" w:tplc="A6482506">
      <w:start w:val="1"/>
      <w:numFmt w:val="lowerRoman"/>
      <w:lvlText w:val="%2."/>
      <w:lvlJc w:val="right"/>
      <w:pPr>
        <w:tabs>
          <w:tab w:val="num" w:pos="1080"/>
        </w:tabs>
        <w:ind w:left="1080" w:hanging="360"/>
      </w:pPr>
      <w:rPr>
        <w:rFonts w:hint="default"/>
      </w:r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3">
    <w:nsid w:val="5AB46698"/>
    <w:multiLevelType w:val="hybridMultilevel"/>
    <w:tmpl w:val="E8000068"/>
    <w:lvl w:ilvl="0" w:tplc="4FF839E6">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01">
      <w:start w:val="1"/>
      <w:numFmt w:val="bullet"/>
      <w:lvlText w:val=""/>
      <w:lvlJc w:val="left"/>
      <w:pPr>
        <w:tabs>
          <w:tab w:val="num" w:pos="1980"/>
        </w:tabs>
        <w:ind w:left="1980" w:hanging="360"/>
      </w:pPr>
      <w:rPr>
        <w:rFonts w:ascii="Symbol" w:hAnsi="Symbol" w:hint="default"/>
      </w:rPr>
    </w:lvl>
    <w:lvl w:ilvl="3" w:tplc="0C0A000F">
      <w:start w:val="1"/>
      <w:numFmt w:val="decimal"/>
      <w:lvlText w:val="%4."/>
      <w:lvlJc w:val="left"/>
      <w:pPr>
        <w:tabs>
          <w:tab w:val="num" w:pos="2520"/>
        </w:tabs>
        <w:ind w:left="2520" w:hanging="360"/>
      </w:pPr>
    </w:lvl>
    <w:lvl w:ilvl="4" w:tplc="D1E24296">
      <w:start w:val="1"/>
      <w:numFmt w:val="decimal"/>
      <w:lvlText w:val="%5"/>
      <w:lvlJc w:val="left"/>
      <w:pPr>
        <w:ind w:left="3240" w:hanging="360"/>
      </w:pPr>
      <w:rPr>
        <w:rFonts w:hint="default"/>
      </w:r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6ADB301C"/>
    <w:multiLevelType w:val="multilevel"/>
    <w:tmpl w:val="FDF69066"/>
    <w:lvl w:ilvl="0">
      <w:start w:val="1"/>
      <w:numFmt w:val="decimal"/>
      <w:pStyle w:val="Nivel2Car"/>
      <w:lvlText w:val="TEMA %1."/>
      <w:lvlJc w:val="left"/>
      <w:pPr>
        <w:tabs>
          <w:tab w:val="num" w:pos="1440"/>
        </w:tabs>
        <w:ind w:left="564" w:hanging="564"/>
      </w:pPr>
      <w:rPr>
        <w:rFonts w:hint="default"/>
      </w:rPr>
    </w:lvl>
    <w:lvl w:ilvl="1">
      <w:start w:val="1"/>
      <w:numFmt w:val="decimal"/>
      <w:pStyle w:val="Nivel3"/>
      <w:lvlText w:val="%1.%2."/>
      <w:lvlJc w:val="left"/>
      <w:pPr>
        <w:tabs>
          <w:tab w:val="num" w:pos="1712"/>
        </w:tabs>
        <w:ind w:left="284" w:firstLine="708"/>
      </w:pPr>
      <w:rPr>
        <w:rFonts w:hint="default"/>
      </w:rPr>
    </w:lvl>
    <w:lvl w:ilvl="2">
      <w:start w:val="1"/>
      <w:numFmt w:val="decimal"/>
      <w:pStyle w:val="Nivel4Car"/>
      <w:lvlText w:val="%1.%2.%3."/>
      <w:lvlJc w:val="left"/>
      <w:pPr>
        <w:tabs>
          <w:tab w:val="num" w:pos="3066"/>
        </w:tabs>
        <w:ind w:left="2706" w:hanging="720"/>
      </w:pPr>
      <w:rPr>
        <w:rFonts w:hint="default"/>
      </w:rPr>
    </w:lvl>
    <w:lvl w:ilvl="3">
      <w:start w:val="1"/>
      <w:numFmt w:val="decimal"/>
      <w:pStyle w:val="Nivel5"/>
      <w:lvlText w:val="%1.%2.%3.%4."/>
      <w:lvlJc w:val="left"/>
      <w:pPr>
        <w:tabs>
          <w:tab w:val="num" w:pos="3699"/>
        </w:tabs>
        <w:ind w:left="3699" w:hanging="72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045"/>
        </w:tabs>
        <w:ind w:left="6045" w:hanging="108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391"/>
        </w:tabs>
        <w:ind w:left="8391" w:hanging="1440"/>
      </w:pPr>
      <w:rPr>
        <w:rFonts w:hint="default"/>
      </w:rPr>
    </w:lvl>
    <w:lvl w:ilvl="8">
      <w:start w:val="1"/>
      <w:numFmt w:val="decimal"/>
      <w:lvlText w:val="%1.%2.%3.%4.%5.%6.%7.%8.%9"/>
      <w:lvlJc w:val="left"/>
      <w:pPr>
        <w:tabs>
          <w:tab w:val="num" w:pos="9744"/>
        </w:tabs>
        <w:ind w:left="9744" w:hanging="1800"/>
      </w:pPr>
      <w:rPr>
        <w:rFonts w:hint="default"/>
      </w:rPr>
    </w:lvl>
  </w:abstractNum>
  <w:abstractNum w:abstractNumId="5">
    <w:nsid w:val="6AE477F8"/>
    <w:multiLevelType w:val="hybridMultilevel"/>
    <w:tmpl w:val="03C05B16"/>
    <w:lvl w:ilvl="0" w:tplc="A6482506">
      <w:start w:val="1"/>
      <w:numFmt w:val="lowerRoman"/>
      <w:lvlText w:val="%1."/>
      <w:lvlJc w:val="right"/>
      <w:pPr>
        <w:tabs>
          <w:tab w:val="num" w:pos="360"/>
        </w:tabs>
        <w:ind w:left="360" w:hanging="360"/>
      </w:pPr>
      <w:rPr>
        <w:rFonts w:hint="default"/>
      </w:rPr>
    </w:lvl>
    <w:lvl w:ilvl="1" w:tplc="0019040A">
      <w:start w:val="1"/>
      <w:numFmt w:val="lowerLetter"/>
      <w:lvlText w:val="%2."/>
      <w:lvlJc w:val="left"/>
      <w:pPr>
        <w:tabs>
          <w:tab w:val="num" w:pos="1080"/>
        </w:tabs>
        <w:ind w:left="1080" w:hanging="360"/>
      </w:pPr>
    </w:lvl>
    <w:lvl w:ilvl="2" w:tplc="001B040A">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intFractionalCharacterWidth/>
  <w:hideGrammaticalErrors/>
  <w:proofState w:spelling="clean" w:grammar="clean"/>
  <w:doNotTrackMoves/>
  <w:defaultTabStop w:val="284"/>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2"/>
  </w:compat>
  <w:rsids>
    <w:rsidRoot w:val="000E2688"/>
    <w:rsid w:val="00003B58"/>
    <w:rsid w:val="00034C9D"/>
    <w:rsid w:val="000E2688"/>
    <w:rsid w:val="00151BD4"/>
    <w:rsid w:val="00187673"/>
    <w:rsid w:val="001A2EA4"/>
    <w:rsid w:val="001C0AD5"/>
    <w:rsid w:val="001E08A8"/>
    <w:rsid w:val="00211F4E"/>
    <w:rsid w:val="00275E47"/>
    <w:rsid w:val="0029439A"/>
    <w:rsid w:val="002A5140"/>
    <w:rsid w:val="0034355E"/>
    <w:rsid w:val="00355B8D"/>
    <w:rsid w:val="003611C2"/>
    <w:rsid w:val="003664AE"/>
    <w:rsid w:val="0037318A"/>
    <w:rsid w:val="00380066"/>
    <w:rsid w:val="003B00B1"/>
    <w:rsid w:val="003B1E36"/>
    <w:rsid w:val="003C40C0"/>
    <w:rsid w:val="003D5E68"/>
    <w:rsid w:val="004048E7"/>
    <w:rsid w:val="00416B95"/>
    <w:rsid w:val="0044046E"/>
    <w:rsid w:val="00454202"/>
    <w:rsid w:val="00455464"/>
    <w:rsid w:val="00471175"/>
    <w:rsid w:val="004A1573"/>
    <w:rsid w:val="004A5CD2"/>
    <w:rsid w:val="004C6831"/>
    <w:rsid w:val="0050683D"/>
    <w:rsid w:val="00526AA9"/>
    <w:rsid w:val="00542DBD"/>
    <w:rsid w:val="005471B4"/>
    <w:rsid w:val="005A1066"/>
    <w:rsid w:val="005B61D8"/>
    <w:rsid w:val="005E5669"/>
    <w:rsid w:val="006031C1"/>
    <w:rsid w:val="006074B4"/>
    <w:rsid w:val="0064233C"/>
    <w:rsid w:val="00673D31"/>
    <w:rsid w:val="006C42C3"/>
    <w:rsid w:val="006C5BF3"/>
    <w:rsid w:val="006C72C0"/>
    <w:rsid w:val="006C74D4"/>
    <w:rsid w:val="006E13F4"/>
    <w:rsid w:val="00742FA2"/>
    <w:rsid w:val="007512C5"/>
    <w:rsid w:val="0076211E"/>
    <w:rsid w:val="00792374"/>
    <w:rsid w:val="007A250A"/>
    <w:rsid w:val="007B6716"/>
    <w:rsid w:val="007C4D48"/>
    <w:rsid w:val="007E7EE1"/>
    <w:rsid w:val="0081073B"/>
    <w:rsid w:val="00812E3E"/>
    <w:rsid w:val="008453F7"/>
    <w:rsid w:val="008D72D3"/>
    <w:rsid w:val="009376D4"/>
    <w:rsid w:val="00941840"/>
    <w:rsid w:val="009A5890"/>
    <w:rsid w:val="009F24C7"/>
    <w:rsid w:val="00A069F5"/>
    <w:rsid w:val="00A1087F"/>
    <w:rsid w:val="00A125A1"/>
    <w:rsid w:val="00A2415B"/>
    <w:rsid w:val="00A53257"/>
    <w:rsid w:val="00A81490"/>
    <w:rsid w:val="00A966EC"/>
    <w:rsid w:val="00AA6604"/>
    <w:rsid w:val="00B60808"/>
    <w:rsid w:val="00B97F92"/>
    <w:rsid w:val="00BA427F"/>
    <w:rsid w:val="00BC3BC4"/>
    <w:rsid w:val="00BD42D6"/>
    <w:rsid w:val="00BF0B06"/>
    <w:rsid w:val="00C269BA"/>
    <w:rsid w:val="00C4470A"/>
    <w:rsid w:val="00C67704"/>
    <w:rsid w:val="00C86CF6"/>
    <w:rsid w:val="00CA04B7"/>
    <w:rsid w:val="00CA4954"/>
    <w:rsid w:val="00CB4EBF"/>
    <w:rsid w:val="00D32B15"/>
    <w:rsid w:val="00D4199B"/>
    <w:rsid w:val="00DC187B"/>
    <w:rsid w:val="00DE29E9"/>
    <w:rsid w:val="00DE7DFB"/>
    <w:rsid w:val="00E01545"/>
    <w:rsid w:val="00E47694"/>
    <w:rsid w:val="00E95DA2"/>
    <w:rsid w:val="00EA5EED"/>
    <w:rsid w:val="00EB4420"/>
    <w:rsid w:val="00EB7018"/>
    <w:rsid w:val="00EC187E"/>
    <w:rsid w:val="00EC705D"/>
    <w:rsid w:val="00ED5D27"/>
    <w:rsid w:val="00F1457C"/>
    <w:rsid w:val="00F14772"/>
    <w:rsid w:val="00F51FBB"/>
    <w:rsid w:val="00F74D95"/>
    <w:rsid w:val="00FD1B1F"/>
    <w:rsid w:val="00FE130A"/>
    <w:rsid w:val="00FF56ED"/>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sz w:val="24"/>
        <w:szCs w:val="24"/>
        <w:lang w:val="es-ES_tradnl" w:eastAsia="en-US" w:bidi="ar-SA"/>
      </w:rPr>
    </w:rPrDefault>
    <w:pPrDefault/>
  </w:docDefaults>
  <w:latentStyles w:defLockedState="0" w:defUIPriority="0" w:defSemiHidden="0" w:defUnhideWhenUsed="0" w:defQFormat="0" w:count="267">
    <w:lsdException w:name="footer" w:uiPriority="99"/>
  </w:latentStyles>
  <w:style w:type="paragraph" w:default="1" w:styleId="Normal">
    <w:name w:val="Normal"/>
    <w:qFormat/>
    <w:rsid w:val="007E7EE1"/>
    <w:pPr>
      <w:jc w:val="both"/>
    </w:pPr>
    <w:rPr>
      <w:rFonts w:ascii="Century Schoolbook" w:hAnsi="Century Schoolbook"/>
      <w:lang w:eastAsia="es-ES"/>
    </w:rPr>
  </w:style>
  <w:style w:type="paragraph" w:styleId="Ttulo1">
    <w:name w:val="heading 1"/>
    <w:basedOn w:val="Normal"/>
    <w:next w:val="Normal"/>
    <w:qFormat/>
    <w:rsid w:val="000E2688"/>
    <w:pPr>
      <w:spacing w:before="240"/>
      <w:outlineLvl w:val="0"/>
    </w:pPr>
    <w:rPr>
      <w:rFonts w:ascii="Arial Black" w:hAnsi="Arial Black"/>
      <w:caps/>
      <w:sz w:val="22"/>
      <w:szCs w:val="22"/>
      <w:shd w:val="clear" w:color="auto" w:fill="CCCCCC"/>
    </w:rPr>
  </w:style>
  <w:style w:type="paragraph" w:styleId="Ttulo2">
    <w:name w:val="heading 2"/>
    <w:basedOn w:val="Ttulo1"/>
    <w:next w:val="Normal"/>
    <w:qFormat/>
    <w:rsid w:val="000E2688"/>
    <w:pPr>
      <w:shd w:val="clear" w:color="auto" w:fill="FFFFFF"/>
      <w:outlineLvl w:val="1"/>
    </w:pPr>
    <w:rPr>
      <w:caps w:val="0"/>
      <w:shd w:val="clear" w:color="auto" w:fill="FFFFFF"/>
    </w:rPr>
  </w:style>
  <w:style w:type="paragraph" w:styleId="Ttulo3">
    <w:name w:val="heading 3"/>
    <w:basedOn w:val="Normal"/>
    <w:qFormat/>
    <w:rsid w:val="007E7EE1"/>
    <w:pPr>
      <w:ind w:left="354"/>
      <w:outlineLvl w:val="2"/>
    </w:pPr>
    <w:rPr>
      <w:rFonts w:ascii="CG Times" w:hAnsi="CG Times"/>
    </w:rPr>
  </w:style>
  <w:style w:type="paragraph" w:styleId="Ttulo4">
    <w:name w:val="heading 4"/>
    <w:basedOn w:val="Normal"/>
    <w:next w:val="Normal"/>
    <w:qFormat/>
    <w:rsid w:val="007E7EE1"/>
    <w:pPr>
      <w:keepNext/>
      <w:widowControl w:val="0"/>
      <w:tabs>
        <w:tab w:val="left" w:pos="0"/>
        <w:tab w:val="left" w:pos="1110"/>
      </w:tabs>
      <w:outlineLvl w:val="3"/>
    </w:pPr>
    <w:rPr>
      <w:i/>
      <w:sz w:val="22"/>
    </w:rPr>
  </w:style>
  <w:style w:type="paragraph" w:styleId="Ttulo5">
    <w:name w:val="heading 5"/>
    <w:basedOn w:val="Normal"/>
    <w:next w:val="Normal"/>
    <w:qFormat/>
    <w:rsid w:val="007E7EE1"/>
    <w:pPr>
      <w:keepNext/>
      <w:ind w:left="709" w:hanging="709"/>
      <w:outlineLvl w:val="4"/>
    </w:pPr>
    <w:rPr>
      <w:b/>
      <w:caps/>
    </w:rPr>
  </w:style>
  <w:style w:type="paragraph" w:styleId="Ttulo6">
    <w:name w:val="heading 6"/>
    <w:basedOn w:val="Normal"/>
    <w:next w:val="Normal"/>
    <w:qFormat/>
    <w:rsid w:val="007E7EE1"/>
    <w:pPr>
      <w:keepNext/>
      <w:outlineLvl w:val="5"/>
    </w:pPr>
    <w:rPr>
      <w:rFonts w:ascii="Arial" w:hAnsi="Arial"/>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semiHidden/>
    <w:rsid w:val="007E7EE1"/>
    <w:rPr>
      <w:sz w:val="20"/>
    </w:rPr>
  </w:style>
  <w:style w:type="paragraph" w:styleId="Sangranormal">
    <w:name w:val="Normal Indent"/>
    <w:basedOn w:val="Normal"/>
    <w:rsid w:val="007E7EE1"/>
    <w:pPr>
      <w:ind w:left="708"/>
    </w:pPr>
  </w:style>
  <w:style w:type="paragraph" w:styleId="Encabezado">
    <w:name w:val="header"/>
    <w:basedOn w:val="Normal"/>
    <w:rsid w:val="007E7EE1"/>
    <w:pPr>
      <w:tabs>
        <w:tab w:val="center" w:pos="4252"/>
        <w:tab w:val="right" w:pos="8504"/>
      </w:tabs>
    </w:pPr>
  </w:style>
  <w:style w:type="paragraph" w:styleId="Piedepgina">
    <w:name w:val="footer"/>
    <w:basedOn w:val="Normal"/>
    <w:link w:val="PiedepginaCar"/>
    <w:uiPriority w:val="99"/>
    <w:rsid w:val="007E7EE1"/>
    <w:pPr>
      <w:tabs>
        <w:tab w:val="center" w:pos="4252"/>
        <w:tab w:val="right" w:pos="8504"/>
      </w:tabs>
    </w:pPr>
  </w:style>
  <w:style w:type="character" w:styleId="Nmerodepgina">
    <w:name w:val="page number"/>
    <w:basedOn w:val="Fuentedeprrafopredeter"/>
    <w:rsid w:val="007E7EE1"/>
  </w:style>
  <w:style w:type="character" w:styleId="Refdecomentario">
    <w:name w:val="annotation reference"/>
    <w:basedOn w:val="Fuentedeprrafopredeter"/>
    <w:semiHidden/>
    <w:rsid w:val="007E7EE1"/>
    <w:rPr>
      <w:sz w:val="16"/>
    </w:rPr>
  </w:style>
  <w:style w:type="paragraph" w:styleId="Textocomentario">
    <w:name w:val="annotation text"/>
    <w:basedOn w:val="Normal"/>
    <w:semiHidden/>
    <w:rsid w:val="007E7EE1"/>
    <w:rPr>
      <w:sz w:val="20"/>
    </w:rPr>
  </w:style>
  <w:style w:type="paragraph" w:customStyle="1" w:styleId="Estilo1">
    <w:name w:val="Estilo1"/>
    <w:basedOn w:val="Normal"/>
    <w:rsid w:val="007E7E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09" w:hanging="284"/>
    </w:pPr>
    <w:rPr>
      <w:rFonts w:ascii="Book Antiqua" w:hAnsi="Book Antiqua"/>
      <w:sz w:val="22"/>
    </w:rPr>
  </w:style>
  <w:style w:type="paragraph" w:customStyle="1" w:styleId="Bibliografa1">
    <w:name w:val="Bibliografía1"/>
    <w:basedOn w:val="Normal"/>
    <w:rsid w:val="007E7EE1"/>
    <w:pPr>
      <w:ind w:left="284" w:hanging="284"/>
    </w:pPr>
  </w:style>
  <w:style w:type="paragraph" w:styleId="Sangradetextonormal">
    <w:name w:val="Body Text Indent"/>
    <w:basedOn w:val="Normal"/>
    <w:rsid w:val="007E7EE1"/>
    <w:pPr>
      <w:widowControl w:val="0"/>
      <w:ind w:left="993" w:hanging="992"/>
    </w:pPr>
    <w:rPr>
      <w:rFonts w:ascii="Arial" w:hAnsi="Arial"/>
    </w:rPr>
  </w:style>
  <w:style w:type="paragraph" w:styleId="Textoindependiente">
    <w:name w:val="Body Text"/>
    <w:basedOn w:val="Normal"/>
    <w:rsid w:val="007E7EE1"/>
    <w:pPr>
      <w:widowControl w:val="0"/>
    </w:pPr>
    <w:rPr>
      <w:rFonts w:ascii="Times New Roman" w:hAnsi="Times New Roman"/>
    </w:rPr>
  </w:style>
  <w:style w:type="paragraph" w:styleId="Textodeglobo">
    <w:name w:val="Balloon Text"/>
    <w:basedOn w:val="Normal"/>
    <w:semiHidden/>
    <w:rsid w:val="007E7EE1"/>
    <w:rPr>
      <w:rFonts w:ascii="Tahoma" w:hAnsi="Tahoma" w:cs="Tahoma"/>
      <w:sz w:val="16"/>
      <w:szCs w:val="16"/>
    </w:rPr>
  </w:style>
  <w:style w:type="paragraph" w:customStyle="1" w:styleId="Cabecera">
    <w:name w:val="Cabecera"/>
    <w:basedOn w:val="Ttulo1"/>
    <w:rsid w:val="000E2688"/>
    <w:pPr>
      <w:spacing w:before="0"/>
      <w:jc w:val="left"/>
    </w:pPr>
    <w:rPr>
      <w:rFonts w:ascii="Arial Narrow" w:hAnsi="Arial Narrow"/>
      <w:b/>
      <w:bCs/>
      <w:caps w:val="0"/>
      <w:sz w:val="20"/>
      <w:szCs w:val="20"/>
      <w:shd w:val="clear" w:color="auto" w:fill="FFFFFF"/>
    </w:rPr>
  </w:style>
  <w:style w:type="paragraph" w:customStyle="1" w:styleId="Nivel2Car">
    <w:name w:val="Nivel 2 Car"/>
    <w:basedOn w:val="Normal"/>
    <w:link w:val="Nivel2CarCar1"/>
    <w:rsid w:val="00A74D8E"/>
    <w:pPr>
      <w:numPr>
        <w:numId w:val="1"/>
      </w:numPr>
      <w:tabs>
        <w:tab w:val="clear" w:pos="1440"/>
        <w:tab w:val="num" w:pos="1134"/>
      </w:tabs>
      <w:spacing w:before="60"/>
      <w:ind w:left="1134" w:hanging="1134"/>
      <w:jc w:val="left"/>
    </w:pPr>
    <w:rPr>
      <w:b/>
      <w:caps/>
      <w:lang w:val="es-ES"/>
    </w:rPr>
  </w:style>
  <w:style w:type="character" w:customStyle="1" w:styleId="Nivel2CarCar1">
    <w:name w:val="Nivel 2 Car Car1"/>
    <w:basedOn w:val="Fuentedeprrafopredeter"/>
    <w:link w:val="Nivel2Car"/>
    <w:rsid w:val="00A74D8E"/>
    <w:rPr>
      <w:rFonts w:ascii="Century Schoolbook" w:hAnsi="Century Schoolbook"/>
      <w:b/>
      <w:caps/>
      <w:lang w:val="es-ES" w:eastAsia="es-ES"/>
    </w:rPr>
  </w:style>
  <w:style w:type="character" w:customStyle="1" w:styleId="Nivel2CarCar">
    <w:name w:val="Nivel 2 Car Car"/>
    <w:basedOn w:val="Fuentedeprrafopredeter"/>
    <w:rsid w:val="000E2688"/>
    <w:rPr>
      <w:rFonts w:ascii="Century Schoolbook" w:hAnsi="Century Schoolbook"/>
      <w:b/>
      <w:caps/>
      <w:lang w:val="es-ES_tradnl" w:eastAsia="es-ES" w:bidi="ar-SA"/>
    </w:rPr>
  </w:style>
  <w:style w:type="paragraph" w:customStyle="1" w:styleId="Nivel3">
    <w:name w:val="Nivel 3"/>
    <w:basedOn w:val="Normal"/>
    <w:rsid w:val="005D1C8D"/>
    <w:pPr>
      <w:numPr>
        <w:ilvl w:val="1"/>
        <w:numId w:val="2"/>
      </w:numPr>
      <w:tabs>
        <w:tab w:val="clear" w:pos="1712"/>
        <w:tab w:val="num" w:pos="993"/>
      </w:tabs>
      <w:ind w:left="993" w:hanging="567"/>
      <w:jc w:val="left"/>
    </w:pPr>
    <w:rPr>
      <w:rFonts w:cs="Arial"/>
    </w:rPr>
  </w:style>
  <w:style w:type="paragraph" w:customStyle="1" w:styleId="Nivel4Car">
    <w:name w:val="Nivel 4 Car"/>
    <w:basedOn w:val="Nivel2Car"/>
    <w:link w:val="Nivel4CarCar1"/>
    <w:rsid w:val="0089780E"/>
    <w:pPr>
      <w:numPr>
        <w:ilvl w:val="2"/>
        <w:numId w:val="2"/>
      </w:numPr>
      <w:tabs>
        <w:tab w:val="clear" w:pos="3066"/>
        <w:tab w:val="num" w:pos="1560"/>
      </w:tabs>
      <w:spacing w:before="0"/>
      <w:ind w:left="1560"/>
    </w:pPr>
    <w:rPr>
      <w:b w:val="0"/>
      <w:caps w:val="0"/>
    </w:rPr>
  </w:style>
  <w:style w:type="character" w:customStyle="1" w:styleId="Nivel4CarCar1">
    <w:name w:val="Nivel 4 Car Car1"/>
    <w:basedOn w:val="Nivel2CarCar1"/>
    <w:link w:val="Nivel4Car"/>
    <w:rsid w:val="0089780E"/>
    <w:rPr>
      <w:rFonts w:ascii="Century Schoolbook" w:hAnsi="Century Schoolbook"/>
      <w:b/>
      <w:caps/>
      <w:lang w:val="es-ES" w:eastAsia="es-ES"/>
    </w:rPr>
  </w:style>
  <w:style w:type="character" w:customStyle="1" w:styleId="Nivel4CarCar">
    <w:name w:val="Nivel 4 Car Car"/>
    <w:basedOn w:val="Nivel2CarCar"/>
    <w:rsid w:val="000E2688"/>
    <w:rPr>
      <w:rFonts w:ascii="Century Schoolbook" w:hAnsi="Century Schoolbook" w:cs="Arial"/>
      <w:b/>
      <w:caps/>
      <w:lang w:val="es-ES_tradnl" w:eastAsia="es-ES" w:bidi="ar-SA"/>
    </w:rPr>
  </w:style>
  <w:style w:type="paragraph" w:customStyle="1" w:styleId="Nivel5">
    <w:name w:val="Nivel 5"/>
    <w:basedOn w:val="Nivel4Car"/>
    <w:link w:val="Nivel5Car"/>
    <w:rsid w:val="00982F8B"/>
    <w:pPr>
      <w:numPr>
        <w:ilvl w:val="3"/>
      </w:numPr>
      <w:tabs>
        <w:tab w:val="clear" w:pos="3699"/>
        <w:tab w:val="num" w:pos="2127"/>
      </w:tabs>
      <w:ind w:left="2127" w:hanging="862"/>
    </w:pPr>
    <w:rPr>
      <w:rFonts w:cs="Arial"/>
    </w:rPr>
  </w:style>
  <w:style w:type="character" w:customStyle="1" w:styleId="Nivel5Car">
    <w:name w:val="Nivel 5 Car"/>
    <w:basedOn w:val="Nivel4CarCar1"/>
    <w:link w:val="Nivel5"/>
    <w:rsid w:val="00982F8B"/>
    <w:rPr>
      <w:rFonts w:ascii="Century Schoolbook" w:hAnsi="Century Schoolbook" w:cs="Arial"/>
      <w:b/>
      <w:caps/>
      <w:lang w:val="es-ES" w:eastAsia="es-ES"/>
    </w:rPr>
  </w:style>
  <w:style w:type="character" w:styleId="Hipervnculo">
    <w:name w:val="Hyperlink"/>
    <w:basedOn w:val="Fuentedeprrafopredeter"/>
    <w:rsid w:val="006B15A1"/>
    <w:rPr>
      <w:color w:val="0000FF"/>
      <w:u w:val="single"/>
    </w:rPr>
  </w:style>
  <w:style w:type="table" w:styleId="Tablaconcuadrcula">
    <w:name w:val="Table Grid"/>
    <w:basedOn w:val="Tablanormal"/>
    <w:rsid w:val="005776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rsid w:val="00E01545"/>
    <w:pPr>
      <w:ind w:left="720"/>
      <w:contextualSpacing/>
    </w:pPr>
  </w:style>
  <w:style w:type="character" w:customStyle="1" w:styleId="PiedepginaCar">
    <w:name w:val="Pie de página Car"/>
    <w:basedOn w:val="Fuentedeprrafopredeter"/>
    <w:link w:val="Piedepgina"/>
    <w:uiPriority w:val="99"/>
    <w:rsid w:val="009376D4"/>
    <w:rPr>
      <w:rFonts w:ascii="Century Schoolbook" w:hAnsi="Century Schoolbook"/>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A348C56684FC28BFC870B2920443C"/>
        <w:category>
          <w:name w:val="General"/>
          <w:gallery w:val="placeholder"/>
        </w:category>
        <w:types>
          <w:type w:val="bbPlcHdr"/>
        </w:types>
        <w:behaviors>
          <w:behavior w:val="content"/>
        </w:behaviors>
        <w:guid w:val="{2572DAAC-F4DF-4ABD-A154-1FD3FFA2D50A}"/>
      </w:docPartPr>
      <w:docPartBody>
        <w:p w:rsidR="00263543" w:rsidRDefault="00D955A6" w:rsidP="00D955A6">
          <w:pPr>
            <w:pStyle w:val="3B8A348C56684FC28BFC870B2920443C"/>
          </w:pPr>
          <w:r>
            <w:rPr>
              <w:lang w:val="es-ES"/>
            </w:rPr>
            <w:t>[Escribir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0AFF" w:usb1="00007843" w:usb2="00000001" w:usb3="00000000" w:csb0="000001B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955A6"/>
    <w:rsid w:val="0006517A"/>
    <w:rsid w:val="001B0842"/>
    <w:rsid w:val="00263543"/>
    <w:rsid w:val="00635F5B"/>
    <w:rsid w:val="00A36093"/>
    <w:rsid w:val="00B07E26"/>
    <w:rsid w:val="00BB0A15"/>
    <w:rsid w:val="00CF1947"/>
    <w:rsid w:val="00D85472"/>
    <w:rsid w:val="00D955A6"/>
    <w:rsid w:val="00E425A8"/>
    <w:rsid w:val="00FC25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5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8A348C56684FC28BFC870B2920443C">
    <w:name w:val="3B8A348C56684FC28BFC870B2920443C"/>
    <w:rsid w:val="00D955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2</Pages>
  <Words>506</Words>
  <Characters>2888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Caso de Estudio</vt:lpstr>
      <vt:lpstr>Caso de Estudio</vt:lpstr>
    </vt:vector>
  </TitlesOfParts>
  <Company>Para Altana</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dc:title>
  <dc:creator>Jorge Torres Jiménez</dc:creator>
  <cp:lastModifiedBy>profesor</cp:lastModifiedBy>
  <cp:revision>51</cp:revision>
  <cp:lastPrinted>2013-01-30T18:53:00Z</cp:lastPrinted>
  <dcterms:created xsi:type="dcterms:W3CDTF">2009-10-06T17:17:00Z</dcterms:created>
  <dcterms:modified xsi:type="dcterms:W3CDTF">2014-08-26T16:16:00Z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-906204449</vt:i4>
  </property>
  <property fmtid="{D5CDD505-2E9C-101B-9397-08002B2CF9AE}" pid="3" name="_EmailSubject">
    <vt:lpwstr>Temario de interacción hombre máquina</vt:lpwstr>
  </property>
  <property fmtid="{D5CDD505-2E9C-101B-9397-08002B2CF9AE}" pid="4" name="_AuthorEmail">
    <vt:lpwstr>lrbaena@mi.madritel.es</vt:lpwstr>
  </property>
  <property fmtid="{D5CDD505-2E9C-101B-9397-08002B2CF9AE}" pid="5" name="_AuthorEmailDisplayName">
    <vt:lpwstr>Luis Rodríguez Baena</vt:lpwstr>
  </property>
  <property fmtid="{D5CDD505-2E9C-101B-9397-08002B2CF9AE}" pid="6" name="_ReviewingToolsShownOnce">
    <vt:lpwstr/>
  </property>
</Properties>
</file>