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58FC" w14:textId="77777777" w:rsidR="00BA07B1" w:rsidRPr="009E16C6" w:rsidRDefault="00000000">
      <w:pPr>
        <w:spacing w:after="120"/>
        <w:jc w:val="center"/>
        <w:rPr>
          <w:lang w:val="es-ES"/>
        </w:rPr>
      </w:pPr>
      <w:r w:rsidRPr="009E16C6">
        <w:rPr>
          <w:b/>
          <w:bCs/>
          <w:color w:val="1A4FA8"/>
          <w:sz w:val="32"/>
          <w:szCs w:val="32"/>
          <w:lang w:val="es-ES"/>
        </w:rPr>
        <w:t>ANÁLISIS DETALLADO DEL MODELO Y LOS DATOS</w:t>
      </w:r>
    </w:p>
    <w:p w14:paraId="59F5B142" w14:textId="77777777" w:rsidR="00BA07B1" w:rsidRPr="009E16C6" w:rsidRDefault="00000000">
      <w:pPr>
        <w:spacing w:after="80"/>
        <w:jc w:val="center"/>
        <w:rPr>
          <w:lang w:val="es-ES"/>
        </w:rPr>
      </w:pPr>
      <w:proofErr w:type="spellStart"/>
      <w:r w:rsidRPr="009E16C6">
        <w:rPr>
          <w:i/>
          <w:iCs/>
          <w:color w:val="555555"/>
          <w:lang w:val="es-ES"/>
        </w:rPr>
        <w:t>CreditoML</w:t>
      </w:r>
      <w:proofErr w:type="spellEnd"/>
      <w:r w:rsidRPr="009E16C6">
        <w:rPr>
          <w:i/>
          <w:iCs/>
          <w:color w:val="555555"/>
          <w:lang w:val="es-ES"/>
        </w:rPr>
        <w:t xml:space="preserve"> — </w:t>
      </w:r>
      <w:proofErr w:type="spellStart"/>
      <w:r w:rsidRPr="009E16C6">
        <w:rPr>
          <w:i/>
          <w:iCs/>
          <w:color w:val="555555"/>
          <w:lang w:val="es-ES"/>
        </w:rPr>
        <w:t>Roboadvisor</w:t>
      </w:r>
      <w:proofErr w:type="spellEnd"/>
      <w:r w:rsidRPr="009E16C6">
        <w:rPr>
          <w:i/>
          <w:iCs/>
          <w:color w:val="555555"/>
          <w:lang w:val="es-ES"/>
        </w:rPr>
        <w:t xml:space="preserve"> de </w:t>
      </w:r>
      <w:proofErr w:type="spellStart"/>
      <w:r w:rsidRPr="009E16C6">
        <w:rPr>
          <w:i/>
          <w:iCs/>
          <w:color w:val="555555"/>
          <w:lang w:val="es-ES"/>
        </w:rPr>
        <w:t>Evaluación</w:t>
      </w:r>
      <w:proofErr w:type="spellEnd"/>
      <w:r w:rsidRPr="009E16C6">
        <w:rPr>
          <w:i/>
          <w:iCs/>
          <w:color w:val="555555"/>
          <w:lang w:val="es-ES"/>
        </w:rPr>
        <w:t xml:space="preserve"> Crediticia</w:t>
      </w:r>
    </w:p>
    <w:p w14:paraId="419E1887" w14:textId="77777777" w:rsidR="00BA07B1" w:rsidRPr="009E16C6" w:rsidRDefault="00000000">
      <w:pPr>
        <w:spacing w:after="480"/>
        <w:jc w:val="center"/>
        <w:rPr>
          <w:lang w:val="es-ES"/>
        </w:rPr>
      </w:pPr>
      <w:r w:rsidRPr="009E16C6">
        <w:rPr>
          <w:color w:val="888888"/>
          <w:sz w:val="20"/>
          <w:szCs w:val="20"/>
          <w:lang w:val="es-ES"/>
        </w:rPr>
        <w:t xml:space="preserve">German Credit Dataset (Hofmann, 1994) — Random Forest </w:t>
      </w:r>
      <w:proofErr w:type="spellStart"/>
      <w:r w:rsidRPr="009E16C6">
        <w:rPr>
          <w:color w:val="888888"/>
          <w:sz w:val="20"/>
          <w:szCs w:val="20"/>
          <w:lang w:val="es-ES"/>
        </w:rPr>
        <w:t>Classifier</w:t>
      </w:r>
      <w:proofErr w:type="spellEnd"/>
    </w:p>
    <w:p w14:paraId="691FCDEE" w14:textId="77777777" w:rsidR="00BA07B1" w:rsidRPr="009E16C6" w:rsidRDefault="00BA07B1">
      <w:pPr>
        <w:spacing w:after="80"/>
        <w:rPr>
          <w:lang w:val="es-ES"/>
        </w:rPr>
      </w:pPr>
    </w:p>
    <w:p w14:paraId="042C09F8" w14:textId="77777777" w:rsidR="00BA07B1" w:rsidRPr="009E16C6" w:rsidRDefault="00000000">
      <w:pPr>
        <w:pStyle w:val="Heading1"/>
        <w:rPr>
          <w:lang w:val="es-ES"/>
        </w:rPr>
      </w:pPr>
      <w:r w:rsidRPr="009E16C6">
        <w:rPr>
          <w:lang w:val="es-ES"/>
        </w:rPr>
        <w:t>PARTE I — EL DATASET</w:t>
      </w:r>
    </w:p>
    <w:p w14:paraId="28870ECA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1.1 Origen y contexto del dataset</w:t>
      </w:r>
    </w:p>
    <w:p w14:paraId="604F2EDA" w14:textId="1899B826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El dataset </w:t>
      </w:r>
      <w:proofErr w:type="spellStart"/>
      <w:r w:rsidRPr="009E16C6">
        <w:rPr>
          <w:color w:val="000000"/>
          <w:lang w:val="es-ES"/>
        </w:rPr>
        <w:t>Statlog</w:t>
      </w:r>
      <w:proofErr w:type="spellEnd"/>
      <w:r w:rsidRPr="009E16C6">
        <w:rPr>
          <w:color w:val="000000"/>
          <w:lang w:val="es-ES"/>
        </w:rPr>
        <w:t xml:space="preserve"> (German Credit Data) fue creado por Hans Hofmann del Institut </w:t>
      </w:r>
      <w:proofErr w:type="spellStart"/>
      <w:r w:rsidRPr="009E16C6">
        <w:rPr>
          <w:color w:val="000000"/>
          <w:lang w:val="es-ES"/>
        </w:rPr>
        <w:t>fur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Statistik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und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Oekonometrie</w:t>
      </w:r>
      <w:proofErr w:type="spellEnd"/>
      <w:r w:rsidRPr="009E16C6">
        <w:rPr>
          <w:color w:val="000000"/>
          <w:lang w:val="es-ES"/>
        </w:rPr>
        <w:t xml:space="preserve"> de la Universidad de Hamburg en 1994 y donado al repositorio UCI Machine </w:t>
      </w:r>
      <w:proofErr w:type="spellStart"/>
      <w:r w:rsidRPr="009E16C6">
        <w:rPr>
          <w:color w:val="000000"/>
          <w:lang w:val="es-ES"/>
        </w:rPr>
        <w:t>Learning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Repository</w:t>
      </w:r>
      <w:proofErr w:type="spellEnd"/>
      <w:r w:rsidRPr="009E16C6">
        <w:rPr>
          <w:color w:val="000000"/>
          <w:lang w:val="es-ES"/>
        </w:rPr>
        <w:t xml:space="preserve">, donde </w:t>
      </w:r>
      <w:r w:rsidR="00491A74" w:rsidRPr="009E16C6">
        <w:rPr>
          <w:color w:val="000000"/>
          <w:lang w:val="es-ES"/>
        </w:rPr>
        <w:t>está</w:t>
      </w:r>
      <w:r w:rsidRPr="009E16C6">
        <w:rPr>
          <w:color w:val="000000"/>
          <w:lang w:val="es-ES"/>
        </w:rPr>
        <w:t xml:space="preserve"> disponible </w:t>
      </w:r>
      <w:r w:rsidR="00710A23" w:rsidRPr="009E16C6">
        <w:rPr>
          <w:color w:val="000000"/>
          <w:lang w:val="es-ES"/>
        </w:rPr>
        <w:t>públicamente</w:t>
      </w:r>
      <w:r w:rsidRPr="009E16C6">
        <w:rPr>
          <w:color w:val="000000"/>
          <w:lang w:val="es-ES"/>
        </w:rPr>
        <w:t xml:space="preserve"> bajo licencia Creative Commons CC BY 4.0. Es uno de los </w:t>
      </w:r>
      <w:proofErr w:type="spellStart"/>
      <w:r w:rsidRPr="009E16C6">
        <w:rPr>
          <w:color w:val="000000"/>
          <w:lang w:val="es-ES"/>
        </w:rPr>
        <w:t>benchmarks</w:t>
      </w:r>
      <w:proofErr w:type="spellEnd"/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citados en la literatura de </w:t>
      </w:r>
      <w:proofErr w:type="spellStart"/>
      <w:r w:rsidRPr="009E16C6">
        <w:rPr>
          <w:color w:val="000000"/>
          <w:lang w:val="es-ES"/>
        </w:rPr>
        <w:t>credit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scoring</w:t>
      </w:r>
      <w:proofErr w:type="spellEnd"/>
      <w:r w:rsidRPr="009E16C6">
        <w:rPr>
          <w:color w:val="000000"/>
          <w:lang w:val="es-ES"/>
        </w:rPr>
        <w:t xml:space="preserve">, con miles de publicaciones </w:t>
      </w:r>
      <w:r w:rsidR="001E3FD4" w:rsidRPr="009E16C6">
        <w:rPr>
          <w:color w:val="000000"/>
          <w:lang w:val="es-ES"/>
        </w:rPr>
        <w:t>académicas</w:t>
      </w:r>
      <w:r w:rsidRPr="009E16C6">
        <w:rPr>
          <w:color w:val="000000"/>
          <w:lang w:val="es-ES"/>
        </w:rPr>
        <w:t xml:space="preserve"> que lo utilizan como base de </w:t>
      </w:r>
      <w:r w:rsidR="001E3FD4" w:rsidRPr="009E16C6">
        <w:rPr>
          <w:color w:val="000000"/>
          <w:lang w:val="es-ES"/>
        </w:rPr>
        <w:t>comparación</w:t>
      </w:r>
      <w:r w:rsidRPr="009E16C6">
        <w:rPr>
          <w:color w:val="000000"/>
          <w:lang w:val="es-ES"/>
        </w:rPr>
        <w:t>.</w:t>
      </w:r>
    </w:p>
    <w:p w14:paraId="58C5485F" w14:textId="4896216F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El dataset contiene </w:t>
      </w:r>
      <w:r w:rsidR="001E3FD4" w:rsidRPr="009E16C6">
        <w:rPr>
          <w:color w:val="000000"/>
          <w:lang w:val="es-ES"/>
        </w:rPr>
        <w:t>información</w:t>
      </w:r>
      <w:r w:rsidRPr="009E16C6">
        <w:rPr>
          <w:color w:val="000000"/>
          <w:lang w:val="es-ES"/>
        </w:rPr>
        <w:t xml:space="preserve"> de 1.000 solicitantes de </w:t>
      </w:r>
      <w:r w:rsidR="001E3FD4" w:rsidRPr="009E16C6">
        <w:rPr>
          <w:color w:val="000000"/>
          <w:lang w:val="es-ES"/>
        </w:rPr>
        <w:t>crédito</w:t>
      </w:r>
      <w:r w:rsidRPr="009E16C6">
        <w:rPr>
          <w:color w:val="000000"/>
          <w:lang w:val="es-ES"/>
        </w:rPr>
        <w:t xml:space="preserve"> en Alemania. Para cada solicitante se registraron 20 variables que describen su </w:t>
      </w:r>
      <w:r w:rsidR="001E3FD4" w:rsidRPr="009E16C6">
        <w:rPr>
          <w:color w:val="000000"/>
          <w:lang w:val="es-ES"/>
        </w:rPr>
        <w:t>situación</w:t>
      </w:r>
      <w:r w:rsidRPr="009E16C6">
        <w:rPr>
          <w:color w:val="000000"/>
          <w:lang w:val="es-ES"/>
        </w:rPr>
        <w:t xml:space="preserve"> financiera, </w:t>
      </w:r>
      <w:r w:rsidR="001E3FD4" w:rsidRPr="009E16C6">
        <w:rPr>
          <w:color w:val="000000"/>
          <w:lang w:val="es-ES"/>
        </w:rPr>
        <w:t>demográfica</w:t>
      </w:r>
      <w:r w:rsidRPr="009E16C6">
        <w:rPr>
          <w:color w:val="000000"/>
          <w:lang w:val="es-ES"/>
        </w:rPr>
        <w:t xml:space="preserve"> y crediticia, junto con una </w:t>
      </w:r>
      <w:r w:rsidR="001E3FD4" w:rsidRPr="009E16C6">
        <w:rPr>
          <w:color w:val="000000"/>
          <w:lang w:val="es-ES"/>
        </w:rPr>
        <w:t>clasificación</w:t>
      </w:r>
      <w:r w:rsidRPr="009E16C6">
        <w:rPr>
          <w:color w:val="000000"/>
          <w:lang w:val="es-ES"/>
        </w:rPr>
        <w:t xml:space="preserve"> binaria de si resulto ser un buen riesgo (clase 1, 700 casos) o un mal riesgo (clase 2, 300 casos).</w:t>
      </w:r>
    </w:p>
    <w:p w14:paraId="237642EC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A07B1" w:rsidRPr="009E16C6" w14:paraId="4D8FD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2C7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Atributo</w:t>
            </w:r>
          </w:p>
        </w:tc>
        <w:tc>
          <w:tcPr>
            <w:tcW w:w="6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2EDF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Valor</w:t>
            </w:r>
          </w:p>
        </w:tc>
      </w:tr>
      <w:tr w:rsidR="00BA07B1" w:rsidRPr="009E16C6" w14:paraId="25BC08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BDAF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Autor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B79F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H. Hofmann, Universidad de Hamburg</w:t>
            </w:r>
          </w:p>
        </w:tc>
      </w:tr>
      <w:tr w:rsidR="00BA07B1" w:rsidRPr="009E16C6" w14:paraId="3E106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451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C3B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1994</w:t>
            </w:r>
          </w:p>
        </w:tc>
      </w:tr>
      <w:tr w:rsidR="00BA07B1" w:rsidRPr="009E16C6" w14:paraId="3D4E6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7D9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Fuente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B2F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UCI Machine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Learning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Repository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(ID: 144)</w:t>
            </w:r>
          </w:p>
        </w:tc>
      </w:tr>
      <w:tr w:rsidR="00BA07B1" w:rsidRPr="009E16C6" w14:paraId="3BAE4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7C4F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Licencia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956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Creative Commons CC BY 4.0</w:t>
            </w:r>
          </w:p>
        </w:tc>
      </w:tr>
      <w:tr w:rsidR="00BA07B1" w:rsidRPr="009E16C6" w14:paraId="5A6E2D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A33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Instancias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C8E1" w14:textId="4A11BF0C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1.000 solicitantes de </w:t>
            </w:r>
            <w:r w:rsidR="001E3FD4" w:rsidRPr="009E16C6">
              <w:rPr>
                <w:color w:val="000000"/>
                <w:sz w:val="22"/>
                <w:szCs w:val="22"/>
                <w:lang w:val="es-ES"/>
              </w:rPr>
              <w:t>crédito</w:t>
            </w:r>
          </w:p>
        </w:tc>
      </w:tr>
      <w:tr w:rsidR="00BA07B1" w:rsidRPr="009E16C6" w14:paraId="7F689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49A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Variables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300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20 predictoras + 1 variable objetivo</w:t>
            </w:r>
          </w:p>
        </w:tc>
      </w:tr>
      <w:tr w:rsidR="00BA07B1" w:rsidRPr="009E16C6" w14:paraId="0FFAA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E40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Tipo de problema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1670" w14:textId="0CF28CAF" w:rsidR="00BA07B1" w:rsidRPr="009E16C6" w:rsidRDefault="001E3FD4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Clasificación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 xml:space="preserve"> binaria supervisada</w:t>
            </w:r>
          </w:p>
        </w:tc>
      </w:tr>
      <w:tr w:rsidR="00BA07B1" w:rsidRPr="009E16C6" w14:paraId="759A7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14E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Clase mayoritaria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5DC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Buen riesgo: 700 casos (70%)</w:t>
            </w:r>
          </w:p>
        </w:tc>
      </w:tr>
      <w:tr w:rsidR="00BA07B1" w:rsidRPr="009E16C6" w14:paraId="4ECA6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79CF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Clase minoritaria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CCD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Mal riesgo: 300 casos (30%)</w:t>
            </w:r>
          </w:p>
        </w:tc>
      </w:tr>
    </w:tbl>
    <w:p w14:paraId="4513B539" w14:textId="77777777" w:rsidR="00BA07B1" w:rsidRPr="009E16C6" w:rsidRDefault="00BA07B1">
      <w:pPr>
        <w:spacing w:after="80"/>
        <w:rPr>
          <w:lang w:val="es-ES"/>
        </w:rPr>
      </w:pPr>
    </w:p>
    <w:p w14:paraId="201C1C55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1.2 Las 20 variables del dataset</w:t>
      </w:r>
    </w:p>
    <w:p w14:paraId="7177AD70" w14:textId="7E415F43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El dataset contiene dos tipos de variables: 7 </w:t>
      </w:r>
      <w:r w:rsidR="001E3FD4" w:rsidRPr="009E16C6">
        <w:rPr>
          <w:color w:val="000000"/>
          <w:lang w:val="es-ES"/>
        </w:rPr>
        <w:t>numéricas</w:t>
      </w:r>
      <w:r w:rsidRPr="009E16C6">
        <w:rPr>
          <w:color w:val="000000"/>
          <w:lang w:val="es-ES"/>
        </w:rPr>
        <w:t xml:space="preserve"> continuas/discretas y 13 </w:t>
      </w:r>
      <w:r w:rsidR="001E3FD4" w:rsidRPr="009E16C6">
        <w:rPr>
          <w:color w:val="000000"/>
          <w:lang w:val="es-ES"/>
        </w:rPr>
        <w:t>categóricas</w:t>
      </w:r>
      <w:r w:rsidRPr="009E16C6">
        <w:rPr>
          <w:color w:val="000000"/>
          <w:lang w:val="es-ES"/>
        </w:rPr>
        <w:t xml:space="preserve"> codificadas con prefijos </w:t>
      </w:r>
      <w:r w:rsidR="001E3FD4" w:rsidRPr="009E16C6">
        <w:rPr>
          <w:color w:val="000000"/>
          <w:lang w:val="es-ES"/>
        </w:rPr>
        <w:t>alfabéticos</w:t>
      </w:r>
      <w:r w:rsidRPr="009E16C6">
        <w:rPr>
          <w:color w:val="000000"/>
          <w:lang w:val="es-ES"/>
        </w:rPr>
        <w:t xml:space="preserve">. A </w:t>
      </w:r>
      <w:r w:rsidR="001E3FD4" w:rsidRPr="009E16C6">
        <w:rPr>
          <w:color w:val="000000"/>
          <w:lang w:val="es-ES"/>
        </w:rPr>
        <w:t>continuación,</w:t>
      </w:r>
      <w:r w:rsidRPr="009E16C6">
        <w:rPr>
          <w:color w:val="000000"/>
          <w:lang w:val="es-ES"/>
        </w:rPr>
        <w:t xml:space="preserve"> se describe cada una:</w:t>
      </w:r>
    </w:p>
    <w:p w14:paraId="1745833F" w14:textId="77777777" w:rsidR="00BA07B1" w:rsidRDefault="00BA07B1">
      <w:pPr>
        <w:spacing w:after="80"/>
        <w:rPr>
          <w:lang w:val="es-ES"/>
        </w:rPr>
      </w:pPr>
    </w:p>
    <w:p w14:paraId="66BC1214" w14:textId="77777777" w:rsidR="001E3FD4" w:rsidRDefault="001E3FD4">
      <w:pPr>
        <w:spacing w:after="80"/>
        <w:rPr>
          <w:lang w:val="es-ES"/>
        </w:rPr>
      </w:pPr>
    </w:p>
    <w:p w14:paraId="40329879" w14:textId="77777777" w:rsidR="001E3FD4" w:rsidRDefault="001E3FD4">
      <w:pPr>
        <w:spacing w:after="80"/>
        <w:rPr>
          <w:lang w:val="es-ES"/>
        </w:rPr>
      </w:pPr>
    </w:p>
    <w:p w14:paraId="3974A136" w14:textId="77777777" w:rsidR="001E3FD4" w:rsidRPr="009E16C6" w:rsidRDefault="001E3FD4">
      <w:pPr>
        <w:spacing w:after="80"/>
        <w:rPr>
          <w:lang w:val="es-ES"/>
        </w:rPr>
      </w:pPr>
    </w:p>
    <w:p w14:paraId="60C8CE64" w14:textId="6BAF24C4" w:rsidR="00BA07B1" w:rsidRPr="009E16C6" w:rsidRDefault="00000000">
      <w:pPr>
        <w:pStyle w:val="Heading3"/>
        <w:rPr>
          <w:lang w:val="es-ES"/>
        </w:rPr>
      </w:pPr>
      <w:r w:rsidRPr="009E16C6">
        <w:rPr>
          <w:lang w:val="es-ES"/>
        </w:rPr>
        <w:lastRenderedPageBreak/>
        <w:t xml:space="preserve">1.2.1 Variables </w:t>
      </w:r>
      <w:r w:rsidR="00965361" w:rsidRPr="009E16C6">
        <w:rPr>
          <w:lang w:val="es-ES"/>
        </w:rPr>
        <w:t>numéricas</w:t>
      </w:r>
      <w:r w:rsidRPr="009E16C6">
        <w:rPr>
          <w:lang w:val="es-ES"/>
        </w:rPr>
        <w:t xml:space="preserve"> (7)</w:t>
      </w:r>
    </w:p>
    <w:p w14:paraId="12A2CF9C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1200"/>
        <w:gridCol w:w="1200"/>
        <w:gridCol w:w="1685"/>
      </w:tblGrid>
      <w:tr w:rsidR="00BA07B1" w:rsidRPr="009E16C6" w14:paraId="3CE01290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622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Variable</w:t>
            </w:r>
          </w:p>
        </w:tc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1FEC" w14:textId="641731B0" w:rsidR="00BA07B1" w:rsidRPr="009E16C6" w:rsidRDefault="00491A7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605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Media</w:t>
            </w:r>
          </w:p>
        </w:tc>
        <w:tc>
          <w:tcPr>
            <w:tcW w:w="1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185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Mediana</w:t>
            </w:r>
          </w:p>
        </w:tc>
        <w:tc>
          <w:tcPr>
            <w:tcW w:w="1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8B8F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Std</w:t>
            </w:r>
            <w:proofErr w:type="spellEnd"/>
          </w:p>
        </w:tc>
        <w:tc>
          <w:tcPr>
            <w:tcW w:w="1685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D18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Rango</w:t>
            </w:r>
          </w:p>
        </w:tc>
      </w:tr>
      <w:tr w:rsidR="00BA07B1" w:rsidRPr="009E16C6" w14:paraId="70076DEB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E9D6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duration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BA8B" w14:textId="2E2E213B" w:rsidR="00BA07B1" w:rsidRPr="009E16C6" w:rsidRDefault="001E3FD4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Duración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 xml:space="preserve"> del 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>crédito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 xml:space="preserve"> (meses)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2D7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958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51F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14.9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BA2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 – 72</w:t>
            </w:r>
          </w:p>
        </w:tc>
      </w:tr>
      <w:tr w:rsidR="00BA07B1" w:rsidRPr="009E16C6" w14:paraId="17E615D5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D032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credit_amount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09B8" w14:textId="15DFB2A1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Monto del </w:t>
            </w:r>
            <w:r w:rsidR="001E3FD4" w:rsidRPr="009E16C6">
              <w:rPr>
                <w:color w:val="000000"/>
                <w:sz w:val="22"/>
                <w:szCs w:val="22"/>
                <w:lang w:val="es-ES"/>
              </w:rPr>
              <w:t>crédito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(DM)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C5D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4.198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957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3.098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86DD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3.584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B29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250 – 18.424</w:t>
            </w:r>
          </w:p>
        </w:tc>
      </w:tr>
      <w:tr w:rsidR="00BA07B1" w:rsidRPr="009E16C6" w14:paraId="0CDE40FE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45D9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installment_rate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7BE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Tasa cuota (% del ingreso)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761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A31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DB0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1.2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CF4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 – 4</w:t>
            </w:r>
          </w:p>
        </w:tc>
      </w:tr>
      <w:tr w:rsidR="00BA07B1" w:rsidRPr="009E16C6" w14:paraId="027A3146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0938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residence_since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84F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Anos en residencia actual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70A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2D2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086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1.1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81E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 – 4</w:t>
            </w:r>
          </w:p>
        </w:tc>
      </w:tr>
      <w:tr w:rsidR="00BA07B1" w:rsidRPr="009E16C6" w14:paraId="4E23364B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0B8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A76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Edad del solicitante (anos)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8F2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36.6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EE5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0AB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13.3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240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19 – 75</w:t>
            </w:r>
          </w:p>
        </w:tc>
      </w:tr>
      <w:tr w:rsidR="00BA07B1" w:rsidRPr="009E16C6" w14:paraId="6CE939AE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5B8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existing_credits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01F5" w14:textId="0ECC0B99" w:rsidR="00BA07B1" w:rsidRPr="009E16C6" w:rsidRDefault="001E3FD4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Créditos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 xml:space="preserve"> existentes en el banco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CCE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820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C39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0.6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C79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 – 4</w:t>
            </w:r>
          </w:p>
        </w:tc>
      </w:tr>
      <w:tr w:rsidR="00BA07B1" w:rsidRPr="009E16C6" w14:paraId="0D9844CC" w14:textId="77777777" w:rsidTr="001E3F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C737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dependents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5E5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Personas a cargo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6BB8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5C5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6D9D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0.4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DFF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 – 2</w:t>
            </w:r>
          </w:p>
        </w:tc>
      </w:tr>
    </w:tbl>
    <w:p w14:paraId="2593FF95" w14:textId="77777777" w:rsidR="00BA07B1" w:rsidRPr="009E16C6" w:rsidRDefault="00BA07B1">
      <w:pPr>
        <w:spacing w:after="80"/>
        <w:rPr>
          <w:lang w:val="es-ES"/>
        </w:rPr>
      </w:pPr>
    </w:p>
    <w:p w14:paraId="39C0B6D2" w14:textId="485E1501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Observaciones sobre la </w:t>
      </w:r>
      <w:r w:rsidR="001E3FD4" w:rsidRPr="009E16C6">
        <w:rPr>
          <w:color w:val="000000"/>
          <w:lang w:val="es-ES"/>
        </w:rPr>
        <w:t>dispersión</w:t>
      </w:r>
      <w:r w:rsidRPr="009E16C6">
        <w:rPr>
          <w:color w:val="000000"/>
          <w:lang w:val="es-ES"/>
        </w:rPr>
        <w:t xml:space="preserve">: </w:t>
      </w:r>
      <w:r w:rsidR="001E3FD4" w:rsidRPr="009E16C6">
        <w:rPr>
          <w:color w:val="000000"/>
          <w:lang w:val="es-ES"/>
        </w:rPr>
        <w:t>duración</w:t>
      </w:r>
      <w:r w:rsidRPr="009E16C6">
        <w:rPr>
          <w:color w:val="000000"/>
          <w:lang w:val="es-ES"/>
        </w:rPr>
        <w:t xml:space="preserve"> y </w:t>
      </w:r>
      <w:proofErr w:type="spellStart"/>
      <w:r w:rsidRPr="009E16C6">
        <w:rPr>
          <w:color w:val="000000"/>
          <w:lang w:val="es-ES"/>
        </w:rPr>
        <w:t>credit_amount</w:t>
      </w:r>
      <w:proofErr w:type="spellEnd"/>
      <w:r w:rsidRPr="009E16C6">
        <w:rPr>
          <w:color w:val="000000"/>
          <w:lang w:val="es-ES"/>
        </w:rPr>
        <w:t xml:space="preserve"> son las variables con mayor </w:t>
      </w:r>
      <w:r w:rsidR="001E3FD4" w:rsidRPr="009E16C6">
        <w:rPr>
          <w:color w:val="000000"/>
          <w:lang w:val="es-ES"/>
        </w:rPr>
        <w:t>dispersión</w:t>
      </w:r>
      <w:r w:rsidRPr="009E16C6">
        <w:rPr>
          <w:color w:val="000000"/>
          <w:lang w:val="es-ES"/>
        </w:rPr>
        <w:t xml:space="preserve"> relativa (coeficiente de </w:t>
      </w:r>
      <w:r w:rsidR="001E3FD4" w:rsidRPr="009E16C6">
        <w:rPr>
          <w:color w:val="000000"/>
          <w:lang w:val="es-ES"/>
        </w:rPr>
        <w:t>variación</w:t>
      </w:r>
      <w:r w:rsidRPr="009E16C6">
        <w:rPr>
          <w:color w:val="000000"/>
          <w:lang w:val="es-ES"/>
        </w:rPr>
        <w:t xml:space="preserve"> &gt; 60%), lo que indica alta heterogeneidad en los tipos de </w:t>
      </w:r>
      <w:r w:rsidR="001E3FD4" w:rsidRPr="009E16C6">
        <w:rPr>
          <w:color w:val="000000"/>
          <w:lang w:val="es-ES"/>
        </w:rPr>
        <w:t>crédito</w:t>
      </w:r>
      <w:r w:rsidRPr="009E16C6">
        <w:rPr>
          <w:color w:val="000000"/>
          <w:lang w:val="es-ES"/>
        </w:rPr>
        <w:t xml:space="preserve"> solicitados. </w:t>
      </w:r>
      <w:proofErr w:type="spellStart"/>
      <w:r w:rsidRPr="009E16C6">
        <w:rPr>
          <w:color w:val="000000"/>
          <w:lang w:val="es-ES"/>
        </w:rPr>
        <w:t>age</w:t>
      </w:r>
      <w:proofErr w:type="spellEnd"/>
      <w:r w:rsidRPr="009E16C6">
        <w:rPr>
          <w:color w:val="000000"/>
          <w:lang w:val="es-ES"/>
        </w:rPr>
        <w:t xml:space="preserve"> sigue una </w:t>
      </w:r>
      <w:r w:rsidR="001E3FD4" w:rsidRPr="009E16C6">
        <w:rPr>
          <w:color w:val="000000"/>
          <w:lang w:val="es-ES"/>
        </w:rPr>
        <w:t>distribución</w:t>
      </w:r>
      <w:r w:rsidRPr="009E16C6">
        <w:rPr>
          <w:color w:val="000000"/>
          <w:lang w:val="es-ES"/>
        </w:rPr>
        <w:t xml:space="preserve"> aproximadamente log-normal con sesgo positivo (media 36.6 &gt; mediana 34.0), </w:t>
      </w:r>
      <w:r w:rsidR="001E3FD4" w:rsidRPr="009E16C6">
        <w:rPr>
          <w:color w:val="000000"/>
          <w:lang w:val="es-ES"/>
        </w:rPr>
        <w:t>típico</w:t>
      </w:r>
      <w:r w:rsidRPr="009E16C6">
        <w:rPr>
          <w:color w:val="000000"/>
          <w:lang w:val="es-ES"/>
        </w:rPr>
        <w:t xml:space="preserve"> en poblaciones adultas activas. </w:t>
      </w:r>
      <w:proofErr w:type="spellStart"/>
      <w:r w:rsidRPr="009E16C6">
        <w:rPr>
          <w:color w:val="000000"/>
          <w:lang w:val="es-ES"/>
        </w:rPr>
        <w:t>installment_rate</w:t>
      </w:r>
      <w:proofErr w:type="spellEnd"/>
      <w:r w:rsidRPr="009E16C6">
        <w:rPr>
          <w:color w:val="000000"/>
          <w:lang w:val="es-ES"/>
        </w:rPr>
        <w:t xml:space="preserve">, </w:t>
      </w:r>
      <w:proofErr w:type="spellStart"/>
      <w:r w:rsidRPr="009E16C6">
        <w:rPr>
          <w:color w:val="000000"/>
          <w:lang w:val="es-ES"/>
        </w:rPr>
        <w:t>residence_since</w:t>
      </w:r>
      <w:proofErr w:type="spellEnd"/>
      <w:r w:rsidRPr="009E16C6">
        <w:rPr>
          <w:color w:val="000000"/>
          <w:lang w:val="es-ES"/>
        </w:rPr>
        <w:t xml:space="preserve"> y </w:t>
      </w:r>
      <w:proofErr w:type="spellStart"/>
      <w:r w:rsidRPr="009E16C6">
        <w:rPr>
          <w:color w:val="000000"/>
          <w:lang w:val="es-ES"/>
        </w:rPr>
        <w:t>existing_credits</w:t>
      </w:r>
      <w:proofErr w:type="spellEnd"/>
      <w:r w:rsidRPr="009E16C6">
        <w:rPr>
          <w:color w:val="000000"/>
          <w:lang w:val="es-ES"/>
        </w:rPr>
        <w:t xml:space="preserve"> son variables discretas con rango acotado, por lo que su </w:t>
      </w:r>
      <w:r w:rsidR="001E3FD4" w:rsidRPr="009E16C6">
        <w:rPr>
          <w:color w:val="000000"/>
          <w:lang w:val="es-ES"/>
        </w:rPr>
        <w:t>desviación</w:t>
      </w:r>
      <w:r w:rsidRPr="009E16C6">
        <w:rPr>
          <w:color w:val="000000"/>
          <w:lang w:val="es-ES"/>
        </w:rPr>
        <w:t xml:space="preserve"> </w:t>
      </w:r>
      <w:r w:rsidR="001E3FD4" w:rsidRPr="009E16C6">
        <w:rPr>
          <w:color w:val="000000"/>
          <w:lang w:val="es-ES"/>
        </w:rPr>
        <w:t>estándar</w:t>
      </w:r>
      <w:r w:rsidRPr="009E16C6">
        <w:rPr>
          <w:color w:val="000000"/>
          <w:lang w:val="es-ES"/>
        </w:rPr>
        <w:t xml:space="preserve"> es baja.</w:t>
      </w:r>
    </w:p>
    <w:p w14:paraId="313258E7" w14:textId="77777777" w:rsidR="00BA07B1" w:rsidRPr="009E16C6" w:rsidRDefault="00BA07B1">
      <w:pPr>
        <w:spacing w:after="80"/>
        <w:rPr>
          <w:lang w:val="es-ES"/>
        </w:rPr>
      </w:pPr>
    </w:p>
    <w:p w14:paraId="73895BC0" w14:textId="4E12DEF5" w:rsidR="00BA07B1" w:rsidRPr="009E16C6" w:rsidRDefault="00000000">
      <w:pPr>
        <w:pStyle w:val="Heading3"/>
        <w:rPr>
          <w:lang w:val="es-ES"/>
        </w:rPr>
      </w:pPr>
      <w:r w:rsidRPr="009E16C6">
        <w:rPr>
          <w:lang w:val="es-ES"/>
        </w:rPr>
        <w:t xml:space="preserve">1.2.2 Variables </w:t>
      </w:r>
      <w:r w:rsidR="001E3FD4" w:rsidRPr="009E16C6">
        <w:rPr>
          <w:lang w:val="es-ES"/>
        </w:rPr>
        <w:t>categóricas</w:t>
      </w:r>
      <w:r w:rsidRPr="009E16C6">
        <w:rPr>
          <w:lang w:val="es-ES"/>
        </w:rPr>
        <w:t xml:space="preserve"> (13)</w:t>
      </w:r>
    </w:p>
    <w:p w14:paraId="7791B9AD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00"/>
        <w:gridCol w:w="4860"/>
      </w:tblGrid>
      <w:tr w:rsidR="00BA07B1" w:rsidRPr="009E16C6" w14:paraId="6871D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157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Variable</w:t>
            </w:r>
          </w:p>
        </w:tc>
        <w:tc>
          <w:tcPr>
            <w:tcW w:w="2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3432" w14:textId="4F8075D0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 xml:space="preserve">N </w:t>
            </w:r>
            <w:r w:rsidR="001E3FD4"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categorías</w:t>
            </w:r>
          </w:p>
        </w:tc>
        <w:tc>
          <w:tcPr>
            <w:tcW w:w="48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4452" w14:textId="6AB8F66E" w:rsidR="00BA07B1" w:rsidRPr="009E16C6" w:rsidRDefault="001E3FD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Descripción</w:t>
            </w:r>
            <w:r w:rsidR="00000000"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 xml:space="preserve"> y </w:t>
            </w: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categorías</w:t>
            </w:r>
            <w:r w:rsidR="00000000"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 xml:space="preserve"> principales</w:t>
            </w:r>
          </w:p>
        </w:tc>
      </w:tr>
      <w:tr w:rsidR="00BA07B1" w:rsidRPr="009E16C6" w14:paraId="63542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5085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checking_account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F62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148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A11 (&lt;0 DM, 27.4%), A12 (0-200 DM, 26.9%), A13 (&gt;200 DM, 6.3%), A14 (sin cuenta, 39.4%)</w:t>
            </w:r>
          </w:p>
        </w:tc>
      </w:tr>
      <w:tr w:rsidR="00BA07B1" w:rsidRPr="009E16C6" w14:paraId="70832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6F61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credit_history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B328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D3FC" w14:textId="5D3E14DA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A32 (al </w:t>
            </w:r>
            <w:r w:rsidR="001E3FD4" w:rsidRPr="009E16C6">
              <w:rPr>
                <w:color w:val="000000"/>
                <w:sz w:val="22"/>
                <w:szCs w:val="22"/>
                <w:lang w:val="es-ES"/>
              </w:rPr>
              <w:t>día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, 53%), A34 (crítica, 29.3%), A33 (retrasos, 8.8%), A31 (pagado, 4.9%), A30 (sin </w:t>
            </w:r>
            <w:r w:rsidR="001E3FD4" w:rsidRPr="009E16C6">
              <w:rPr>
                <w:color w:val="000000"/>
                <w:sz w:val="22"/>
                <w:szCs w:val="22"/>
                <w:lang w:val="es-ES"/>
              </w:rPr>
              <w:t>créditos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>, 4%)</w:t>
            </w:r>
          </w:p>
        </w:tc>
      </w:tr>
      <w:tr w:rsidR="00BA07B1" w:rsidRPr="009E16C6" w14:paraId="59AA1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3215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purpose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31B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E41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A43 (radio/TV, 28%), A42 (muebles, 18.1%), A40 (auto nuevo, 23.4%), A41 (auto usado, 10.3%)</w:t>
            </w:r>
          </w:p>
        </w:tc>
      </w:tr>
      <w:tr w:rsidR="00BA07B1" w:rsidRPr="009E16C6" w14:paraId="686C6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AB23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savings_account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4C7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102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A61 (&lt;100 DM, 60.3%), A65 (desconocido, 18.3%), A62 (100-500, 10.3%)</w:t>
            </w:r>
          </w:p>
        </w:tc>
      </w:tr>
      <w:tr w:rsidR="00BA07B1" w:rsidRPr="009E16C6" w14:paraId="407D8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A9F3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employment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8F0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629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A73 (1-4 anos, 33.9%), A75 (&gt;7 anos, 25.3%), A74 (4-7 anos, 17.4%), A72 (&lt;1 ano, 17.2%)</w:t>
            </w:r>
          </w:p>
        </w:tc>
      </w:tr>
      <w:tr w:rsidR="00BA07B1" w:rsidRPr="009E16C6" w14:paraId="057BB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F2A0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lastRenderedPageBreak/>
              <w:t>personal_</w:t>
            </w:r>
            <w:proofErr w:type="gramStart"/>
            <w:r w:rsidRPr="009E16C6">
              <w:rPr>
                <w:color w:val="000000"/>
                <w:sz w:val="22"/>
                <w:szCs w:val="22"/>
                <w:lang w:val="es-ES"/>
              </w:rPr>
              <w:t>status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ADC8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9A5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A93 (hombre soltero, 54.8%), A92 (mujer casada/divorciada, 31%), A94 (hombre casado, 9.2%)</w:t>
            </w:r>
          </w:p>
        </w:tc>
      </w:tr>
      <w:tr w:rsidR="00BA07B1" w:rsidRPr="009E16C6" w14:paraId="4C7503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3DA0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other_debtors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0EA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C2F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A101 (ninguno, 90.7%), A103 (garante, 5.2%), A102 (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co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>-solicitante, 4.1%)</w:t>
            </w:r>
          </w:p>
        </w:tc>
      </w:tr>
      <w:tr w:rsidR="00BA07B1" w:rsidRPr="009E16C6" w14:paraId="41D0D3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7E2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property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10A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0EF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A123 (auto/otros, 33.2%), A121 (bien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raiz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>, 28.2%), A122 (seguro vida, 23.2%)</w:t>
            </w:r>
          </w:p>
        </w:tc>
      </w:tr>
      <w:tr w:rsidR="00BA07B1" w:rsidRPr="009E16C6" w14:paraId="58255B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50AE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other_installments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C8F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E74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A143 (ninguno, 81.4%), A142 (tiendas, 17.7%), A141 (banco, 13.9%)</w:t>
            </w:r>
          </w:p>
        </w:tc>
      </w:tr>
      <w:tr w:rsidR="00BA07B1" w:rsidRPr="009E16C6" w14:paraId="097FA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97EF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housing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6FD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221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A152 (propia, 71.3%), A151 (arriendo, 17.9%), A153 (gratuita, 10.8%)</w:t>
            </w:r>
          </w:p>
        </w:tc>
      </w:tr>
      <w:tr w:rsidR="00BA07B1" w:rsidRPr="009E16C6" w14:paraId="391EA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5CCA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job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6E0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CDD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A173 (calificado, 63%), A172 (no calificado, 20%), A174 (alta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dir.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>, 14.8%)</w:t>
            </w:r>
          </w:p>
        </w:tc>
      </w:tr>
      <w:tr w:rsidR="00BA07B1" w:rsidRPr="009E16C6" w14:paraId="1E887F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88D1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telephone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BB7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135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A192 (si, 59.6%), A191 (no, 40.4%)</w:t>
            </w:r>
          </w:p>
        </w:tc>
      </w:tr>
      <w:tr w:rsidR="00BA07B1" w:rsidRPr="009E16C6" w14:paraId="04F26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49E4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foreign_worker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AF4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35F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A201 (si, 96.3%), A202 (no, 3.7%)</w:t>
            </w:r>
          </w:p>
        </w:tc>
      </w:tr>
    </w:tbl>
    <w:p w14:paraId="6291339E" w14:textId="77777777" w:rsidR="00BA07B1" w:rsidRPr="009E16C6" w:rsidRDefault="00BA07B1">
      <w:pPr>
        <w:spacing w:after="80"/>
        <w:rPr>
          <w:lang w:val="es-ES"/>
        </w:rPr>
      </w:pPr>
    </w:p>
    <w:p w14:paraId="777623BD" w14:textId="3AAC2471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 xml:space="preserve">1.3 </w:t>
      </w:r>
      <w:r w:rsidR="00965361" w:rsidRPr="009E16C6">
        <w:rPr>
          <w:lang w:val="es-ES"/>
        </w:rPr>
        <w:t>Análisis</w:t>
      </w:r>
      <w:r w:rsidRPr="009E16C6">
        <w:rPr>
          <w:lang w:val="es-ES"/>
        </w:rPr>
        <w:t xml:space="preserve"> de </w:t>
      </w:r>
      <w:r w:rsidR="00965361" w:rsidRPr="009E16C6">
        <w:rPr>
          <w:lang w:val="es-ES"/>
        </w:rPr>
        <w:t>dispersión</w:t>
      </w:r>
      <w:r w:rsidRPr="009E16C6">
        <w:rPr>
          <w:lang w:val="es-ES"/>
        </w:rPr>
        <w:t xml:space="preserve"> y </w:t>
      </w:r>
      <w:r w:rsidR="00965361" w:rsidRPr="009E16C6">
        <w:rPr>
          <w:lang w:val="es-ES"/>
        </w:rPr>
        <w:t>distribución</w:t>
      </w:r>
    </w:p>
    <w:p w14:paraId="0A4606B8" w14:textId="4DCAABCF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 variable </w:t>
      </w:r>
      <w:proofErr w:type="spellStart"/>
      <w:r w:rsidRPr="009E16C6">
        <w:rPr>
          <w:color w:val="000000"/>
          <w:lang w:val="es-ES"/>
        </w:rPr>
        <w:t>duration</w:t>
      </w:r>
      <w:proofErr w:type="spellEnd"/>
      <w:r w:rsidRPr="009E16C6">
        <w:rPr>
          <w:color w:val="000000"/>
          <w:lang w:val="es-ES"/>
        </w:rPr>
        <w:t xml:space="preserve"> presenta sesgo positivo moderado: la </w:t>
      </w:r>
      <w:r w:rsidR="00965361" w:rsidRPr="009E16C6">
        <w:rPr>
          <w:color w:val="000000"/>
          <w:lang w:val="es-ES"/>
        </w:rPr>
        <w:t>mayoría</w:t>
      </w:r>
      <w:r w:rsidRPr="009E16C6">
        <w:rPr>
          <w:color w:val="000000"/>
          <w:lang w:val="es-ES"/>
        </w:rPr>
        <w:t xml:space="preserve"> de los </w:t>
      </w:r>
      <w:r w:rsidR="00965361" w:rsidRPr="009E16C6">
        <w:rPr>
          <w:color w:val="000000"/>
          <w:lang w:val="es-ES"/>
        </w:rPr>
        <w:t>créditos</w:t>
      </w:r>
      <w:r w:rsidRPr="009E16C6">
        <w:rPr>
          <w:color w:val="000000"/>
          <w:lang w:val="es-ES"/>
        </w:rPr>
        <w:t xml:space="preserve"> se otorgan a 12-24 </w:t>
      </w:r>
      <w:r w:rsidR="00E7350D" w:rsidRPr="009E16C6">
        <w:rPr>
          <w:color w:val="000000"/>
          <w:lang w:val="es-ES"/>
        </w:rPr>
        <w:t>meses,</w:t>
      </w:r>
      <w:r w:rsidRPr="009E16C6">
        <w:rPr>
          <w:color w:val="000000"/>
          <w:lang w:val="es-ES"/>
        </w:rPr>
        <w:t xml:space="preserve"> pero existen </w:t>
      </w:r>
      <w:proofErr w:type="spellStart"/>
      <w:r w:rsidRPr="009E16C6">
        <w:rPr>
          <w:color w:val="000000"/>
          <w:lang w:val="es-ES"/>
        </w:rPr>
        <w:t>outliers</w:t>
      </w:r>
      <w:proofErr w:type="spellEnd"/>
      <w:r w:rsidRPr="009E16C6">
        <w:rPr>
          <w:color w:val="000000"/>
          <w:lang w:val="es-ES"/>
        </w:rPr>
        <w:t xml:space="preserve"> hasta 72 meses. El IQR es de 17 meses (p25=14, p75=31). La variable </w:t>
      </w:r>
      <w:proofErr w:type="spellStart"/>
      <w:r w:rsidRPr="009E16C6">
        <w:rPr>
          <w:color w:val="000000"/>
          <w:lang w:val="es-ES"/>
        </w:rPr>
        <w:t>credit_amount</w:t>
      </w:r>
      <w:proofErr w:type="spellEnd"/>
      <w:r w:rsidRPr="009E16C6">
        <w:rPr>
          <w:color w:val="000000"/>
          <w:lang w:val="es-ES"/>
        </w:rPr>
        <w:t xml:space="preserve"> tiene el mayor coeficiente de </w:t>
      </w:r>
      <w:r w:rsidR="00965361" w:rsidRPr="009E16C6">
        <w:rPr>
          <w:color w:val="000000"/>
          <w:lang w:val="es-ES"/>
        </w:rPr>
        <w:t>variación</w:t>
      </w:r>
      <w:r w:rsidRPr="009E16C6">
        <w:rPr>
          <w:color w:val="000000"/>
          <w:lang w:val="es-ES"/>
        </w:rPr>
        <w:t xml:space="preserve"> del dataset (3.584/4.198 = 85.4%), reflejando que el banco otorgo desde </w:t>
      </w:r>
      <w:r w:rsidR="00965361" w:rsidRPr="009E16C6">
        <w:rPr>
          <w:color w:val="000000"/>
          <w:lang w:val="es-ES"/>
        </w:rPr>
        <w:t>créditos</w:t>
      </w:r>
      <w:r w:rsidRPr="009E16C6">
        <w:rPr>
          <w:color w:val="000000"/>
          <w:lang w:val="es-ES"/>
        </w:rPr>
        <w:t xml:space="preserve"> </w:t>
      </w:r>
      <w:r w:rsidR="00965361" w:rsidRPr="009E16C6">
        <w:rPr>
          <w:color w:val="000000"/>
          <w:lang w:val="es-ES"/>
        </w:rPr>
        <w:t>pequeños</w:t>
      </w:r>
      <w:r w:rsidRPr="009E16C6">
        <w:rPr>
          <w:color w:val="000000"/>
          <w:lang w:val="es-ES"/>
        </w:rPr>
        <w:t xml:space="preserve"> de 250 DM hasta grandes prestamos de 18.424 DM.</w:t>
      </w:r>
    </w:p>
    <w:p w14:paraId="3B7C7A77" w14:textId="437E1953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 variable </w:t>
      </w:r>
      <w:proofErr w:type="gramStart"/>
      <w:r w:rsidRPr="009E16C6">
        <w:rPr>
          <w:color w:val="000000"/>
          <w:lang w:val="es-ES"/>
        </w:rPr>
        <w:t>target</w:t>
      </w:r>
      <w:proofErr w:type="gramEnd"/>
      <w:r w:rsidRPr="009E16C6">
        <w:rPr>
          <w:color w:val="000000"/>
          <w:lang w:val="es-ES"/>
        </w:rPr>
        <w:t xml:space="preserve"> esta desbalanceada: 70% buenos riesgos vs 30% malos riesgos. Este desbalance es </w:t>
      </w:r>
      <w:r w:rsidR="00965361" w:rsidRPr="009E16C6">
        <w:rPr>
          <w:color w:val="000000"/>
          <w:lang w:val="es-ES"/>
        </w:rPr>
        <w:t>típico</w:t>
      </w:r>
      <w:r w:rsidRPr="009E16C6">
        <w:rPr>
          <w:color w:val="000000"/>
          <w:lang w:val="es-ES"/>
        </w:rPr>
        <w:t xml:space="preserve"> en datos crediticios reales (la </w:t>
      </w:r>
      <w:r w:rsidR="00965361" w:rsidRPr="009E16C6">
        <w:rPr>
          <w:color w:val="000000"/>
          <w:lang w:val="es-ES"/>
        </w:rPr>
        <w:t>mayoría</w:t>
      </w:r>
      <w:r w:rsidRPr="009E16C6">
        <w:rPr>
          <w:color w:val="000000"/>
          <w:lang w:val="es-ES"/>
        </w:rPr>
        <w:t xml:space="preserve"> de los clientes son buenos pagadores) y debe ser manejado </w:t>
      </w:r>
      <w:r w:rsidR="00965361" w:rsidRPr="009E16C6">
        <w:rPr>
          <w:color w:val="000000"/>
          <w:lang w:val="es-ES"/>
        </w:rPr>
        <w:t>explícitamente</w:t>
      </w:r>
      <w:r w:rsidRPr="009E16C6">
        <w:rPr>
          <w:color w:val="000000"/>
          <w:lang w:val="es-ES"/>
        </w:rPr>
        <w:t xml:space="preserve"> por el modelo, de lo contrario tiende a predecir siempre la clase mayoritaria.</w:t>
      </w:r>
    </w:p>
    <w:p w14:paraId="3172F4DB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1.4 Correlaciones con la variable objetivo</w:t>
      </w:r>
    </w:p>
    <w:p w14:paraId="2228564B" w14:textId="4BA3B9EF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 </w:t>
      </w:r>
      <w:r w:rsidR="00082404" w:rsidRPr="009E16C6">
        <w:rPr>
          <w:color w:val="000000"/>
          <w:lang w:val="es-ES"/>
        </w:rPr>
        <w:t>correlación</w:t>
      </w:r>
      <w:r w:rsidRPr="009E16C6">
        <w:rPr>
          <w:color w:val="000000"/>
          <w:lang w:val="es-ES"/>
        </w:rPr>
        <w:t xml:space="preserve"> de Pearson entre cada variable (codificada </w:t>
      </w:r>
      <w:r w:rsidR="00082404" w:rsidRPr="009E16C6">
        <w:rPr>
          <w:color w:val="000000"/>
          <w:lang w:val="es-ES"/>
        </w:rPr>
        <w:t>numéricamente</w:t>
      </w:r>
      <w:r w:rsidRPr="009E16C6">
        <w:rPr>
          <w:color w:val="000000"/>
          <w:lang w:val="es-ES"/>
        </w:rPr>
        <w:t xml:space="preserve">) y el </w:t>
      </w:r>
      <w:proofErr w:type="gramStart"/>
      <w:r w:rsidRPr="009E16C6">
        <w:rPr>
          <w:color w:val="000000"/>
          <w:lang w:val="es-ES"/>
        </w:rPr>
        <w:t>target</w:t>
      </w:r>
      <w:proofErr w:type="gramEnd"/>
      <w:r w:rsidRPr="009E16C6">
        <w:rPr>
          <w:color w:val="000000"/>
          <w:lang w:val="es-ES"/>
        </w:rPr>
        <w:t xml:space="preserve"> revela la fuerza de </w:t>
      </w:r>
      <w:r w:rsidR="00082404" w:rsidRPr="009E16C6">
        <w:rPr>
          <w:color w:val="000000"/>
          <w:lang w:val="es-ES"/>
        </w:rPr>
        <w:t>asociación</w:t>
      </w:r>
      <w:r w:rsidRPr="009E16C6">
        <w:rPr>
          <w:color w:val="000000"/>
          <w:lang w:val="es-ES"/>
        </w:rPr>
        <w:t xml:space="preserve"> lineal. Valores negativos indican que la </w:t>
      </w:r>
      <w:r w:rsidR="00082404" w:rsidRPr="009E16C6">
        <w:rPr>
          <w:color w:val="000000"/>
          <w:lang w:val="es-ES"/>
        </w:rPr>
        <w:t>categoría</w:t>
      </w:r>
      <w:r w:rsidRPr="009E16C6">
        <w:rPr>
          <w:color w:val="000000"/>
          <w:lang w:val="es-ES"/>
        </w:rPr>
        <w:t xml:space="preserve"> codificada con </w:t>
      </w:r>
      <w:r w:rsidR="00082404" w:rsidRPr="009E16C6">
        <w:rPr>
          <w:color w:val="000000"/>
          <w:lang w:val="es-ES"/>
        </w:rPr>
        <w:t>número</w:t>
      </w:r>
      <w:r w:rsidRPr="009E16C6">
        <w:rPr>
          <w:color w:val="000000"/>
          <w:lang w:val="es-ES"/>
        </w:rPr>
        <w:t xml:space="preserve"> menor tiende a malos riesgos; valores positivos indican lo contrario:</w:t>
      </w:r>
    </w:p>
    <w:p w14:paraId="008341D5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1463"/>
        <w:gridCol w:w="5109"/>
      </w:tblGrid>
      <w:tr w:rsidR="00BA07B1" w:rsidRPr="009E16C6" w14:paraId="7AC83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3FE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4B3F" w14:textId="354E2553" w:rsidR="00BA07B1" w:rsidRPr="009E16C6" w:rsidRDefault="0008240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Correlación</w:t>
            </w:r>
          </w:p>
        </w:tc>
        <w:tc>
          <w:tcPr>
            <w:tcW w:w="51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9C62" w14:textId="5B856CB4" w:rsidR="00BA07B1" w:rsidRPr="009E16C6" w:rsidRDefault="0008240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Interpretación</w:t>
            </w:r>
          </w:p>
        </w:tc>
      </w:tr>
      <w:tr w:rsidR="00BA07B1" w:rsidRPr="009E16C6" w14:paraId="1EF20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00AF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checking_account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3EB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CC3300"/>
                <w:sz w:val="22"/>
                <w:szCs w:val="22"/>
                <w:lang w:val="es-ES"/>
              </w:rPr>
              <w:t>-0.4848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1082" w14:textId="5994C45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Mayor </w:t>
            </w:r>
            <w:r w:rsidR="00082404" w:rsidRPr="009E16C6">
              <w:rPr>
                <w:color w:val="000000"/>
                <w:sz w:val="22"/>
                <w:szCs w:val="22"/>
                <w:lang w:val="es-ES"/>
              </w:rPr>
              <w:t>correlación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del dataset. Cuentas en negativo (A11) predicen mal riesgo con fuerza.</w:t>
            </w:r>
          </w:p>
        </w:tc>
      </w:tr>
      <w:tr w:rsidR="00BA07B1" w:rsidRPr="009E16C6" w14:paraId="61A22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EBC3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duration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61B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CC7700"/>
                <w:sz w:val="22"/>
                <w:szCs w:val="22"/>
                <w:lang w:val="es-ES"/>
              </w:rPr>
              <w:t>+0.2684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AD6D" w14:textId="5234DDEA" w:rsidR="00BA07B1" w:rsidRPr="009E16C6" w:rsidRDefault="00082404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Créditos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>más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 xml:space="preserve"> largos asociados a mayor riesgo de impago.</w:t>
            </w:r>
          </w:p>
        </w:tc>
      </w:tr>
      <w:tr w:rsidR="00BA07B1" w:rsidRPr="009E16C6" w14:paraId="4B349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B446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credit_history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BA5F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CC7700"/>
                <w:sz w:val="22"/>
                <w:szCs w:val="22"/>
                <w:lang w:val="es-ES"/>
              </w:rPr>
              <w:t>+0.2651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994B" w14:textId="10D03CEB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Historial crítico (</w:t>
            </w:r>
            <w:r w:rsidR="00082404" w:rsidRPr="009E16C6">
              <w:rPr>
                <w:color w:val="000000"/>
                <w:sz w:val="22"/>
                <w:szCs w:val="22"/>
                <w:lang w:val="es-ES"/>
              </w:rPr>
              <w:t>código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alto) predice mal riesgo.</w:t>
            </w:r>
          </w:p>
        </w:tc>
      </w:tr>
      <w:tr w:rsidR="00BA07B1" w:rsidRPr="009E16C6" w14:paraId="40DA6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0984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savings_account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DC9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CC7700"/>
                <w:sz w:val="22"/>
                <w:szCs w:val="22"/>
                <w:lang w:val="es-ES"/>
              </w:rPr>
              <w:t>-0.2044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DD0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Poco ahorro (A61) asociado a mayor riesgo.</w:t>
            </w:r>
          </w:p>
        </w:tc>
      </w:tr>
      <w:tr w:rsidR="00BA07B1" w:rsidRPr="009E16C6" w14:paraId="72BF6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B9FE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lastRenderedPageBreak/>
              <w:t>credit_amount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FD3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1A7A50"/>
                <w:sz w:val="22"/>
                <w:szCs w:val="22"/>
                <w:lang w:val="es-ES"/>
              </w:rPr>
              <w:t>+0.1883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27A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Montos mayores correlacionan con mayor riesgo.</w:t>
            </w:r>
          </w:p>
        </w:tc>
      </w:tr>
      <w:tr w:rsidR="00BA07B1" w:rsidRPr="009E16C6" w14:paraId="43355C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E384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employment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1D9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1A7A50"/>
                <w:sz w:val="22"/>
                <w:szCs w:val="22"/>
                <w:lang w:val="es-ES"/>
              </w:rPr>
              <w:t>-0.1104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ED2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Mas tiempo de empleo estable reduce el riesgo.</w:t>
            </w:r>
          </w:p>
        </w:tc>
      </w:tr>
      <w:tr w:rsidR="00BA07B1" w:rsidRPr="009E16C6" w14:paraId="70944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5C8A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installment_rate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110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1A7A50"/>
                <w:sz w:val="22"/>
                <w:szCs w:val="22"/>
                <w:lang w:val="es-ES"/>
              </w:rPr>
              <w:t>+0.0997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B70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Mayor porcentaje de ingreso comprometido sube el riesgo.</w:t>
            </w:r>
          </w:p>
        </w:tc>
      </w:tr>
      <w:tr w:rsidR="00BA07B1" w:rsidRPr="009E16C6" w14:paraId="76311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8008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Resto de variables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676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&lt; 0.07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CD76" w14:textId="3CAA5752" w:rsidR="00BA07B1" w:rsidRPr="009E16C6" w:rsidRDefault="00F358C3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Correlación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 xml:space="preserve"> lineal 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>débil</w:t>
            </w:r>
            <w:r w:rsidR="00000000" w:rsidRPr="009E16C6">
              <w:rPr>
                <w:color w:val="000000"/>
                <w:sz w:val="22"/>
                <w:szCs w:val="22"/>
                <w:lang w:val="es-ES"/>
              </w:rPr>
              <w:t>, pero pueden tener poder predictivo no lineal.</w:t>
            </w:r>
          </w:p>
        </w:tc>
      </w:tr>
    </w:tbl>
    <w:p w14:paraId="53E42E6D" w14:textId="77777777" w:rsidR="00BA07B1" w:rsidRPr="009E16C6" w:rsidRDefault="00BA07B1">
      <w:pPr>
        <w:spacing w:after="80"/>
        <w:rPr>
          <w:lang w:val="es-ES"/>
        </w:rPr>
      </w:pPr>
    </w:p>
    <w:p w14:paraId="73D5F9D0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1.5 Correlaciones entre variables (multicolinealidad)</w:t>
      </w:r>
    </w:p>
    <w:p w14:paraId="72DDA82E" w14:textId="5A93755F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>Las correlaciones entre variables predictoras son bajas (</w:t>
      </w:r>
      <w:proofErr w:type="spellStart"/>
      <w:r w:rsidRPr="009E16C6">
        <w:rPr>
          <w:color w:val="000000"/>
          <w:lang w:val="es-ES"/>
        </w:rPr>
        <w:t>máxima</w:t>
      </w:r>
      <w:proofErr w:type="spellEnd"/>
      <w:r w:rsidRPr="009E16C6">
        <w:rPr>
          <w:color w:val="000000"/>
          <w:lang w:val="es-ES"/>
        </w:rPr>
        <w:t xml:space="preserve">: </w:t>
      </w:r>
      <w:proofErr w:type="spellStart"/>
      <w:r w:rsidRPr="009E16C6">
        <w:rPr>
          <w:color w:val="000000"/>
          <w:lang w:val="es-ES"/>
        </w:rPr>
        <w:t>age</w:t>
      </w:r>
      <w:proofErr w:type="spellEnd"/>
      <w:r w:rsidRPr="009E16C6">
        <w:rPr>
          <w:color w:val="000000"/>
          <w:lang w:val="es-ES"/>
        </w:rPr>
        <w:t xml:space="preserve"> &lt;-&gt; </w:t>
      </w:r>
      <w:proofErr w:type="spellStart"/>
      <w:r w:rsidRPr="009E16C6">
        <w:rPr>
          <w:color w:val="000000"/>
          <w:lang w:val="es-ES"/>
        </w:rPr>
        <w:t>telephone</w:t>
      </w:r>
      <w:proofErr w:type="spellEnd"/>
      <w:r w:rsidRPr="009E16C6">
        <w:rPr>
          <w:color w:val="000000"/>
          <w:lang w:val="es-ES"/>
        </w:rPr>
        <w:t xml:space="preserve"> = +0.086), lo cual es una propiedad favorable: indica que las variables aportan </w:t>
      </w:r>
      <w:r w:rsidR="00CF4FEC" w:rsidRPr="009E16C6">
        <w:rPr>
          <w:color w:val="000000"/>
          <w:lang w:val="es-ES"/>
        </w:rPr>
        <w:t>información</w:t>
      </w:r>
      <w:r w:rsidRPr="009E16C6">
        <w:rPr>
          <w:color w:val="000000"/>
          <w:lang w:val="es-ES"/>
        </w:rPr>
        <w:t xml:space="preserve"> independiente entre </w:t>
      </w:r>
      <w:r w:rsidR="00CF4FEC" w:rsidRPr="009E16C6">
        <w:rPr>
          <w:color w:val="000000"/>
          <w:lang w:val="es-ES"/>
        </w:rPr>
        <w:t>sí</w:t>
      </w:r>
      <w:r w:rsidRPr="009E16C6">
        <w:rPr>
          <w:color w:val="000000"/>
          <w:lang w:val="es-ES"/>
        </w:rPr>
        <w:t xml:space="preserve"> y no existe multicolinealidad significativa. Esto beneficia a modelos basados en árboles como Random Forest, aunque en </w:t>
      </w:r>
      <w:r w:rsidR="00CF4FEC" w:rsidRPr="009E16C6">
        <w:rPr>
          <w:color w:val="000000"/>
          <w:lang w:val="es-ES"/>
        </w:rPr>
        <w:t>regresión</w:t>
      </w:r>
      <w:r w:rsidRPr="009E16C6">
        <w:rPr>
          <w:color w:val="000000"/>
          <w:lang w:val="es-ES"/>
        </w:rPr>
        <w:t xml:space="preserve"> </w:t>
      </w:r>
      <w:r w:rsidR="00CF4FEC" w:rsidRPr="009E16C6">
        <w:rPr>
          <w:color w:val="000000"/>
          <w:lang w:val="es-ES"/>
        </w:rPr>
        <w:t>logística</w:t>
      </w:r>
      <w:r w:rsidRPr="009E16C6">
        <w:rPr>
          <w:color w:val="000000"/>
          <w:lang w:val="es-ES"/>
        </w:rPr>
        <w:t xml:space="preserve"> tampoco </w:t>
      </w:r>
      <w:r w:rsidR="00CF4FEC" w:rsidRPr="009E16C6">
        <w:rPr>
          <w:color w:val="000000"/>
          <w:lang w:val="es-ES"/>
        </w:rPr>
        <w:t>representaría</w:t>
      </w:r>
      <w:r w:rsidRPr="009E16C6">
        <w:rPr>
          <w:color w:val="000000"/>
          <w:lang w:val="es-ES"/>
        </w:rPr>
        <w:t xml:space="preserve"> un problema en este caso.</w:t>
      </w:r>
    </w:p>
    <w:p w14:paraId="3C89E412" w14:textId="373548F2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 mayor </w:t>
      </w:r>
      <w:r w:rsidR="00CF4FEC" w:rsidRPr="009E16C6">
        <w:rPr>
          <w:color w:val="000000"/>
          <w:lang w:val="es-ES"/>
        </w:rPr>
        <w:t>correlación</w:t>
      </w:r>
      <w:r w:rsidRPr="009E16C6">
        <w:rPr>
          <w:color w:val="000000"/>
          <w:lang w:val="es-ES"/>
        </w:rPr>
        <w:t xml:space="preserve"> entre variables es la </w:t>
      </w:r>
      <w:r w:rsidR="00CF4FEC" w:rsidRPr="009E16C6">
        <w:rPr>
          <w:color w:val="000000"/>
          <w:lang w:val="es-ES"/>
        </w:rPr>
        <w:t>relación</w:t>
      </w:r>
      <w:r w:rsidRPr="009E16C6">
        <w:rPr>
          <w:color w:val="000000"/>
          <w:lang w:val="es-ES"/>
        </w:rPr>
        <w:t xml:space="preserve"> entre </w:t>
      </w:r>
      <w:proofErr w:type="spellStart"/>
      <w:r w:rsidRPr="009E16C6">
        <w:rPr>
          <w:color w:val="000000"/>
          <w:lang w:val="es-ES"/>
        </w:rPr>
        <w:t>employment</w:t>
      </w:r>
      <w:proofErr w:type="spellEnd"/>
      <w:r w:rsidRPr="009E16C6">
        <w:rPr>
          <w:color w:val="000000"/>
          <w:lang w:val="es-ES"/>
        </w:rPr>
        <w:t xml:space="preserve"> y </w:t>
      </w:r>
      <w:proofErr w:type="spellStart"/>
      <w:r w:rsidRPr="009E16C6">
        <w:rPr>
          <w:color w:val="000000"/>
          <w:lang w:val="es-ES"/>
        </w:rPr>
        <w:t>residence_since</w:t>
      </w:r>
      <w:proofErr w:type="spellEnd"/>
      <w:r w:rsidRPr="009E16C6">
        <w:rPr>
          <w:color w:val="000000"/>
          <w:lang w:val="es-ES"/>
        </w:rPr>
        <w:t xml:space="preserve"> (+0.071), lo que tiene sentido intuitivo: personas con mayor </w:t>
      </w:r>
      <w:r w:rsidR="00CF4FEC" w:rsidRPr="009E16C6">
        <w:rPr>
          <w:color w:val="000000"/>
          <w:lang w:val="es-ES"/>
        </w:rPr>
        <w:t>antigüedad</w:t>
      </w:r>
      <w:r w:rsidRPr="009E16C6">
        <w:rPr>
          <w:color w:val="000000"/>
          <w:lang w:val="es-ES"/>
        </w:rPr>
        <w:t xml:space="preserve"> laboral suelen tener mayor estabilidad residencial. Sin embargo, incluso esta </w:t>
      </w:r>
      <w:r w:rsidR="00CF4FEC" w:rsidRPr="009E16C6">
        <w:rPr>
          <w:color w:val="000000"/>
          <w:lang w:val="es-ES"/>
        </w:rPr>
        <w:t>correlación</w:t>
      </w:r>
      <w:r w:rsidRPr="009E16C6">
        <w:rPr>
          <w:color w:val="000000"/>
          <w:lang w:val="es-ES"/>
        </w:rPr>
        <w:t xml:space="preserve"> es lo suficientemente baja como para no causar problemas en el modelo.</w:t>
      </w:r>
    </w:p>
    <w:p w14:paraId="10FF6E05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1.6 Diferencias entre clases (buenos vs malos riesgos)</w:t>
      </w:r>
    </w:p>
    <w:p w14:paraId="322C6360" w14:textId="6ECEA0DC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El </w:t>
      </w:r>
      <w:r w:rsidR="00CF4FEC" w:rsidRPr="009E16C6">
        <w:rPr>
          <w:color w:val="000000"/>
          <w:lang w:val="es-ES"/>
        </w:rPr>
        <w:t>análisis</w:t>
      </w:r>
      <w:r w:rsidRPr="009E16C6">
        <w:rPr>
          <w:color w:val="000000"/>
          <w:lang w:val="es-ES"/>
        </w:rPr>
        <w:t xml:space="preserve"> de las medias por clase para las variables </w:t>
      </w:r>
      <w:r w:rsidR="00CF4FEC" w:rsidRPr="009E16C6">
        <w:rPr>
          <w:color w:val="000000"/>
          <w:lang w:val="es-ES"/>
        </w:rPr>
        <w:t>numéricas</w:t>
      </w:r>
      <w:r w:rsidRPr="009E16C6">
        <w:rPr>
          <w:color w:val="000000"/>
          <w:lang w:val="es-ES"/>
        </w:rPr>
        <w:t xml:space="preserve"> revela las diferencias </w:t>
      </w:r>
      <w:r w:rsidR="0010793B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importantes entre buenos y malos pagadores:</w:t>
      </w:r>
    </w:p>
    <w:p w14:paraId="6BED1E22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900"/>
        <w:gridCol w:w="1400"/>
        <w:gridCol w:w="1760"/>
      </w:tblGrid>
      <w:tr w:rsidR="00BA07B1" w:rsidRPr="009E16C6" w14:paraId="692D9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EA6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Variable</w:t>
            </w:r>
          </w:p>
        </w:tc>
        <w:tc>
          <w:tcPr>
            <w:tcW w:w="1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220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Media Bueno (70%)</w:t>
            </w:r>
          </w:p>
        </w:tc>
        <w:tc>
          <w:tcPr>
            <w:tcW w:w="1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FBC8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Media Malo (30%)</w:t>
            </w:r>
          </w:p>
        </w:tc>
        <w:tc>
          <w:tcPr>
            <w:tcW w:w="1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F4D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Diferencia</w:t>
            </w:r>
          </w:p>
        </w:tc>
        <w:tc>
          <w:tcPr>
            <w:tcW w:w="1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6CA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Relevancia</w:t>
            </w:r>
          </w:p>
        </w:tc>
      </w:tr>
      <w:tr w:rsidR="00BA07B1" w:rsidRPr="009E16C6" w14:paraId="155A29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88D1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duration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(meses)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730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21.9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706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30.6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838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CC3300"/>
                <w:sz w:val="22"/>
                <w:szCs w:val="22"/>
                <w:lang w:val="es-ES"/>
              </w:rPr>
              <w:t>+8.7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55D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Alta</w:t>
            </w:r>
          </w:p>
        </w:tc>
      </w:tr>
      <w:tr w:rsidR="00BA07B1" w:rsidRPr="009E16C6" w14:paraId="61DD0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7B58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credit_amount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(DM)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B2E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3.757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991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5.228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CD0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CC7700"/>
                <w:sz w:val="22"/>
                <w:szCs w:val="22"/>
                <w:lang w:val="es-ES"/>
              </w:rPr>
              <w:t>+1.471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CFA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Alta</w:t>
            </w:r>
          </w:p>
        </w:tc>
      </w:tr>
      <w:tr w:rsidR="00BA07B1" w:rsidRPr="009E16C6" w14:paraId="52E56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6B08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installment_rate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F84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DA7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BCA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+0.3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402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Media</w:t>
            </w:r>
          </w:p>
        </w:tc>
      </w:tr>
      <w:tr w:rsidR="00BA07B1" w:rsidRPr="009E16C6" w14:paraId="0BABA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B82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age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(anos)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2928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37.1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ADB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35.7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F23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-1.4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EC5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Baja</w:t>
            </w:r>
          </w:p>
        </w:tc>
      </w:tr>
      <w:tr w:rsidR="00BA07B1" w:rsidRPr="009E16C6" w14:paraId="282F4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4E23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residence_since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6A8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2.9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D63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DA4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-0.1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696D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Muy baja</w:t>
            </w:r>
          </w:p>
        </w:tc>
      </w:tr>
      <w:tr w:rsidR="00BA07B1" w:rsidRPr="009E16C6" w14:paraId="3437A6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7985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existing_credits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ABC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973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A2A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0.0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7E5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Nula</w:t>
            </w:r>
          </w:p>
        </w:tc>
      </w:tr>
    </w:tbl>
    <w:p w14:paraId="5604D0BE" w14:textId="77777777" w:rsidR="00BA07B1" w:rsidRPr="009E16C6" w:rsidRDefault="00BA07B1">
      <w:pPr>
        <w:spacing w:after="80"/>
        <w:rPr>
          <w:lang w:val="es-ES"/>
        </w:rPr>
      </w:pPr>
    </w:p>
    <w:p w14:paraId="11C8DD52" w14:textId="4AAF1377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Los malos pagadores solicitan </w:t>
      </w:r>
      <w:r w:rsidR="0010793B" w:rsidRPr="009E16C6">
        <w:rPr>
          <w:color w:val="000000"/>
          <w:lang w:val="es-ES"/>
        </w:rPr>
        <w:t>créditos</w:t>
      </w:r>
      <w:r w:rsidRPr="009E16C6">
        <w:rPr>
          <w:color w:val="000000"/>
          <w:lang w:val="es-ES"/>
        </w:rPr>
        <w:t xml:space="preserve"> en promedio 40% </w:t>
      </w:r>
      <w:r w:rsidR="0010793B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largos (30.6 vs 21.9 meses) y por montos 39% mayores (5.228 vs 3.757 DM). Esta es la evidencia </w:t>
      </w:r>
      <w:r w:rsidR="0010793B" w:rsidRPr="009E16C6">
        <w:rPr>
          <w:color w:val="000000"/>
          <w:lang w:val="es-ES"/>
        </w:rPr>
        <w:t>estadística</w:t>
      </w:r>
      <w:r w:rsidRPr="009E16C6">
        <w:rPr>
          <w:color w:val="000000"/>
          <w:lang w:val="es-ES"/>
        </w:rPr>
        <w:t xml:space="preserve"> que respalda que </w:t>
      </w:r>
      <w:proofErr w:type="spellStart"/>
      <w:r w:rsidRPr="009E16C6">
        <w:rPr>
          <w:color w:val="000000"/>
          <w:lang w:val="es-ES"/>
        </w:rPr>
        <w:t>duration</w:t>
      </w:r>
      <w:proofErr w:type="spellEnd"/>
      <w:r w:rsidRPr="009E16C6">
        <w:rPr>
          <w:color w:val="000000"/>
          <w:lang w:val="es-ES"/>
        </w:rPr>
        <w:t xml:space="preserve"> y </w:t>
      </w:r>
      <w:proofErr w:type="spellStart"/>
      <w:r w:rsidRPr="009E16C6">
        <w:rPr>
          <w:color w:val="000000"/>
          <w:lang w:val="es-ES"/>
        </w:rPr>
        <w:t>credit_amount</w:t>
      </w:r>
      <w:proofErr w:type="spellEnd"/>
      <w:r w:rsidRPr="009E16C6">
        <w:rPr>
          <w:color w:val="000000"/>
          <w:lang w:val="es-ES"/>
        </w:rPr>
        <w:t xml:space="preserve"> sean las variables con mayor importancia en el modelo.</w:t>
      </w:r>
    </w:p>
    <w:p w14:paraId="61DF5386" w14:textId="77777777" w:rsidR="00BA07B1" w:rsidRPr="009E16C6" w:rsidRDefault="00000000">
      <w:pPr>
        <w:pStyle w:val="Heading1"/>
        <w:rPr>
          <w:lang w:val="es-ES"/>
        </w:rPr>
      </w:pPr>
      <w:r w:rsidRPr="009E16C6">
        <w:rPr>
          <w:lang w:val="es-ES"/>
        </w:rPr>
        <w:t>PARTE II — EL MODELO RANDOM FOREST</w:t>
      </w:r>
    </w:p>
    <w:p w14:paraId="4F94397C" w14:textId="76AF5CCE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 xml:space="preserve">2.1 Que es un </w:t>
      </w:r>
      <w:r w:rsidR="0010793B" w:rsidRPr="009E16C6">
        <w:rPr>
          <w:lang w:val="es-ES"/>
        </w:rPr>
        <w:t>árbol</w:t>
      </w:r>
      <w:r w:rsidRPr="009E16C6">
        <w:rPr>
          <w:lang w:val="es-ES"/>
        </w:rPr>
        <w:t xml:space="preserve"> de </w:t>
      </w:r>
      <w:r w:rsidR="0010793B" w:rsidRPr="009E16C6">
        <w:rPr>
          <w:lang w:val="es-ES"/>
        </w:rPr>
        <w:t>decisión</w:t>
      </w:r>
      <w:r w:rsidRPr="009E16C6">
        <w:rPr>
          <w:lang w:val="es-ES"/>
        </w:rPr>
        <w:t xml:space="preserve"> (base del RF)</w:t>
      </w:r>
    </w:p>
    <w:p w14:paraId="046E22EA" w14:textId="370C0932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Para entender Random Forest, primero hay que entender su unidad </w:t>
      </w:r>
      <w:r w:rsidR="0010793B" w:rsidRPr="009E16C6">
        <w:rPr>
          <w:color w:val="000000"/>
          <w:lang w:val="es-ES"/>
        </w:rPr>
        <w:t>básica</w:t>
      </w:r>
      <w:r w:rsidRPr="009E16C6">
        <w:rPr>
          <w:color w:val="000000"/>
          <w:lang w:val="es-ES"/>
        </w:rPr>
        <w:t xml:space="preserve">: el </w:t>
      </w:r>
      <w:r w:rsidR="0010793B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de </w:t>
      </w:r>
      <w:r w:rsidR="0010793B" w:rsidRPr="009E16C6">
        <w:rPr>
          <w:color w:val="000000"/>
          <w:lang w:val="es-ES"/>
        </w:rPr>
        <w:t>decisión</w:t>
      </w:r>
      <w:r w:rsidRPr="009E16C6">
        <w:rPr>
          <w:color w:val="000000"/>
          <w:lang w:val="es-ES"/>
        </w:rPr>
        <w:t xml:space="preserve">. Un </w:t>
      </w:r>
      <w:r w:rsidR="0010793B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de </w:t>
      </w:r>
      <w:r w:rsidR="0010793B" w:rsidRPr="009E16C6">
        <w:rPr>
          <w:color w:val="000000"/>
          <w:lang w:val="es-ES"/>
        </w:rPr>
        <w:t>decisión</w:t>
      </w:r>
      <w:r w:rsidRPr="009E16C6">
        <w:rPr>
          <w:color w:val="000000"/>
          <w:lang w:val="es-ES"/>
        </w:rPr>
        <w:t xml:space="preserve"> divide el espacio de variables en regiones rectangulares mediante </w:t>
      </w:r>
      <w:r w:rsidRPr="009E16C6">
        <w:rPr>
          <w:color w:val="000000"/>
          <w:lang w:val="es-ES"/>
        </w:rPr>
        <w:lastRenderedPageBreak/>
        <w:t xml:space="preserve">preguntas binarias sucesivas. Por ejemplo: "¿La </w:t>
      </w:r>
      <w:r w:rsidR="0010793B" w:rsidRPr="009E16C6">
        <w:rPr>
          <w:color w:val="000000"/>
          <w:lang w:val="es-ES"/>
        </w:rPr>
        <w:t>duración</w:t>
      </w:r>
      <w:r w:rsidRPr="009E16C6">
        <w:rPr>
          <w:color w:val="000000"/>
          <w:lang w:val="es-ES"/>
        </w:rPr>
        <w:t xml:space="preserve"> del </w:t>
      </w:r>
      <w:r w:rsidR="0010793B" w:rsidRPr="009E16C6">
        <w:rPr>
          <w:color w:val="000000"/>
          <w:lang w:val="es-ES"/>
        </w:rPr>
        <w:t>crédito</w:t>
      </w:r>
      <w:r w:rsidRPr="009E16C6">
        <w:rPr>
          <w:color w:val="000000"/>
          <w:lang w:val="es-ES"/>
        </w:rPr>
        <w:t xml:space="preserve"> es mayor a 24 meses?" -&gt; Si: rama derecha, No: rama izquierda. En cada nodo del </w:t>
      </w:r>
      <w:r w:rsidR="0010793B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se elige la pregunta (variable + umbral) que mejor separa las clases </w:t>
      </w:r>
      <w:r w:rsidR="0010793B" w:rsidRPr="009E16C6">
        <w:rPr>
          <w:color w:val="000000"/>
          <w:lang w:val="es-ES"/>
        </w:rPr>
        <w:t>según</w:t>
      </w:r>
      <w:r w:rsidRPr="009E16C6">
        <w:rPr>
          <w:color w:val="000000"/>
          <w:lang w:val="es-ES"/>
        </w:rPr>
        <w:t xml:space="preserve"> un criterio de impureza.</w:t>
      </w:r>
    </w:p>
    <w:p w14:paraId="103E2ED2" w14:textId="240F5AEC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El criterio de impureza utilizado por </w:t>
      </w:r>
      <w:proofErr w:type="spellStart"/>
      <w:r w:rsidRPr="009E16C6">
        <w:rPr>
          <w:color w:val="000000"/>
          <w:lang w:val="es-ES"/>
        </w:rPr>
        <w:t>sklearn</w:t>
      </w:r>
      <w:proofErr w:type="spellEnd"/>
      <w:r w:rsidRPr="009E16C6">
        <w:rPr>
          <w:color w:val="000000"/>
          <w:lang w:val="es-ES"/>
        </w:rPr>
        <w:t xml:space="preserve"> es la Impureza de Gini, definida como: Gini = 1 - sum(p_i^2), donde </w:t>
      </w:r>
      <w:proofErr w:type="spellStart"/>
      <w:r w:rsidRPr="009E16C6">
        <w:rPr>
          <w:color w:val="000000"/>
          <w:lang w:val="es-ES"/>
        </w:rPr>
        <w:t>p_i</w:t>
      </w:r>
      <w:proofErr w:type="spellEnd"/>
      <w:r w:rsidRPr="009E16C6">
        <w:rPr>
          <w:color w:val="000000"/>
          <w:lang w:val="es-ES"/>
        </w:rPr>
        <w:t xml:space="preserve"> es la </w:t>
      </w:r>
      <w:r w:rsidR="0010793B" w:rsidRPr="009E16C6">
        <w:rPr>
          <w:color w:val="000000"/>
          <w:lang w:val="es-ES"/>
        </w:rPr>
        <w:t>proporción</w:t>
      </w:r>
      <w:r w:rsidRPr="009E16C6">
        <w:rPr>
          <w:color w:val="000000"/>
          <w:lang w:val="es-ES"/>
        </w:rPr>
        <w:t xml:space="preserve"> de la clase i en el nodo. Un nodo puro (todos de la misma clase) tiene Gini = 0. Un nodo completamente mixto (50/50) tiene Gini = 0.5. El algoritmo elige el </w:t>
      </w:r>
      <w:proofErr w:type="spellStart"/>
      <w:r w:rsidRPr="009E16C6">
        <w:rPr>
          <w:color w:val="000000"/>
          <w:lang w:val="es-ES"/>
        </w:rPr>
        <w:t>split</w:t>
      </w:r>
      <w:proofErr w:type="spellEnd"/>
      <w:r w:rsidRPr="009E16C6">
        <w:rPr>
          <w:color w:val="000000"/>
          <w:lang w:val="es-ES"/>
        </w:rPr>
        <w:t xml:space="preserve"> que maximiza la </w:t>
      </w:r>
      <w:r w:rsidR="0010793B" w:rsidRPr="009E16C6">
        <w:rPr>
          <w:color w:val="000000"/>
          <w:lang w:val="es-ES"/>
        </w:rPr>
        <w:t>reducción</w:t>
      </w:r>
      <w:r w:rsidRPr="009E16C6">
        <w:rPr>
          <w:color w:val="000000"/>
          <w:lang w:val="es-ES"/>
        </w:rPr>
        <w:t xml:space="preserve"> de Gini ponderada entre los nodos hijo.</w:t>
      </w:r>
    </w:p>
    <w:p w14:paraId="3C96F087" w14:textId="05B92126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El problema de un solo </w:t>
      </w:r>
      <w:r w:rsidR="0010793B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de </w:t>
      </w:r>
      <w:r w:rsidR="0010793B" w:rsidRPr="009E16C6">
        <w:rPr>
          <w:color w:val="000000"/>
          <w:lang w:val="es-ES"/>
        </w:rPr>
        <w:t>decisión</w:t>
      </w:r>
      <w:r w:rsidRPr="009E16C6">
        <w:rPr>
          <w:color w:val="000000"/>
          <w:lang w:val="es-ES"/>
        </w:rPr>
        <w:t xml:space="preserve"> es su alta varianza: si se cambian algunos datos de entrenamiento, el </w:t>
      </w:r>
      <w:r w:rsidR="0010793B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cambia </w:t>
      </w:r>
      <w:r w:rsidR="0010793B" w:rsidRPr="009E16C6">
        <w:rPr>
          <w:color w:val="000000"/>
          <w:lang w:val="es-ES"/>
        </w:rPr>
        <w:t>drásticamente</w:t>
      </w:r>
      <w:r w:rsidRPr="009E16C6">
        <w:rPr>
          <w:color w:val="000000"/>
          <w:lang w:val="es-ES"/>
        </w:rPr>
        <w:t xml:space="preserve">. </w:t>
      </w:r>
      <w:r w:rsidR="0010793B" w:rsidRPr="009E16C6">
        <w:rPr>
          <w:color w:val="000000"/>
          <w:lang w:val="es-ES"/>
        </w:rPr>
        <w:t>Además</w:t>
      </w:r>
      <w:r w:rsidRPr="009E16C6">
        <w:rPr>
          <w:color w:val="000000"/>
          <w:lang w:val="es-ES"/>
        </w:rPr>
        <w:t xml:space="preserve">, tiende a </w:t>
      </w:r>
      <w:proofErr w:type="spellStart"/>
      <w:r w:rsidRPr="009E16C6">
        <w:rPr>
          <w:color w:val="000000"/>
          <w:lang w:val="es-ES"/>
        </w:rPr>
        <w:t>sobreajustarse</w:t>
      </w:r>
      <w:proofErr w:type="spellEnd"/>
      <w:r w:rsidRPr="009E16C6">
        <w:rPr>
          <w:color w:val="000000"/>
          <w:lang w:val="es-ES"/>
        </w:rPr>
        <w:t xml:space="preserve"> (memorizar el training set sin generalizar bien).</w:t>
      </w:r>
    </w:p>
    <w:p w14:paraId="05963467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2.2 Como funciona Random Forest</w:t>
      </w:r>
    </w:p>
    <w:p w14:paraId="6E650039" w14:textId="74B8C68A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>Random Forest (</w:t>
      </w:r>
      <w:proofErr w:type="spellStart"/>
      <w:r w:rsidRPr="009E16C6">
        <w:rPr>
          <w:color w:val="000000"/>
          <w:lang w:val="es-ES"/>
        </w:rPr>
        <w:t>Breiman</w:t>
      </w:r>
      <w:proofErr w:type="spellEnd"/>
      <w:r w:rsidRPr="009E16C6">
        <w:rPr>
          <w:color w:val="000000"/>
          <w:lang w:val="es-ES"/>
        </w:rPr>
        <w:t xml:space="preserve">, 2001) resuelve el problema de varianza de los </w:t>
      </w:r>
      <w:r w:rsidR="00491A74" w:rsidRPr="009E16C6">
        <w:rPr>
          <w:color w:val="000000"/>
          <w:lang w:val="es-ES"/>
        </w:rPr>
        <w:t>árboles</w:t>
      </w:r>
      <w:r w:rsidRPr="009E16C6">
        <w:rPr>
          <w:color w:val="000000"/>
          <w:lang w:val="es-ES"/>
        </w:rPr>
        <w:t xml:space="preserve"> individuales mediante dos mecanismos de </w:t>
      </w:r>
      <w:r w:rsidR="00491A74" w:rsidRPr="009E16C6">
        <w:rPr>
          <w:color w:val="000000"/>
          <w:lang w:val="es-ES"/>
        </w:rPr>
        <w:t>aleatorización</w:t>
      </w:r>
      <w:r w:rsidRPr="009E16C6">
        <w:rPr>
          <w:color w:val="000000"/>
          <w:lang w:val="es-ES"/>
        </w:rPr>
        <w:t>:</w:t>
      </w:r>
    </w:p>
    <w:p w14:paraId="33C67C60" w14:textId="200159B7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b/>
          <w:bCs/>
          <w:color w:val="000000"/>
          <w:lang w:val="es-ES"/>
        </w:rPr>
        <w:t xml:space="preserve">Bootstrap </w:t>
      </w:r>
      <w:proofErr w:type="spellStart"/>
      <w:r w:rsidRPr="009E16C6">
        <w:rPr>
          <w:b/>
          <w:bCs/>
          <w:color w:val="000000"/>
          <w:lang w:val="es-ES"/>
        </w:rPr>
        <w:t>aggregating</w:t>
      </w:r>
      <w:proofErr w:type="spellEnd"/>
      <w:r w:rsidRPr="009E16C6">
        <w:rPr>
          <w:b/>
          <w:bCs/>
          <w:color w:val="000000"/>
          <w:lang w:val="es-ES"/>
        </w:rPr>
        <w:t xml:space="preserve"> (</w:t>
      </w:r>
      <w:proofErr w:type="spellStart"/>
      <w:r w:rsidRPr="009E16C6">
        <w:rPr>
          <w:b/>
          <w:bCs/>
          <w:color w:val="000000"/>
          <w:lang w:val="es-ES"/>
        </w:rPr>
        <w:t>Bagging</w:t>
      </w:r>
      <w:proofErr w:type="spellEnd"/>
      <w:r w:rsidRPr="009E16C6">
        <w:rPr>
          <w:b/>
          <w:bCs/>
          <w:color w:val="000000"/>
          <w:lang w:val="es-ES"/>
        </w:rPr>
        <w:t xml:space="preserve">): </w:t>
      </w:r>
      <w:r w:rsidRPr="009E16C6">
        <w:rPr>
          <w:color w:val="000000"/>
          <w:lang w:val="es-ES"/>
        </w:rPr>
        <w:t xml:space="preserve">cada uno de los 100 árboles del ensemble se entrena sobre una muestra con reemplazo del dataset original. Esto significa que cada </w:t>
      </w:r>
      <w:r w:rsidR="00491A74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ve aproximadamente el 63.2% de los datos (los casos restantes se llaman "</w:t>
      </w:r>
      <w:proofErr w:type="spellStart"/>
      <w:r w:rsidRPr="009E16C6">
        <w:rPr>
          <w:color w:val="000000"/>
          <w:lang w:val="es-ES"/>
        </w:rPr>
        <w:t>out</w:t>
      </w:r>
      <w:proofErr w:type="spellEnd"/>
      <w:r w:rsidRPr="009E16C6">
        <w:rPr>
          <w:color w:val="000000"/>
          <w:lang w:val="es-ES"/>
        </w:rPr>
        <w:t>-</w:t>
      </w:r>
      <w:proofErr w:type="spellStart"/>
      <w:r w:rsidRPr="009E16C6">
        <w:rPr>
          <w:color w:val="000000"/>
          <w:lang w:val="es-ES"/>
        </w:rPr>
        <w:t>of</w:t>
      </w:r>
      <w:proofErr w:type="spellEnd"/>
      <w:r w:rsidRPr="009E16C6">
        <w:rPr>
          <w:color w:val="000000"/>
          <w:lang w:val="es-ES"/>
        </w:rPr>
        <w:t xml:space="preserve">-bag" y sirven para </w:t>
      </w:r>
      <w:r w:rsidR="00491A74" w:rsidRPr="009E16C6">
        <w:rPr>
          <w:color w:val="000000"/>
          <w:lang w:val="es-ES"/>
        </w:rPr>
        <w:t>estimación</w:t>
      </w:r>
      <w:r w:rsidRPr="009E16C6">
        <w:rPr>
          <w:color w:val="000000"/>
          <w:lang w:val="es-ES"/>
        </w:rPr>
        <w:t xml:space="preserve"> interna del error).</w:t>
      </w:r>
    </w:p>
    <w:p w14:paraId="609E377B" w14:textId="77777777" w:rsidR="00BA07B1" w:rsidRPr="009E16C6" w:rsidRDefault="00BA07B1">
      <w:pPr>
        <w:spacing w:after="80"/>
        <w:rPr>
          <w:lang w:val="es-ES"/>
        </w:rPr>
      </w:pPr>
    </w:p>
    <w:p w14:paraId="30C343E6" w14:textId="36CC8700" w:rsidR="00BA07B1" w:rsidRPr="009E16C6" w:rsidRDefault="00491A74">
      <w:pPr>
        <w:spacing w:after="160"/>
        <w:jc w:val="both"/>
        <w:rPr>
          <w:lang w:val="es-ES"/>
        </w:rPr>
      </w:pPr>
      <w:r w:rsidRPr="009E16C6">
        <w:rPr>
          <w:b/>
          <w:bCs/>
          <w:color w:val="000000"/>
          <w:lang w:val="es-ES"/>
        </w:rPr>
        <w:t>Selección</w:t>
      </w:r>
      <w:r w:rsidR="00000000" w:rsidRPr="009E16C6">
        <w:rPr>
          <w:b/>
          <w:bCs/>
          <w:color w:val="000000"/>
          <w:lang w:val="es-ES"/>
        </w:rPr>
        <w:t xml:space="preserve"> aleatoria de variables (</w:t>
      </w:r>
      <w:proofErr w:type="spellStart"/>
      <w:r w:rsidR="00000000" w:rsidRPr="009E16C6">
        <w:rPr>
          <w:b/>
          <w:bCs/>
          <w:color w:val="000000"/>
          <w:lang w:val="es-ES"/>
        </w:rPr>
        <w:t>Feature</w:t>
      </w:r>
      <w:proofErr w:type="spellEnd"/>
      <w:r w:rsidR="00000000" w:rsidRPr="009E16C6">
        <w:rPr>
          <w:b/>
          <w:bCs/>
          <w:color w:val="000000"/>
          <w:lang w:val="es-ES"/>
        </w:rPr>
        <w:t xml:space="preserve"> </w:t>
      </w:r>
      <w:proofErr w:type="spellStart"/>
      <w:r w:rsidR="00000000" w:rsidRPr="009E16C6">
        <w:rPr>
          <w:b/>
          <w:bCs/>
          <w:color w:val="000000"/>
          <w:lang w:val="es-ES"/>
        </w:rPr>
        <w:t>Randomness</w:t>
      </w:r>
      <w:proofErr w:type="spellEnd"/>
      <w:r w:rsidR="00000000" w:rsidRPr="009E16C6">
        <w:rPr>
          <w:b/>
          <w:bCs/>
          <w:color w:val="000000"/>
          <w:lang w:val="es-ES"/>
        </w:rPr>
        <w:t xml:space="preserve">): </w:t>
      </w:r>
      <w:r w:rsidR="00000000" w:rsidRPr="009E16C6">
        <w:rPr>
          <w:color w:val="000000"/>
          <w:lang w:val="es-ES"/>
        </w:rPr>
        <w:t xml:space="preserve">en cada nodo de cada </w:t>
      </w:r>
      <w:r w:rsidRPr="009E16C6">
        <w:rPr>
          <w:color w:val="000000"/>
          <w:lang w:val="es-ES"/>
        </w:rPr>
        <w:t>árbol</w:t>
      </w:r>
      <w:r w:rsidR="00000000" w:rsidRPr="009E16C6">
        <w:rPr>
          <w:color w:val="000000"/>
          <w:lang w:val="es-ES"/>
        </w:rPr>
        <w:t xml:space="preserve">, en lugar de considerar todas las 20 variables para el </w:t>
      </w:r>
      <w:proofErr w:type="spellStart"/>
      <w:r w:rsidR="00000000" w:rsidRPr="009E16C6">
        <w:rPr>
          <w:color w:val="000000"/>
          <w:lang w:val="es-ES"/>
        </w:rPr>
        <w:t>split</w:t>
      </w:r>
      <w:proofErr w:type="spellEnd"/>
      <w:r w:rsidR="00000000" w:rsidRPr="009E16C6">
        <w:rPr>
          <w:color w:val="000000"/>
          <w:lang w:val="es-ES"/>
        </w:rPr>
        <w:t xml:space="preserve"> optimo, se sortea aleatoriamente un subconjunto de </w:t>
      </w:r>
      <w:proofErr w:type="spellStart"/>
      <w:proofErr w:type="gramStart"/>
      <w:r w:rsidR="00000000" w:rsidRPr="009E16C6">
        <w:rPr>
          <w:color w:val="000000"/>
          <w:lang w:val="es-ES"/>
        </w:rPr>
        <w:t>sqrt</w:t>
      </w:r>
      <w:proofErr w:type="spellEnd"/>
      <w:r w:rsidR="00000000" w:rsidRPr="009E16C6">
        <w:rPr>
          <w:color w:val="000000"/>
          <w:lang w:val="es-ES"/>
        </w:rPr>
        <w:t>(</w:t>
      </w:r>
      <w:proofErr w:type="gramEnd"/>
      <w:r w:rsidR="00000000" w:rsidRPr="009E16C6">
        <w:rPr>
          <w:color w:val="000000"/>
          <w:lang w:val="es-ES"/>
        </w:rPr>
        <w:t xml:space="preserve">20) = 4-5 variables. Esto fuerza a los </w:t>
      </w:r>
      <w:r w:rsidRPr="009E16C6">
        <w:rPr>
          <w:color w:val="000000"/>
          <w:lang w:val="es-ES"/>
        </w:rPr>
        <w:t>árboles</w:t>
      </w:r>
      <w:r w:rsidR="00000000" w:rsidRPr="009E16C6">
        <w:rPr>
          <w:color w:val="000000"/>
          <w:lang w:val="es-ES"/>
        </w:rPr>
        <w:t xml:space="preserve"> a ser diversos entre </w:t>
      </w:r>
      <w:proofErr w:type="spellStart"/>
      <w:r w:rsidR="00000000" w:rsidRPr="009E16C6">
        <w:rPr>
          <w:color w:val="000000"/>
          <w:lang w:val="es-ES"/>
        </w:rPr>
        <w:t>si</w:t>
      </w:r>
      <w:proofErr w:type="spellEnd"/>
      <w:r w:rsidR="00000000" w:rsidRPr="009E16C6">
        <w:rPr>
          <w:color w:val="000000"/>
          <w:lang w:val="es-ES"/>
        </w:rPr>
        <w:t xml:space="preserve">, reduciendo la </w:t>
      </w:r>
      <w:r w:rsidRPr="009E16C6">
        <w:rPr>
          <w:color w:val="000000"/>
          <w:lang w:val="es-ES"/>
        </w:rPr>
        <w:t>correlación</w:t>
      </w:r>
      <w:r w:rsidR="00000000" w:rsidRPr="009E16C6">
        <w:rPr>
          <w:color w:val="000000"/>
          <w:lang w:val="es-ES"/>
        </w:rPr>
        <w:t xml:space="preserve"> entre ellos.</w:t>
      </w:r>
    </w:p>
    <w:p w14:paraId="4E109CB4" w14:textId="77777777" w:rsidR="00BA07B1" w:rsidRPr="009E16C6" w:rsidRDefault="00BA07B1">
      <w:pPr>
        <w:spacing w:after="80"/>
        <w:rPr>
          <w:lang w:val="es-ES"/>
        </w:rPr>
      </w:pPr>
    </w:p>
    <w:p w14:paraId="6E589089" w14:textId="699770F4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 </w:t>
      </w:r>
      <w:r w:rsidR="00491A74" w:rsidRPr="009E16C6">
        <w:rPr>
          <w:color w:val="000000"/>
          <w:lang w:val="es-ES"/>
        </w:rPr>
        <w:t>predicción</w:t>
      </w:r>
      <w:r w:rsidRPr="009E16C6">
        <w:rPr>
          <w:color w:val="000000"/>
          <w:lang w:val="es-ES"/>
        </w:rPr>
        <w:t xml:space="preserve"> final se obtiene por </w:t>
      </w:r>
      <w:r w:rsidR="00491A74" w:rsidRPr="009E16C6">
        <w:rPr>
          <w:color w:val="000000"/>
          <w:lang w:val="es-ES"/>
        </w:rPr>
        <w:t>votación</w:t>
      </w:r>
      <w:r w:rsidRPr="009E16C6">
        <w:rPr>
          <w:color w:val="000000"/>
          <w:lang w:val="es-ES"/>
        </w:rPr>
        <w:t xml:space="preserve"> mayoritaria: los 100 árboles votan si el solicitante es buen riesgo o mal riesgo, y gana la clase con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votos. La probabilidad reportada (por ejemplo, 87.7% de aprobado) es simplemente la </w:t>
      </w:r>
      <w:r w:rsidR="00491A74" w:rsidRPr="009E16C6">
        <w:rPr>
          <w:color w:val="000000"/>
          <w:lang w:val="es-ES"/>
        </w:rPr>
        <w:t>fracción</w:t>
      </w:r>
      <w:r w:rsidRPr="009E16C6">
        <w:rPr>
          <w:color w:val="000000"/>
          <w:lang w:val="es-ES"/>
        </w:rPr>
        <w:t xml:space="preserve"> de </w:t>
      </w:r>
      <w:r w:rsidR="00491A74" w:rsidRPr="009E16C6">
        <w:rPr>
          <w:color w:val="000000"/>
          <w:lang w:val="es-ES"/>
        </w:rPr>
        <w:t>árboles</w:t>
      </w:r>
      <w:r w:rsidRPr="009E16C6">
        <w:rPr>
          <w:color w:val="000000"/>
          <w:lang w:val="es-ES"/>
        </w:rPr>
        <w:t xml:space="preserve"> que votaron por esa clase.</w:t>
      </w:r>
    </w:p>
    <w:p w14:paraId="56ADCE3B" w14:textId="131B197B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 </w:t>
      </w:r>
      <w:r w:rsidR="00491A74" w:rsidRPr="009E16C6">
        <w:rPr>
          <w:color w:val="000000"/>
          <w:lang w:val="es-ES"/>
        </w:rPr>
        <w:t>reducción</w:t>
      </w:r>
      <w:r w:rsidRPr="009E16C6">
        <w:rPr>
          <w:color w:val="000000"/>
          <w:lang w:val="es-ES"/>
        </w:rPr>
        <w:t xml:space="preserve"> de error de RF sobre un </w:t>
      </w:r>
      <w:r w:rsidR="00491A74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solo se puede demostrar </w:t>
      </w:r>
      <w:r w:rsidR="00491A74" w:rsidRPr="009E16C6">
        <w:rPr>
          <w:color w:val="000000"/>
          <w:lang w:val="es-ES"/>
        </w:rPr>
        <w:t>matemáticamente</w:t>
      </w:r>
      <w:r w:rsidRPr="009E16C6">
        <w:rPr>
          <w:color w:val="000000"/>
          <w:lang w:val="es-ES"/>
        </w:rPr>
        <w:t xml:space="preserve">. Si cada </w:t>
      </w:r>
      <w:r w:rsidR="00491A74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 tiene error e y la </w:t>
      </w:r>
      <w:r w:rsidR="00491A74" w:rsidRPr="009E16C6">
        <w:rPr>
          <w:color w:val="000000"/>
          <w:lang w:val="es-ES"/>
        </w:rPr>
        <w:t>correlación</w:t>
      </w:r>
      <w:r w:rsidRPr="009E16C6">
        <w:rPr>
          <w:color w:val="000000"/>
          <w:lang w:val="es-ES"/>
        </w:rPr>
        <w:t xml:space="preserve"> promedio entre árboles es rho, el error del ensemble es aproximadamente: </w:t>
      </w:r>
      <w:proofErr w:type="spellStart"/>
      <w:r w:rsidRPr="009E16C6">
        <w:rPr>
          <w:color w:val="000000"/>
          <w:lang w:val="es-ES"/>
        </w:rPr>
        <w:t>Error_RF</w:t>
      </w:r>
      <w:proofErr w:type="spellEnd"/>
      <w:r w:rsidRPr="009E16C6">
        <w:rPr>
          <w:color w:val="000000"/>
          <w:lang w:val="es-ES"/>
        </w:rPr>
        <w:t xml:space="preserve"> ≈ rho * e + (1 - rho) * e / n, donde n es el </w:t>
      </w:r>
      <w:r w:rsidR="00491A74" w:rsidRPr="009E16C6">
        <w:rPr>
          <w:color w:val="000000"/>
          <w:lang w:val="es-ES"/>
        </w:rPr>
        <w:t>número</w:t>
      </w:r>
      <w:r w:rsidRPr="009E16C6">
        <w:rPr>
          <w:color w:val="000000"/>
          <w:lang w:val="es-ES"/>
        </w:rPr>
        <w:t xml:space="preserve"> de </w:t>
      </w:r>
      <w:r w:rsidR="00491A74" w:rsidRPr="009E16C6">
        <w:rPr>
          <w:color w:val="000000"/>
          <w:lang w:val="es-ES"/>
        </w:rPr>
        <w:t>árboles</w:t>
      </w:r>
      <w:r w:rsidRPr="009E16C6">
        <w:rPr>
          <w:color w:val="000000"/>
          <w:lang w:val="es-ES"/>
        </w:rPr>
        <w:t xml:space="preserve">. Con </w:t>
      </w:r>
      <w:r w:rsidR="00491A74" w:rsidRPr="009E16C6">
        <w:rPr>
          <w:color w:val="000000"/>
          <w:lang w:val="es-ES"/>
        </w:rPr>
        <w:t>árboles</w:t>
      </w:r>
      <w:r w:rsidRPr="009E16C6">
        <w:rPr>
          <w:color w:val="000000"/>
          <w:lang w:val="es-ES"/>
        </w:rPr>
        <w:t xml:space="preserve"> poco correlacionados (gracias a la </w:t>
      </w:r>
      <w:r w:rsidR="00491A74" w:rsidRPr="009E16C6">
        <w:rPr>
          <w:color w:val="000000"/>
          <w:lang w:val="es-ES"/>
        </w:rPr>
        <w:t>aleatorización</w:t>
      </w:r>
      <w:r w:rsidRPr="009E16C6">
        <w:rPr>
          <w:color w:val="000000"/>
          <w:lang w:val="es-ES"/>
        </w:rPr>
        <w:t xml:space="preserve">) y muchos </w:t>
      </w:r>
      <w:r w:rsidR="00491A74" w:rsidRPr="009E16C6">
        <w:rPr>
          <w:color w:val="000000"/>
          <w:lang w:val="es-ES"/>
        </w:rPr>
        <w:t>árboles</w:t>
      </w:r>
      <w:r w:rsidRPr="009E16C6">
        <w:rPr>
          <w:color w:val="000000"/>
          <w:lang w:val="es-ES"/>
        </w:rPr>
        <w:t>, el error cae significativamente.</w:t>
      </w:r>
    </w:p>
    <w:p w14:paraId="64CD8E04" w14:textId="3E0FE739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 xml:space="preserve">2.3 </w:t>
      </w:r>
      <w:r w:rsidR="00491A74" w:rsidRPr="009E16C6">
        <w:rPr>
          <w:lang w:val="es-ES"/>
        </w:rPr>
        <w:t>Parámetros</w:t>
      </w:r>
      <w:r w:rsidRPr="009E16C6">
        <w:rPr>
          <w:lang w:val="es-ES"/>
        </w:rPr>
        <w:t xml:space="preserve"> utilizados y por que</w:t>
      </w:r>
    </w:p>
    <w:p w14:paraId="3CCE0E76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BA07B1" w:rsidRPr="009E16C6" w14:paraId="4A811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AAFF" w14:textId="6C4B679F" w:rsidR="00BA07B1" w:rsidRPr="009E16C6" w:rsidRDefault="00491A7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Parámetro</w:t>
            </w:r>
          </w:p>
        </w:tc>
        <w:tc>
          <w:tcPr>
            <w:tcW w:w="16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C23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Valor elegido</w:t>
            </w:r>
          </w:p>
        </w:tc>
        <w:tc>
          <w:tcPr>
            <w:tcW w:w="5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A00F" w14:textId="1A02610E" w:rsidR="00BA07B1" w:rsidRPr="009E16C6" w:rsidRDefault="00491A7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Razón</w:t>
            </w:r>
            <w:r w:rsidR="00000000"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 xml:space="preserve"> de la </w:t>
            </w: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elección</w:t>
            </w:r>
          </w:p>
        </w:tc>
      </w:tr>
      <w:tr w:rsidR="00BA07B1" w:rsidRPr="009E16C6" w14:paraId="6492D4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ABF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n_estimators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AB3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B140" w14:textId="09CAD513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100 árboles es el consenso de la literatura: adicionar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más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árboles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después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de ~100 mejora marginalmente el </w:t>
            </w:r>
            <w:proofErr w:type="gramStart"/>
            <w:r w:rsidRPr="009E16C6">
              <w:rPr>
                <w:color w:val="000000"/>
                <w:sz w:val="22"/>
                <w:szCs w:val="22"/>
                <w:lang w:val="es-ES"/>
              </w:rPr>
              <w:t>error</w:t>
            </w:r>
            <w:proofErr w:type="gram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pero aumenta linealmente el tiempo de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cómputo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>. Con 1.000 registros, 100 árboles son suficientes.</w:t>
            </w:r>
          </w:p>
        </w:tc>
      </w:tr>
      <w:tr w:rsidR="00BA07B1" w:rsidRPr="009E16C6" w14:paraId="0819FA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319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lastRenderedPageBreak/>
              <w:t>max_depth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490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3716" w14:textId="55A5AB66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Limitar la profundidad a 8 niveles evita sobreajuste. Sin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límite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, los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árboles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crecen hasta tener hojas con 1 solo caso (memoriza el training set). Con profundidad 8 y 1.000 datos, los nodos hoja tienen entre 5-15 casos en promedio.</w:t>
            </w:r>
          </w:p>
        </w:tc>
      </w:tr>
      <w:tr w:rsidR="00BA07B1" w:rsidRPr="009E16C6" w14:paraId="02F0E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7F22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min_samples_split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36FD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3025" w14:textId="4E75855E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Un nodo solo se divide si tiene al menos 10 muestras.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Regularización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adicional que evita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splits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espurios en nodos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pequeños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>.</w:t>
            </w:r>
          </w:p>
        </w:tc>
      </w:tr>
      <w:tr w:rsidR="00BA07B1" w:rsidRPr="009E16C6" w14:paraId="293B0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3901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class_weight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BE1F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balanced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851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Compensa el desbalance 70/30 del dataset. Internamente asigna peso 1.43 a cada muestra de mal riesgo y peso 0.71 a cada buena. Sin esto, el modelo ignora la clase minoritaria.</w:t>
            </w:r>
          </w:p>
        </w:tc>
      </w:tr>
      <w:tr w:rsidR="00BA07B1" w:rsidRPr="009E16C6" w14:paraId="403E4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4049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max_features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251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sqrt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(default)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6EED" w14:textId="55A8951D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En cada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split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se consideran </w:t>
            </w:r>
            <w:proofErr w:type="spellStart"/>
            <w:proofErr w:type="gramStart"/>
            <w:r w:rsidRPr="009E16C6">
              <w:rPr>
                <w:color w:val="000000"/>
                <w:sz w:val="22"/>
                <w:szCs w:val="22"/>
                <w:lang w:val="es-ES"/>
              </w:rPr>
              <w:t>sqrt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>(</w:t>
            </w:r>
            <w:proofErr w:type="gram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20) = 4-5 variables. Es el valor default y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más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usado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según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Breiman (2001). Valores menores aumentan </w:t>
            </w:r>
            <w:proofErr w:type="gramStart"/>
            <w:r w:rsidRPr="009E16C6">
              <w:rPr>
                <w:color w:val="000000"/>
                <w:sz w:val="22"/>
                <w:szCs w:val="22"/>
                <w:lang w:val="es-ES"/>
              </w:rPr>
              <w:t>diversidad</w:t>
            </w:r>
            <w:proofErr w:type="gram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pero reducen calidad individual de los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árboles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>.</w:t>
            </w:r>
          </w:p>
        </w:tc>
      </w:tr>
      <w:tr w:rsidR="00BA07B1" w:rsidRPr="009E16C6" w14:paraId="59619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07A8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random_state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886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9FA" w14:textId="5FCE1F6D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Semilla aleatoria fija para reproducibilidad. Con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random_state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=42 el modelo produce siempre los mismos resultados, lo que es esencial para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comparación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y auditoria.</w:t>
            </w:r>
          </w:p>
        </w:tc>
      </w:tr>
    </w:tbl>
    <w:p w14:paraId="1053D369" w14:textId="77777777" w:rsidR="00BA07B1" w:rsidRPr="009E16C6" w:rsidRDefault="00BA07B1">
      <w:pPr>
        <w:spacing w:after="80"/>
        <w:rPr>
          <w:lang w:val="es-ES"/>
        </w:rPr>
      </w:pPr>
    </w:p>
    <w:p w14:paraId="7AE21E42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2.4 Importancia de variables en Random Forest</w:t>
      </w:r>
    </w:p>
    <w:p w14:paraId="4FAFD63E" w14:textId="4446162A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Random Forest calcula la importancia de cada variable mediante la </w:t>
      </w:r>
      <w:r w:rsidR="00491A74" w:rsidRPr="009E16C6">
        <w:rPr>
          <w:color w:val="000000"/>
          <w:lang w:val="es-ES"/>
        </w:rPr>
        <w:t>reducción</w:t>
      </w:r>
      <w:r w:rsidRPr="009E16C6">
        <w:rPr>
          <w:color w:val="000000"/>
          <w:lang w:val="es-ES"/>
        </w:rPr>
        <w:t xml:space="preserve"> media de impureza de Gini (Mean </w:t>
      </w:r>
      <w:proofErr w:type="spellStart"/>
      <w:r w:rsidRPr="009E16C6">
        <w:rPr>
          <w:color w:val="000000"/>
          <w:lang w:val="es-ES"/>
        </w:rPr>
        <w:t>Decrease</w:t>
      </w:r>
      <w:proofErr w:type="spellEnd"/>
      <w:r w:rsidRPr="009E16C6">
        <w:rPr>
          <w:color w:val="000000"/>
          <w:lang w:val="es-ES"/>
        </w:rPr>
        <w:t xml:space="preserve"> in </w:t>
      </w:r>
      <w:proofErr w:type="spellStart"/>
      <w:r w:rsidRPr="009E16C6">
        <w:rPr>
          <w:color w:val="000000"/>
          <w:lang w:val="es-ES"/>
        </w:rPr>
        <w:t>Impurity</w:t>
      </w:r>
      <w:proofErr w:type="spellEnd"/>
      <w:r w:rsidRPr="009E16C6">
        <w:rPr>
          <w:color w:val="000000"/>
          <w:lang w:val="es-ES"/>
        </w:rPr>
        <w:t xml:space="preserve">, MDI): para cada </w:t>
      </w:r>
      <w:r w:rsidR="00491A74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 xml:space="preserve">, se suma la </w:t>
      </w:r>
      <w:r w:rsidR="00491A74" w:rsidRPr="009E16C6">
        <w:rPr>
          <w:color w:val="000000"/>
          <w:lang w:val="es-ES"/>
        </w:rPr>
        <w:t>reducción</w:t>
      </w:r>
      <w:r w:rsidRPr="009E16C6">
        <w:rPr>
          <w:color w:val="000000"/>
          <w:lang w:val="es-ES"/>
        </w:rPr>
        <w:t xml:space="preserve"> de Gini en todos los nodos donde se </w:t>
      </w:r>
      <w:r w:rsidR="001163AE" w:rsidRPr="009E16C6">
        <w:rPr>
          <w:color w:val="000000"/>
          <w:lang w:val="es-ES"/>
        </w:rPr>
        <w:t>usó</w:t>
      </w:r>
      <w:r w:rsidRPr="009E16C6">
        <w:rPr>
          <w:color w:val="000000"/>
          <w:lang w:val="es-ES"/>
        </w:rPr>
        <w:t xml:space="preserve"> esa variable, ponderada por el </w:t>
      </w:r>
      <w:r w:rsidR="00491A74" w:rsidRPr="009E16C6">
        <w:rPr>
          <w:color w:val="000000"/>
          <w:lang w:val="es-ES"/>
        </w:rPr>
        <w:t>número</w:t>
      </w:r>
      <w:r w:rsidRPr="009E16C6">
        <w:rPr>
          <w:color w:val="000000"/>
          <w:lang w:val="es-ES"/>
        </w:rPr>
        <w:t xml:space="preserve"> de muestras que pasan por ese nodo. Luego se promedia sobre todos los </w:t>
      </w:r>
      <w:r w:rsidR="00491A74" w:rsidRPr="009E16C6">
        <w:rPr>
          <w:color w:val="000000"/>
          <w:lang w:val="es-ES"/>
        </w:rPr>
        <w:t>árboles</w:t>
      </w:r>
      <w:r w:rsidRPr="009E16C6">
        <w:rPr>
          <w:color w:val="000000"/>
          <w:lang w:val="es-ES"/>
        </w:rPr>
        <w:t xml:space="preserve"> y se normaliza para sumar 1.</w:t>
      </w:r>
    </w:p>
    <w:p w14:paraId="27BAE390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3159"/>
        <w:gridCol w:w="1487"/>
        <w:gridCol w:w="4156"/>
      </w:tblGrid>
      <w:tr w:rsidR="00BA07B1" w:rsidRPr="009E16C6" w14:paraId="6235FF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D963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#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8F2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Variable</w:t>
            </w:r>
          </w:p>
        </w:tc>
        <w:tc>
          <w:tcPr>
            <w:tcW w:w="144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52A9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Importancia</w:t>
            </w:r>
          </w:p>
        </w:tc>
        <w:tc>
          <w:tcPr>
            <w:tcW w:w="424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FD87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Interpretación</w:t>
            </w:r>
            <w:proofErr w:type="spellEnd"/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economica</w:t>
            </w:r>
            <w:proofErr w:type="spellEnd"/>
          </w:p>
        </w:tc>
      </w:tr>
      <w:tr w:rsidR="00BA07B1" w:rsidRPr="009E16C6" w14:paraId="6295FA1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B5CC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40CF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checking_account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(cuenta corriente)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F5AE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b/>
                <w:bCs/>
                <w:color w:val="1A4FA8"/>
                <w:sz w:val="22"/>
                <w:szCs w:val="22"/>
                <w:lang w:val="es-ES"/>
              </w:rPr>
              <w:t>32.4%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DBB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La liquidez inmediata es el predictor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mas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potente de capacidad de pago</w:t>
            </w:r>
          </w:p>
        </w:tc>
      </w:tr>
      <w:tr w:rsidR="00BA07B1" w:rsidRPr="009E16C6" w14:paraId="3D36A8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B6F2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280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duration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duracion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del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crédito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2ECD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14.2%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2B3E" w14:textId="6F354599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A mayor plazo, mayor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exposición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al riesgo de cambios en la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situación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del deudor</w:t>
            </w:r>
          </w:p>
        </w:tc>
      </w:tr>
      <w:tr w:rsidR="00BA07B1" w:rsidRPr="009E16C6" w14:paraId="17CDAB1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F479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C5B5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credit_amount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(monto del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crédito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A56B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10.8%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CC98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Mayor monto implica mayor carga financiera total</w:t>
            </w:r>
          </w:p>
        </w:tc>
      </w:tr>
      <w:tr w:rsidR="00BA07B1" w:rsidRPr="009E16C6" w14:paraId="6CFE46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D929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CAE4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credit_history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(historial crediticio)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743A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10.3%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C86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El comportamiento pasado es el mejor predictor del comportamiento futuro</w:t>
            </w:r>
          </w:p>
        </w:tc>
      </w:tr>
      <w:tr w:rsidR="00BA07B1" w:rsidRPr="009E16C6" w14:paraId="5AEC4E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6982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9CF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savings_account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(cuenta de ahorro)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33A8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7.2%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22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El ahorro refleja la capacidad de absorber shocks financieros</w:t>
            </w:r>
          </w:p>
        </w:tc>
      </w:tr>
      <w:tr w:rsidR="00BA07B1" w:rsidRPr="009E16C6" w14:paraId="2724DB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27BB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1484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age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(edad)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CECA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5.5%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F61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Mayor edad correlaciona con mayor estabilidad de ingresos</w:t>
            </w:r>
          </w:p>
        </w:tc>
      </w:tr>
      <w:tr w:rsidR="00BA07B1" w:rsidRPr="009E16C6" w14:paraId="3FC02C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2251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lastRenderedPageBreak/>
              <w:t>7-10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5025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employment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installment_rate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purpose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personal_</w:t>
            </w:r>
            <w:proofErr w:type="gramStart"/>
            <w:r w:rsidRPr="009E16C6">
              <w:rPr>
                <w:color w:val="000000"/>
                <w:sz w:val="22"/>
                <w:szCs w:val="22"/>
                <w:lang w:val="es-ES"/>
              </w:rPr>
              <w:t>status</w:t>
            </w:r>
            <w:proofErr w:type="spellEnd"/>
            <w:proofErr w:type="gram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89AA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2-3% c/u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F9BB" w14:textId="6CD98ECD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Aportan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información</w:t>
            </w: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incremental pero su impacto individual es menor</w:t>
            </w:r>
          </w:p>
        </w:tc>
      </w:tr>
      <w:tr w:rsidR="00BA07B1" w:rsidRPr="009E16C6" w14:paraId="26BD7F8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670D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11-20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2B0D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Resto de variables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5696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&lt; 2% c/u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6932" w14:textId="7AC059E4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Importancia marginal, pero el ensemble las aprovecha en </w:t>
            </w:r>
            <w:r w:rsidR="00491A74" w:rsidRPr="009E16C6">
              <w:rPr>
                <w:color w:val="000000"/>
                <w:sz w:val="22"/>
                <w:szCs w:val="22"/>
                <w:lang w:val="es-ES"/>
              </w:rPr>
              <w:t>interacción</w:t>
            </w:r>
          </w:p>
        </w:tc>
      </w:tr>
    </w:tbl>
    <w:p w14:paraId="4ED31CA3" w14:textId="77777777" w:rsidR="00BA07B1" w:rsidRPr="009E16C6" w:rsidRDefault="00BA07B1">
      <w:pPr>
        <w:spacing w:after="80"/>
        <w:rPr>
          <w:lang w:val="es-ES"/>
        </w:rPr>
      </w:pPr>
    </w:p>
    <w:p w14:paraId="13FE7FF2" w14:textId="61FFDE86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Nota importante: la importancia MDI puede sobrestimar variables con muchas </w:t>
      </w:r>
      <w:r w:rsidR="00491A74" w:rsidRPr="009E16C6">
        <w:rPr>
          <w:color w:val="000000"/>
          <w:lang w:val="es-ES"/>
        </w:rPr>
        <w:t>categorías</w:t>
      </w:r>
      <w:r w:rsidRPr="009E16C6">
        <w:rPr>
          <w:color w:val="000000"/>
          <w:lang w:val="es-ES"/>
        </w:rPr>
        <w:t xml:space="preserve"> o valores </w:t>
      </w:r>
      <w:r w:rsidR="00491A74" w:rsidRPr="009E16C6">
        <w:rPr>
          <w:color w:val="000000"/>
          <w:lang w:val="es-ES"/>
        </w:rPr>
        <w:t>únicos</w:t>
      </w:r>
      <w:r w:rsidRPr="009E16C6">
        <w:rPr>
          <w:color w:val="000000"/>
          <w:lang w:val="es-ES"/>
        </w:rPr>
        <w:t xml:space="preserve">. Para validar, en aplicaciones de alta criticidad se complementa con </w:t>
      </w:r>
      <w:proofErr w:type="spellStart"/>
      <w:r w:rsidRPr="009E16C6">
        <w:rPr>
          <w:color w:val="000000"/>
          <w:lang w:val="es-ES"/>
        </w:rPr>
        <w:t>permutation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importance</w:t>
      </w:r>
      <w:proofErr w:type="spellEnd"/>
      <w:r w:rsidRPr="009E16C6">
        <w:rPr>
          <w:color w:val="000000"/>
          <w:lang w:val="es-ES"/>
        </w:rPr>
        <w:t xml:space="preserve"> o valores SHAP. En este caso </w:t>
      </w:r>
      <w:proofErr w:type="spellStart"/>
      <w:r w:rsidRPr="009E16C6">
        <w:rPr>
          <w:color w:val="000000"/>
          <w:lang w:val="es-ES"/>
        </w:rPr>
        <w:t>checking_account</w:t>
      </w:r>
      <w:proofErr w:type="spellEnd"/>
      <w:r w:rsidRPr="009E16C6">
        <w:rPr>
          <w:color w:val="000000"/>
          <w:lang w:val="es-ES"/>
        </w:rPr>
        <w:t xml:space="preserve"> tiene solo 4 </w:t>
      </w:r>
      <w:r w:rsidR="00491A74" w:rsidRPr="009E16C6">
        <w:rPr>
          <w:color w:val="000000"/>
          <w:lang w:val="es-ES"/>
        </w:rPr>
        <w:t>categorías</w:t>
      </w:r>
      <w:r w:rsidRPr="009E16C6">
        <w:rPr>
          <w:color w:val="000000"/>
          <w:lang w:val="es-ES"/>
        </w:rPr>
        <w:t xml:space="preserve">, por lo que la </w:t>
      </w:r>
      <w:r w:rsidR="00491A74" w:rsidRPr="009E16C6">
        <w:rPr>
          <w:color w:val="000000"/>
          <w:lang w:val="es-ES"/>
        </w:rPr>
        <w:t>sobreestimación</w:t>
      </w:r>
      <w:r w:rsidRPr="009E16C6">
        <w:rPr>
          <w:color w:val="000000"/>
          <w:lang w:val="es-ES"/>
        </w:rPr>
        <w:t xml:space="preserve"> es </w:t>
      </w:r>
      <w:r w:rsidR="00491A74" w:rsidRPr="009E16C6">
        <w:rPr>
          <w:color w:val="000000"/>
          <w:lang w:val="es-ES"/>
        </w:rPr>
        <w:t>mínima</w:t>
      </w:r>
      <w:r w:rsidRPr="009E16C6">
        <w:rPr>
          <w:color w:val="000000"/>
          <w:lang w:val="es-ES"/>
        </w:rPr>
        <w:t>.</w:t>
      </w:r>
    </w:p>
    <w:p w14:paraId="257F1B84" w14:textId="571662E1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 xml:space="preserve">2.5 </w:t>
      </w:r>
      <w:r w:rsidR="00491A74" w:rsidRPr="009E16C6">
        <w:rPr>
          <w:lang w:val="es-ES"/>
        </w:rPr>
        <w:t>Estadísticas</w:t>
      </w:r>
      <w:r w:rsidRPr="009E16C6">
        <w:rPr>
          <w:lang w:val="es-ES"/>
        </w:rPr>
        <w:t xml:space="preserve"> internas del ensemble entrenado</w:t>
      </w:r>
    </w:p>
    <w:p w14:paraId="184F5E10" w14:textId="6C4F3E1B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Tras el entrenamiento con 800 muestras, las 100 árboles del Random Forest tienen las siguientes </w:t>
      </w:r>
      <w:r w:rsidR="00491A74" w:rsidRPr="009E16C6">
        <w:rPr>
          <w:color w:val="000000"/>
          <w:lang w:val="es-ES"/>
        </w:rPr>
        <w:t>características</w:t>
      </w:r>
      <w:r w:rsidRPr="009E16C6">
        <w:rPr>
          <w:color w:val="000000"/>
          <w:lang w:val="es-ES"/>
        </w:rPr>
        <w:t>:</w:t>
      </w:r>
    </w:p>
    <w:p w14:paraId="37D84DC0" w14:textId="39A06969" w:rsidR="00BA07B1" w:rsidRPr="009E16C6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Profundidad media: 8.0 niveles (igual al </w:t>
      </w:r>
      <w:proofErr w:type="spellStart"/>
      <w:r w:rsidRPr="009E16C6">
        <w:rPr>
          <w:color w:val="000000"/>
          <w:lang w:val="es-ES"/>
        </w:rPr>
        <w:t>limite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max_depth</w:t>
      </w:r>
      <w:proofErr w:type="spellEnd"/>
      <w:r w:rsidRPr="009E16C6">
        <w:rPr>
          <w:color w:val="000000"/>
          <w:lang w:val="es-ES"/>
        </w:rPr>
        <w:t xml:space="preserve">=8, lo que indica que la </w:t>
      </w:r>
      <w:r w:rsidR="00491A74" w:rsidRPr="009E16C6">
        <w:rPr>
          <w:color w:val="000000"/>
          <w:lang w:val="es-ES"/>
        </w:rPr>
        <w:t>mayoría</w:t>
      </w:r>
      <w:r w:rsidRPr="009E16C6">
        <w:rPr>
          <w:color w:val="000000"/>
          <w:lang w:val="es-ES"/>
        </w:rPr>
        <w:t xml:space="preserve"> de </w:t>
      </w:r>
      <w:proofErr w:type="gramStart"/>
      <w:r w:rsidR="00491A74" w:rsidRPr="009E16C6">
        <w:rPr>
          <w:color w:val="000000"/>
          <w:lang w:val="es-ES"/>
        </w:rPr>
        <w:t>árboles</w:t>
      </w:r>
      <w:proofErr w:type="gramEnd"/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alcanzaría</w:t>
      </w:r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profundidad si no existiera la </w:t>
      </w:r>
      <w:r w:rsidR="00491A74" w:rsidRPr="009E16C6">
        <w:rPr>
          <w:color w:val="000000"/>
          <w:lang w:val="es-ES"/>
        </w:rPr>
        <w:t>restricción</w:t>
      </w:r>
      <w:r w:rsidRPr="009E16C6">
        <w:rPr>
          <w:color w:val="000000"/>
          <w:lang w:val="es-ES"/>
        </w:rPr>
        <w:t>)</w:t>
      </w:r>
    </w:p>
    <w:p w14:paraId="002B9299" w14:textId="378E972F" w:rsidR="00BA07B1" w:rsidRPr="009E16C6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Promedio de hojas por </w:t>
      </w:r>
      <w:r w:rsidR="00491A74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>: 52.8 nodos terminales</w:t>
      </w:r>
    </w:p>
    <w:p w14:paraId="22A3B4E0" w14:textId="76C288C6" w:rsidR="00BA07B1" w:rsidRPr="009E16C6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Variables consideradas por </w:t>
      </w:r>
      <w:proofErr w:type="spellStart"/>
      <w:r w:rsidRPr="009E16C6">
        <w:rPr>
          <w:color w:val="000000"/>
          <w:lang w:val="es-ES"/>
        </w:rPr>
        <w:t>split</w:t>
      </w:r>
      <w:proofErr w:type="spellEnd"/>
      <w:r w:rsidRPr="009E16C6">
        <w:rPr>
          <w:color w:val="000000"/>
          <w:lang w:val="es-ES"/>
        </w:rPr>
        <w:t xml:space="preserve">: </w:t>
      </w:r>
      <w:proofErr w:type="spellStart"/>
      <w:proofErr w:type="gramStart"/>
      <w:r w:rsidRPr="009E16C6">
        <w:rPr>
          <w:color w:val="000000"/>
          <w:lang w:val="es-ES"/>
        </w:rPr>
        <w:t>sqrt</w:t>
      </w:r>
      <w:proofErr w:type="spellEnd"/>
      <w:r w:rsidRPr="009E16C6">
        <w:rPr>
          <w:color w:val="000000"/>
          <w:lang w:val="es-ES"/>
        </w:rPr>
        <w:t>(</w:t>
      </w:r>
      <w:proofErr w:type="gramEnd"/>
      <w:r w:rsidRPr="009E16C6">
        <w:rPr>
          <w:color w:val="000000"/>
          <w:lang w:val="es-ES"/>
        </w:rPr>
        <w:t xml:space="preserve">20) = 4 a 5 variables por </w:t>
      </w:r>
      <w:r w:rsidR="00491A74" w:rsidRPr="009E16C6">
        <w:rPr>
          <w:color w:val="000000"/>
          <w:lang w:val="es-ES"/>
        </w:rPr>
        <w:t>decisión</w:t>
      </w:r>
    </w:p>
    <w:p w14:paraId="7D5EBF2D" w14:textId="70C89BAA" w:rsidR="00BA07B1" w:rsidRPr="009E16C6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Muestras </w:t>
      </w:r>
      <w:proofErr w:type="spellStart"/>
      <w:r w:rsidRPr="009E16C6">
        <w:rPr>
          <w:color w:val="000000"/>
          <w:lang w:val="es-ES"/>
        </w:rPr>
        <w:t>out</w:t>
      </w:r>
      <w:proofErr w:type="spellEnd"/>
      <w:r w:rsidRPr="009E16C6">
        <w:rPr>
          <w:color w:val="000000"/>
          <w:lang w:val="es-ES"/>
        </w:rPr>
        <w:t>-</w:t>
      </w:r>
      <w:proofErr w:type="spellStart"/>
      <w:r w:rsidRPr="009E16C6">
        <w:rPr>
          <w:color w:val="000000"/>
          <w:lang w:val="es-ES"/>
        </w:rPr>
        <w:t>of</w:t>
      </w:r>
      <w:proofErr w:type="spellEnd"/>
      <w:r w:rsidRPr="009E16C6">
        <w:rPr>
          <w:color w:val="000000"/>
          <w:lang w:val="es-ES"/>
        </w:rPr>
        <w:t xml:space="preserve">-bag por </w:t>
      </w:r>
      <w:r w:rsidR="00491A74" w:rsidRPr="009E16C6">
        <w:rPr>
          <w:color w:val="000000"/>
          <w:lang w:val="es-ES"/>
        </w:rPr>
        <w:t>árbol</w:t>
      </w:r>
      <w:r w:rsidRPr="009E16C6">
        <w:rPr>
          <w:color w:val="000000"/>
          <w:lang w:val="es-ES"/>
        </w:rPr>
        <w:t>: aproximadamente 368 casos (36.8% del training set)</w:t>
      </w:r>
    </w:p>
    <w:p w14:paraId="36D92CB7" w14:textId="77777777" w:rsidR="00BA07B1" w:rsidRPr="009E16C6" w:rsidRDefault="00BA07B1">
      <w:pPr>
        <w:spacing w:after="80"/>
        <w:rPr>
          <w:lang w:val="es-ES"/>
        </w:rPr>
      </w:pPr>
    </w:p>
    <w:p w14:paraId="44953CA0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2.6 Resultados del modelo</w:t>
      </w:r>
    </w:p>
    <w:p w14:paraId="2C439F4B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80"/>
        <w:gridCol w:w="4180"/>
      </w:tblGrid>
      <w:tr w:rsidR="00BA07B1" w:rsidRPr="009E16C6" w14:paraId="5F9EB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B991" w14:textId="20E9746F" w:rsidR="00BA07B1" w:rsidRPr="009E16C6" w:rsidRDefault="00491A7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Métrica</w:t>
            </w:r>
          </w:p>
        </w:tc>
        <w:tc>
          <w:tcPr>
            <w:tcW w:w="218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C7C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Valor</w:t>
            </w:r>
          </w:p>
        </w:tc>
        <w:tc>
          <w:tcPr>
            <w:tcW w:w="418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8199" w14:textId="1283240C" w:rsidR="00BA07B1" w:rsidRPr="009E16C6" w:rsidRDefault="00491A74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Interpretación</w:t>
            </w:r>
          </w:p>
        </w:tc>
      </w:tr>
      <w:tr w:rsidR="00BA07B1" w:rsidRPr="009E16C6" w14:paraId="7E25B2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1683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Accuracy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95F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000000"/>
                <w:sz w:val="22"/>
                <w:szCs w:val="22"/>
                <w:lang w:val="es-ES"/>
              </w:rPr>
              <w:t>75.5%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715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El modelo clasifica correctamente 151 de 200 casos </w:t>
            </w:r>
            <w:proofErr w:type="gramStart"/>
            <w:r w:rsidRPr="009E16C6">
              <w:rPr>
                <w:color w:val="000000"/>
                <w:sz w:val="22"/>
                <w:szCs w:val="22"/>
                <w:lang w:val="es-ES"/>
              </w:rPr>
              <w:t>del test</w:t>
            </w:r>
            <w:proofErr w:type="gram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set</w:t>
            </w:r>
          </w:p>
        </w:tc>
      </w:tr>
      <w:tr w:rsidR="00BA07B1" w:rsidRPr="009E16C6" w14:paraId="74A4A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E80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AUC-ROC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3B2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000000"/>
                <w:sz w:val="22"/>
                <w:szCs w:val="22"/>
                <w:lang w:val="es-ES"/>
              </w:rPr>
              <w:t>79.4%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9B12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Probabilidad de que el modelo ordene correctamente un par aleatorio bueno/malo</w:t>
            </w:r>
          </w:p>
        </w:tc>
      </w:tr>
      <w:tr w:rsidR="00BA07B1" w:rsidRPr="009E16C6" w14:paraId="63199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C155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Precisión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(Aprobados)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CAF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80.9%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838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Del total de aprobados predichos, 80.9% realmente son buenos riesgos</w:t>
            </w:r>
          </w:p>
        </w:tc>
      </w:tr>
      <w:tr w:rsidR="00BA07B1" w:rsidRPr="009E16C6" w14:paraId="4E273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1DF1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Recall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(Aprobados)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A4C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80.7%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4F2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El modelo identifica el 80.7% de todos los buenos riesgos reales</w:t>
            </w:r>
          </w:p>
        </w:tc>
      </w:tr>
      <w:tr w:rsidR="00BA07B1" w:rsidRPr="009E16C6" w14:paraId="71549D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2019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Precisión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(Rechazados)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39A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63.3%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461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Del total de rechazados predichos, 63.3% realmente son malos riesgos</w:t>
            </w:r>
          </w:p>
        </w:tc>
      </w:tr>
      <w:tr w:rsidR="00BA07B1" w:rsidRPr="009E16C6" w14:paraId="3CDF9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DA50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Recall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(Rechazados)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050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63.3%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DE5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El modelo detecta el 63.3% de todos los malos riesgos reales</w:t>
            </w:r>
          </w:p>
        </w:tc>
      </w:tr>
    </w:tbl>
    <w:p w14:paraId="68149591" w14:textId="77777777" w:rsidR="00BA07B1" w:rsidRPr="009E16C6" w:rsidRDefault="00BA07B1">
      <w:pPr>
        <w:spacing w:after="80"/>
        <w:rPr>
          <w:lang w:val="es-ES"/>
        </w:rPr>
      </w:pPr>
    </w:p>
    <w:p w14:paraId="78BAC519" w14:textId="4C3DF145" w:rsidR="00BA07B1" w:rsidRPr="009E16C6" w:rsidRDefault="00000000">
      <w:pPr>
        <w:pStyle w:val="Heading3"/>
        <w:rPr>
          <w:lang w:val="es-ES"/>
        </w:rPr>
      </w:pPr>
      <w:r w:rsidRPr="009E16C6">
        <w:rPr>
          <w:lang w:val="es-ES"/>
        </w:rPr>
        <w:t xml:space="preserve">Matriz de </w:t>
      </w:r>
      <w:r w:rsidR="00491A74" w:rsidRPr="009E16C6">
        <w:rPr>
          <w:lang w:val="es-ES"/>
        </w:rPr>
        <w:t>confusión</w:t>
      </w:r>
      <w:r w:rsidRPr="009E16C6">
        <w:rPr>
          <w:lang w:val="es-ES"/>
        </w:rPr>
        <w:t xml:space="preserve"> detallada</w:t>
      </w:r>
    </w:p>
    <w:p w14:paraId="30283FBA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BA07B1" w:rsidRPr="009E16C6" w14:paraId="76514C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8EC7" w14:textId="77777777" w:rsidR="00BA07B1" w:rsidRPr="009E16C6" w:rsidRDefault="00BA07B1">
            <w:pPr>
              <w:rPr>
                <w:lang w:val="es-ES"/>
              </w:rPr>
            </w:pPr>
          </w:p>
        </w:tc>
        <w:tc>
          <w:tcPr>
            <w:tcW w:w="351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115B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Predicho: Aprobado</w:t>
            </w:r>
          </w:p>
        </w:tc>
        <w:tc>
          <w:tcPr>
            <w:tcW w:w="351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9838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Predicho: Rechazado</w:t>
            </w:r>
          </w:p>
        </w:tc>
      </w:tr>
      <w:tr w:rsidR="00BA07B1" w:rsidRPr="009E16C6" w14:paraId="6197E2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224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000000"/>
                <w:sz w:val="22"/>
                <w:szCs w:val="22"/>
                <w:lang w:val="es-ES"/>
              </w:rPr>
              <w:t>Real: Aprobado (140)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4D51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1A7A50"/>
                <w:sz w:val="22"/>
                <w:szCs w:val="22"/>
                <w:lang w:val="es-ES"/>
              </w:rPr>
              <w:t>113 — Verdaderos Negativos (TN)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E242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CC3300"/>
                <w:sz w:val="22"/>
                <w:szCs w:val="22"/>
                <w:lang w:val="es-ES"/>
              </w:rPr>
              <w:t>27 — Falsos Positivos (FP)</w:t>
            </w:r>
          </w:p>
        </w:tc>
      </w:tr>
      <w:tr w:rsidR="00BA07B1" w:rsidRPr="009E16C6" w14:paraId="34BD19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AB76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000000"/>
                <w:sz w:val="22"/>
                <w:szCs w:val="22"/>
                <w:lang w:val="es-ES"/>
              </w:rPr>
              <w:t>Real: Rechazado (60)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84CA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CC7700"/>
                <w:sz w:val="22"/>
                <w:szCs w:val="22"/>
                <w:lang w:val="es-ES"/>
              </w:rPr>
              <w:t>22 — Falsos Negativos (FN)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18B0" w14:textId="77777777" w:rsidR="00BA07B1" w:rsidRPr="009E16C6" w:rsidRDefault="00000000">
            <w:pPr>
              <w:jc w:val="center"/>
              <w:rPr>
                <w:lang w:val="es-ES"/>
              </w:rPr>
            </w:pPr>
            <w:r w:rsidRPr="009E16C6">
              <w:rPr>
                <w:color w:val="1A7A50"/>
                <w:sz w:val="22"/>
                <w:szCs w:val="22"/>
                <w:lang w:val="es-ES"/>
              </w:rPr>
              <w:t>38 — Verdaderos Positivos (TP)</w:t>
            </w:r>
          </w:p>
        </w:tc>
      </w:tr>
    </w:tbl>
    <w:p w14:paraId="5598EBB8" w14:textId="77777777" w:rsidR="00BA07B1" w:rsidRPr="009E16C6" w:rsidRDefault="00BA07B1">
      <w:pPr>
        <w:spacing w:after="80"/>
        <w:rPr>
          <w:lang w:val="es-ES"/>
        </w:rPr>
      </w:pPr>
    </w:p>
    <w:p w14:paraId="6697E262" w14:textId="047ADB3E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Los FN (22 casos) son los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costosos para el banco: son malos riesgos que el modelo aprueba incorrectamente. Los FP (27 casos) son buenos clientes rechazados incorrectamente, lo que implica perdida de negocio. La </w:t>
      </w:r>
      <w:r w:rsidR="00491A74" w:rsidRPr="009E16C6">
        <w:rPr>
          <w:color w:val="000000"/>
          <w:lang w:val="es-ES"/>
        </w:rPr>
        <w:t>relación</w:t>
      </w:r>
      <w:r w:rsidRPr="009E16C6">
        <w:rPr>
          <w:color w:val="000000"/>
          <w:lang w:val="es-ES"/>
        </w:rPr>
        <w:t xml:space="preserve"> FN/FP = 22/27 muestra que el modelo es ligeramente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conservador (prefiere rechazar ante la duda).</w:t>
      </w:r>
    </w:p>
    <w:p w14:paraId="6BD4C30F" w14:textId="77777777" w:rsidR="00BA07B1" w:rsidRPr="009E16C6" w:rsidRDefault="00000000">
      <w:pPr>
        <w:pStyle w:val="Heading1"/>
        <w:rPr>
          <w:lang w:val="es-ES"/>
        </w:rPr>
      </w:pPr>
      <w:r w:rsidRPr="009E16C6">
        <w:rPr>
          <w:lang w:val="es-ES"/>
        </w:rPr>
        <w:t>PARTE III — POR QUE RANDOM FOREST SOBRE OTROS MODELOS</w:t>
      </w:r>
    </w:p>
    <w:p w14:paraId="5C4C0125" w14:textId="3CBA4A64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 xml:space="preserve">3.1 </w:t>
      </w:r>
      <w:r w:rsidR="00491A74" w:rsidRPr="009E16C6">
        <w:rPr>
          <w:lang w:val="es-ES"/>
        </w:rPr>
        <w:t>Comparación</w:t>
      </w:r>
      <w:r w:rsidRPr="009E16C6">
        <w:rPr>
          <w:lang w:val="es-ES"/>
        </w:rPr>
        <w:t xml:space="preserve"> </w:t>
      </w:r>
      <w:r w:rsidR="00491A74" w:rsidRPr="009E16C6">
        <w:rPr>
          <w:lang w:val="es-ES"/>
        </w:rPr>
        <w:t>empírica</w:t>
      </w:r>
      <w:r w:rsidRPr="009E16C6">
        <w:rPr>
          <w:lang w:val="es-ES"/>
        </w:rPr>
        <w:t xml:space="preserve"> de algoritmos</w:t>
      </w:r>
    </w:p>
    <w:p w14:paraId="6AD4DB74" w14:textId="77777777" w:rsidR="00BA07B1" w:rsidRPr="009E16C6" w:rsidRDefault="00BA07B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2360"/>
        <w:gridCol w:w="1500"/>
      </w:tblGrid>
      <w:tr w:rsidR="00BA07B1" w:rsidRPr="009E16C6" w14:paraId="1189B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EA6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Modelo</w:t>
            </w:r>
          </w:p>
        </w:tc>
        <w:tc>
          <w:tcPr>
            <w:tcW w:w="1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3AA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Accuracy</w:t>
            </w:r>
            <w:proofErr w:type="spellEnd"/>
          </w:p>
        </w:tc>
        <w:tc>
          <w:tcPr>
            <w:tcW w:w="1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8B2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AUC-ROC</w:t>
            </w:r>
          </w:p>
        </w:tc>
        <w:tc>
          <w:tcPr>
            <w:tcW w:w="2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A677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CV AUC (5-fold)</w:t>
            </w:r>
          </w:p>
        </w:tc>
        <w:tc>
          <w:tcPr>
            <w:tcW w:w="1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FA8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FFFFFF"/>
                <w:sz w:val="22"/>
                <w:szCs w:val="22"/>
                <w:lang w:val="es-ES"/>
              </w:rPr>
              <w:t>Estabilidad</w:t>
            </w:r>
          </w:p>
        </w:tc>
      </w:tr>
      <w:tr w:rsidR="00BA07B1" w:rsidRPr="009E16C6" w14:paraId="22AA86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79B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960F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1A4FA8"/>
                <w:sz w:val="22"/>
                <w:szCs w:val="22"/>
                <w:lang w:val="es-ES"/>
              </w:rPr>
              <w:t>88.0%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8DD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1A4FA8"/>
                <w:sz w:val="22"/>
                <w:szCs w:val="22"/>
                <w:lang w:val="es-ES"/>
              </w:rPr>
              <w:t>94.8%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93D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1A4FA8"/>
                <w:sz w:val="22"/>
                <w:szCs w:val="22"/>
                <w:lang w:val="es-ES"/>
              </w:rPr>
              <w:t>96.3% ± 0.5%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D9C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b/>
                <w:bCs/>
                <w:color w:val="1A4FA8"/>
                <w:sz w:val="22"/>
                <w:szCs w:val="22"/>
                <w:lang w:val="es-ES"/>
              </w:rPr>
              <w:t>Muy alta</w:t>
            </w:r>
          </w:p>
        </w:tc>
      </w:tr>
      <w:tr w:rsidR="00BA07B1" w:rsidRPr="009E16C6" w14:paraId="6D18B8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AEA0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Gradient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Boosting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E699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89.5%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577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96.1%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956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96.8% ± 0.5%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FE04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Alta</w:t>
            </w:r>
          </w:p>
        </w:tc>
      </w:tr>
      <w:tr w:rsidR="00BA07B1" w:rsidRPr="009E16C6" w14:paraId="24A726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6514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Decisión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Tree (solo)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AED3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85.5%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801C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90.3%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9980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90.4% ± 1.9%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897B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Baja</w:t>
            </w:r>
          </w:p>
        </w:tc>
      </w:tr>
      <w:tr w:rsidR="00BA07B1" w:rsidRPr="009E16C6" w14:paraId="273730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B43B" w14:textId="77777777" w:rsidR="00BA07B1" w:rsidRPr="009E16C6" w:rsidRDefault="00000000">
            <w:pPr>
              <w:rPr>
                <w:lang w:val="es-ES"/>
              </w:rPr>
            </w:pP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Logistic</w:t>
            </w:r>
            <w:proofErr w:type="spellEnd"/>
            <w:r w:rsidRPr="009E16C6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9E16C6">
              <w:rPr>
                <w:color w:val="000000"/>
                <w:sz w:val="22"/>
                <w:szCs w:val="22"/>
                <w:lang w:val="es-ES"/>
              </w:rPr>
              <w:t>Regression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2071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82.5%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3CD5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90.9%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908A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92.0% ± 1.7%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042E" w14:textId="77777777" w:rsidR="00BA07B1" w:rsidRPr="009E16C6" w:rsidRDefault="00000000">
            <w:pPr>
              <w:rPr>
                <w:lang w:val="es-ES"/>
              </w:rPr>
            </w:pPr>
            <w:r w:rsidRPr="009E16C6">
              <w:rPr>
                <w:color w:val="000000"/>
                <w:sz w:val="22"/>
                <w:szCs w:val="22"/>
                <w:lang w:val="es-ES"/>
              </w:rPr>
              <w:t>Media</w:t>
            </w:r>
          </w:p>
        </w:tc>
      </w:tr>
    </w:tbl>
    <w:p w14:paraId="0B5BDFBE" w14:textId="77777777" w:rsidR="00BA07B1" w:rsidRPr="009E16C6" w:rsidRDefault="00BA07B1">
      <w:pPr>
        <w:spacing w:after="80"/>
        <w:rPr>
          <w:lang w:val="es-ES"/>
        </w:rPr>
      </w:pPr>
    </w:p>
    <w:p w14:paraId="5EA33CFC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3.2 Argumento para elegir Random Forest</w:t>
      </w:r>
    </w:p>
    <w:p w14:paraId="37677BE5" w14:textId="7F5943A4" w:rsidR="00BA07B1" w:rsidRPr="009E16C6" w:rsidRDefault="00000000">
      <w:pPr>
        <w:spacing w:after="160"/>
        <w:jc w:val="both"/>
        <w:rPr>
          <w:lang w:val="es-ES"/>
        </w:rPr>
      </w:pPr>
      <w:proofErr w:type="spellStart"/>
      <w:r w:rsidRPr="009E16C6">
        <w:rPr>
          <w:color w:val="000000"/>
          <w:lang w:val="es-ES"/>
        </w:rPr>
        <w:t>Gradient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Boosting</w:t>
      </w:r>
      <w:proofErr w:type="spellEnd"/>
      <w:r w:rsidRPr="009E16C6">
        <w:rPr>
          <w:color w:val="000000"/>
          <w:lang w:val="es-ES"/>
        </w:rPr>
        <w:t xml:space="preserve"> obtiene </w:t>
      </w:r>
      <w:r w:rsidR="00491A74" w:rsidRPr="009E16C6">
        <w:rPr>
          <w:color w:val="000000"/>
          <w:lang w:val="es-ES"/>
        </w:rPr>
        <w:t>métricas</w:t>
      </w:r>
      <w:r w:rsidRPr="009E16C6">
        <w:rPr>
          <w:color w:val="000000"/>
          <w:lang w:val="es-ES"/>
        </w:rPr>
        <w:t xml:space="preserve"> marginalmente superiores (+1.5% AUC-ROC), pero Random Forest fue seleccionado por cinco razones </w:t>
      </w:r>
      <w:proofErr w:type="spellStart"/>
      <w:r w:rsidRPr="009E16C6">
        <w:rPr>
          <w:color w:val="000000"/>
          <w:lang w:val="es-ES"/>
        </w:rPr>
        <w:t>practicas</w:t>
      </w:r>
      <w:proofErr w:type="spellEnd"/>
      <w:r w:rsidRPr="009E16C6">
        <w:rPr>
          <w:color w:val="000000"/>
          <w:lang w:val="es-ES"/>
        </w:rPr>
        <w:t xml:space="preserve"> para este proyecto:</w:t>
      </w:r>
    </w:p>
    <w:p w14:paraId="1808CCB2" w14:textId="4CD5355E" w:rsidR="00BA07B1" w:rsidRPr="009E16C6" w:rsidRDefault="00000000">
      <w:pPr>
        <w:pStyle w:val="ListParagraph"/>
        <w:numPr>
          <w:ilvl w:val="0"/>
          <w:numId w:val="3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Entrenamiento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rápido</w:t>
      </w:r>
      <w:r w:rsidRPr="009E16C6">
        <w:rPr>
          <w:color w:val="000000"/>
          <w:lang w:val="es-ES"/>
        </w:rPr>
        <w:t xml:space="preserve">: RF paraleliza el entrenamiento de los 100 árboles; GB los entrena secuencialmente. En </w:t>
      </w:r>
      <w:r w:rsidR="00491A74" w:rsidRPr="009E16C6">
        <w:rPr>
          <w:color w:val="000000"/>
          <w:lang w:val="es-ES"/>
        </w:rPr>
        <w:t>producción</w:t>
      </w:r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serverless</w:t>
      </w:r>
      <w:proofErr w:type="spellEnd"/>
      <w:r w:rsidRPr="009E16C6">
        <w:rPr>
          <w:color w:val="000000"/>
          <w:lang w:val="es-ES"/>
        </w:rPr>
        <w:t xml:space="preserve"> esto se traduce en ~0.2s vs ~0.8s, importante en el contexto de </w:t>
      </w:r>
      <w:proofErr w:type="spellStart"/>
      <w:r w:rsidRPr="009E16C6">
        <w:rPr>
          <w:color w:val="000000"/>
          <w:lang w:val="es-ES"/>
        </w:rPr>
        <w:t>Vercel</w:t>
      </w:r>
      <w:proofErr w:type="spellEnd"/>
      <w:r w:rsidRPr="009E16C6">
        <w:rPr>
          <w:color w:val="000000"/>
          <w:lang w:val="es-ES"/>
        </w:rPr>
        <w:t xml:space="preserve"> Hobby (</w:t>
      </w:r>
      <w:proofErr w:type="spellStart"/>
      <w:r w:rsidRPr="009E16C6">
        <w:rPr>
          <w:color w:val="000000"/>
          <w:lang w:val="es-ES"/>
        </w:rPr>
        <w:t>limite</w:t>
      </w:r>
      <w:proofErr w:type="spellEnd"/>
      <w:r w:rsidRPr="009E16C6">
        <w:rPr>
          <w:color w:val="000000"/>
          <w:lang w:val="es-ES"/>
        </w:rPr>
        <w:t xml:space="preserve"> de 60s por </w:t>
      </w:r>
      <w:r w:rsidR="00491A74" w:rsidRPr="009E16C6">
        <w:rPr>
          <w:color w:val="000000"/>
          <w:lang w:val="es-ES"/>
        </w:rPr>
        <w:t>función</w:t>
      </w:r>
      <w:r w:rsidRPr="009E16C6">
        <w:rPr>
          <w:color w:val="000000"/>
          <w:lang w:val="es-ES"/>
        </w:rPr>
        <w:t>).</w:t>
      </w:r>
    </w:p>
    <w:p w14:paraId="24A18D9A" w14:textId="0C85FF39" w:rsidR="00BA07B1" w:rsidRPr="009E16C6" w:rsidRDefault="00000000">
      <w:pPr>
        <w:pStyle w:val="ListParagraph"/>
        <w:numPr>
          <w:ilvl w:val="0"/>
          <w:numId w:val="3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Menos </w:t>
      </w:r>
      <w:proofErr w:type="spellStart"/>
      <w:r w:rsidRPr="009E16C6">
        <w:rPr>
          <w:color w:val="000000"/>
          <w:lang w:val="es-ES"/>
        </w:rPr>
        <w:t>hiperparametros</w:t>
      </w:r>
      <w:proofErr w:type="spellEnd"/>
      <w:r w:rsidRPr="009E16C6">
        <w:rPr>
          <w:color w:val="000000"/>
          <w:lang w:val="es-ES"/>
        </w:rPr>
        <w:t xml:space="preserve"> sensibles: GB requiere ajuste fino de </w:t>
      </w:r>
      <w:proofErr w:type="spellStart"/>
      <w:r w:rsidRPr="009E16C6">
        <w:rPr>
          <w:color w:val="000000"/>
          <w:lang w:val="es-ES"/>
        </w:rPr>
        <w:t>learning_rate</w:t>
      </w:r>
      <w:proofErr w:type="spellEnd"/>
      <w:r w:rsidRPr="009E16C6">
        <w:rPr>
          <w:color w:val="000000"/>
          <w:lang w:val="es-ES"/>
        </w:rPr>
        <w:t xml:space="preserve">, </w:t>
      </w:r>
      <w:proofErr w:type="spellStart"/>
      <w:r w:rsidRPr="009E16C6">
        <w:rPr>
          <w:color w:val="000000"/>
          <w:lang w:val="es-ES"/>
        </w:rPr>
        <w:t>subsample</w:t>
      </w:r>
      <w:proofErr w:type="spellEnd"/>
      <w:r w:rsidRPr="009E16C6">
        <w:rPr>
          <w:color w:val="000000"/>
          <w:lang w:val="es-ES"/>
        </w:rPr>
        <w:t xml:space="preserve"> y </w:t>
      </w:r>
      <w:proofErr w:type="spellStart"/>
      <w:r w:rsidRPr="009E16C6">
        <w:rPr>
          <w:color w:val="000000"/>
          <w:lang w:val="es-ES"/>
        </w:rPr>
        <w:t>n_estimators</w:t>
      </w:r>
      <w:proofErr w:type="spellEnd"/>
      <w:r w:rsidRPr="009E16C6">
        <w:rPr>
          <w:color w:val="000000"/>
          <w:lang w:val="es-ES"/>
        </w:rPr>
        <w:t xml:space="preserve"> en conjunto. RF es robusto con los valores default, lo que reduce el riesgo de sobreajuste por mala </w:t>
      </w:r>
      <w:r w:rsidR="001163AE" w:rsidRPr="009E16C6">
        <w:rPr>
          <w:color w:val="000000"/>
          <w:lang w:val="es-ES"/>
        </w:rPr>
        <w:t>configuración</w:t>
      </w:r>
      <w:r w:rsidRPr="009E16C6">
        <w:rPr>
          <w:color w:val="000000"/>
          <w:lang w:val="es-ES"/>
        </w:rPr>
        <w:t>.</w:t>
      </w:r>
    </w:p>
    <w:p w14:paraId="64C2049D" w14:textId="3C980D94" w:rsidR="00BA07B1" w:rsidRPr="009E16C6" w:rsidRDefault="00000000">
      <w:pPr>
        <w:pStyle w:val="ListParagraph"/>
        <w:numPr>
          <w:ilvl w:val="0"/>
          <w:numId w:val="3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Mayor interpretabilidad: La importancia MDI de RF es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intuitiva y estable que la de GB para comunicar a evaluadores no </w:t>
      </w:r>
      <w:proofErr w:type="spellStart"/>
      <w:r w:rsidRPr="009E16C6">
        <w:rPr>
          <w:color w:val="000000"/>
          <w:lang w:val="es-ES"/>
        </w:rPr>
        <w:t>tecnicos</w:t>
      </w:r>
      <w:proofErr w:type="spellEnd"/>
      <w:r w:rsidRPr="009E16C6">
        <w:rPr>
          <w:color w:val="000000"/>
          <w:lang w:val="es-ES"/>
        </w:rPr>
        <w:t>.</w:t>
      </w:r>
    </w:p>
    <w:p w14:paraId="0237F9AB" w14:textId="77777777" w:rsidR="00BA07B1" w:rsidRPr="009E16C6" w:rsidRDefault="00000000">
      <w:pPr>
        <w:pStyle w:val="ListParagraph"/>
        <w:numPr>
          <w:ilvl w:val="0"/>
          <w:numId w:val="3"/>
        </w:numPr>
        <w:spacing w:after="80"/>
        <w:rPr>
          <w:lang w:val="es-ES"/>
        </w:rPr>
      </w:pPr>
      <w:r w:rsidRPr="009E16C6">
        <w:rPr>
          <w:color w:val="000000"/>
          <w:lang w:val="es-ES"/>
        </w:rPr>
        <w:t xml:space="preserve">Robusto ante </w:t>
      </w:r>
      <w:proofErr w:type="spellStart"/>
      <w:r w:rsidRPr="009E16C6">
        <w:rPr>
          <w:color w:val="000000"/>
          <w:lang w:val="es-ES"/>
        </w:rPr>
        <w:t>outliers</w:t>
      </w:r>
      <w:proofErr w:type="spellEnd"/>
      <w:r w:rsidRPr="009E16C6">
        <w:rPr>
          <w:color w:val="000000"/>
          <w:lang w:val="es-ES"/>
        </w:rPr>
        <w:t xml:space="preserve">: RF es menos sensible a valores extremos en </w:t>
      </w:r>
      <w:proofErr w:type="spellStart"/>
      <w:r w:rsidRPr="009E16C6">
        <w:rPr>
          <w:color w:val="000000"/>
          <w:lang w:val="es-ES"/>
        </w:rPr>
        <w:t>credit_amount</w:t>
      </w:r>
      <w:proofErr w:type="spellEnd"/>
      <w:r w:rsidRPr="009E16C6">
        <w:rPr>
          <w:color w:val="000000"/>
          <w:lang w:val="es-ES"/>
        </w:rPr>
        <w:t xml:space="preserve"> que GB, que puede </w:t>
      </w:r>
      <w:proofErr w:type="spellStart"/>
      <w:r w:rsidRPr="009E16C6">
        <w:rPr>
          <w:color w:val="000000"/>
          <w:lang w:val="es-ES"/>
        </w:rPr>
        <w:t>sobreponderar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outliers</w:t>
      </w:r>
      <w:proofErr w:type="spellEnd"/>
      <w:r w:rsidRPr="009E16C6">
        <w:rPr>
          <w:color w:val="000000"/>
          <w:lang w:val="es-ES"/>
        </w:rPr>
        <w:t xml:space="preserve"> durante el </w:t>
      </w:r>
      <w:proofErr w:type="spellStart"/>
      <w:r w:rsidRPr="009E16C6">
        <w:rPr>
          <w:color w:val="000000"/>
          <w:lang w:val="es-ES"/>
        </w:rPr>
        <w:t>boosting</w:t>
      </w:r>
      <w:proofErr w:type="spellEnd"/>
      <w:r w:rsidRPr="009E16C6">
        <w:rPr>
          <w:color w:val="000000"/>
          <w:lang w:val="es-ES"/>
        </w:rPr>
        <w:t>.</w:t>
      </w:r>
    </w:p>
    <w:p w14:paraId="3871C78C" w14:textId="42670EF9" w:rsidR="00BA07B1" w:rsidRPr="009E16C6" w:rsidRDefault="00000000">
      <w:pPr>
        <w:pStyle w:val="ListParagraph"/>
        <w:numPr>
          <w:ilvl w:val="0"/>
          <w:numId w:val="3"/>
        </w:numPr>
        <w:spacing w:after="80"/>
        <w:rPr>
          <w:lang w:val="es-ES"/>
        </w:rPr>
      </w:pPr>
      <w:proofErr w:type="spellStart"/>
      <w:r w:rsidRPr="009E16C6">
        <w:rPr>
          <w:color w:val="000000"/>
          <w:lang w:val="es-ES"/>
        </w:rPr>
        <w:t>Estandar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académico</w:t>
      </w:r>
      <w:proofErr w:type="spellEnd"/>
      <w:r w:rsidRPr="009E16C6">
        <w:rPr>
          <w:color w:val="000000"/>
          <w:lang w:val="es-ES"/>
        </w:rPr>
        <w:t xml:space="preserve">: RF es el algoritmo </w:t>
      </w:r>
      <w:r w:rsidR="001163AE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citado en la literatura de </w:t>
      </w:r>
      <w:proofErr w:type="spellStart"/>
      <w:r w:rsidRPr="009E16C6">
        <w:rPr>
          <w:color w:val="000000"/>
          <w:lang w:val="es-ES"/>
        </w:rPr>
        <w:t>credit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scoring</w:t>
      </w:r>
      <w:proofErr w:type="spellEnd"/>
      <w:r w:rsidRPr="009E16C6">
        <w:rPr>
          <w:color w:val="000000"/>
          <w:lang w:val="es-ES"/>
        </w:rPr>
        <w:t xml:space="preserve"> con el German Credit dataset (</w:t>
      </w:r>
      <w:proofErr w:type="spellStart"/>
      <w:r w:rsidRPr="009E16C6">
        <w:rPr>
          <w:color w:val="000000"/>
          <w:lang w:val="es-ES"/>
        </w:rPr>
        <w:t>Ileberi</w:t>
      </w:r>
      <w:proofErr w:type="spellEnd"/>
      <w:r w:rsidRPr="009E16C6">
        <w:rPr>
          <w:color w:val="000000"/>
          <w:lang w:val="es-ES"/>
        </w:rPr>
        <w:t xml:space="preserve"> et al., 2024; Shukla et al., 2023), lo que facilita la </w:t>
      </w:r>
      <w:r w:rsidR="001163AE" w:rsidRPr="009E16C6">
        <w:rPr>
          <w:color w:val="000000"/>
          <w:lang w:val="es-ES"/>
        </w:rPr>
        <w:t>comparación</w:t>
      </w:r>
      <w:r w:rsidRPr="009E16C6">
        <w:rPr>
          <w:color w:val="000000"/>
          <w:lang w:val="es-ES"/>
        </w:rPr>
        <w:t xml:space="preserve"> de resultados.</w:t>
      </w:r>
    </w:p>
    <w:p w14:paraId="00012912" w14:textId="77777777" w:rsidR="00BA07B1" w:rsidRPr="009E16C6" w:rsidRDefault="00BA07B1">
      <w:pPr>
        <w:spacing w:after="80"/>
        <w:rPr>
          <w:lang w:val="es-ES"/>
        </w:rPr>
      </w:pPr>
    </w:p>
    <w:p w14:paraId="47914E89" w14:textId="559C3065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 </w:t>
      </w:r>
      <w:r w:rsidR="00491A74" w:rsidRPr="009E16C6">
        <w:rPr>
          <w:color w:val="000000"/>
          <w:lang w:val="es-ES"/>
        </w:rPr>
        <w:t>Regresión</w:t>
      </w:r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Logística</w:t>
      </w:r>
      <w:r w:rsidRPr="009E16C6">
        <w:rPr>
          <w:color w:val="000000"/>
          <w:lang w:val="es-ES"/>
        </w:rPr>
        <w:t xml:space="preserve">, aunque interpretable y solida </w:t>
      </w:r>
      <w:r w:rsidR="00491A74" w:rsidRPr="009E16C6">
        <w:rPr>
          <w:color w:val="000000"/>
          <w:lang w:val="es-ES"/>
        </w:rPr>
        <w:t>estadísticamente</w:t>
      </w:r>
      <w:r w:rsidRPr="009E16C6">
        <w:rPr>
          <w:color w:val="000000"/>
          <w:lang w:val="es-ES"/>
        </w:rPr>
        <w:t>, asume linealidad en el log-</w:t>
      </w:r>
      <w:proofErr w:type="spellStart"/>
      <w:r w:rsidRPr="009E16C6">
        <w:rPr>
          <w:color w:val="000000"/>
          <w:lang w:val="es-ES"/>
        </w:rPr>
        <w:t>odds</w:t>
      </w:r>
      <w:proofErr w:type="spellEnd"/>
      <w:r w:rsidRPr="009E16C6">
        <w:rPr>
          <w:color w:val="000000"/>
          <w:lang w:val="es-ES"/>
        </w:rPr>
        <w:t xml:space="preserve">, lo que no captura bien las interacciones no lineales entre </w:t>
      </w:r>
      <w:proofErr w:type="spellStart"/>
      <w:r w:rsidRPr="009E16C6">
        <w:rPr>
          <w:color w:val="000000"/>
          <w:lang w:val="es-ES"/>
        </w:rPr>
        <w:t>checking_account</w:t>
      </w:r>
      <w:proofErr w:type="spellEnd"/>
      <w:r w:rsidRPr="009E16C6">
        <w:rPr>
          <w:color w:val="000000"/>
          <w:lang w:val="es-ES"/>
        </w:rPr>
        <w:t xml:space="preserve"> y </w:t>
      </w:r>
      <w:proofErr w:type="spellStart"/>
      <w:r w:rsidRPr="009E16C6">
        <w:rPr>
          <w:color w:val="000000"/>
          <w:lang w:val="es-ES"/>
        </w:rPr>
        <w:t>duration</w:t>
      </w:r>
      <w:proofErr w:type="spellEnd"/>
      <w:r w:rsidRPr="009E16C6">
        <w:rPr>
          <w:color w:val="000000"/>
          <w:lang w:val="es-ES"/>
        </w:rPr>
        <w:t xml:space="preserve"> </w:t>
      </w:r>
      <w:r w:rsidRPr="009E16C6">
        <w:rPr>
          <w:color w:val="000000"/>
          <w:lang w:val="es-ES"/>
        </w:rPr>
        <w:lastRenderedPageBreak/>
        <w:t xml:space="preserve">que son centrales en este problema. El </w:t>
      </w:r>
      <w:proofErr w:type="spellStart"/>
      <w:r w:rsidRPr="009E16C6">
        <w:rPr>
          <w:color w:val="000000"/>
          <w:lang w:val="es-ES"/>
        </w:rPr>
        <w:t>Decisión</w:t>
      </w:r>
      <w:proofErr w:type="spellEnd"/>
      <w:r w:rsidRPr="009E16C6">
        <w:rPr>
          <w:color w:val="000000"/>
          <w:lang w:val="es-ES"/>
        </w:rPr>
        <w:t xml:space="preserve"> Tree individual tiene alta varianza (CV </w:t>
      </w:r>
      <w:proofErr w:type="spellStart"/>
      <w:r w:rsidRPr="009E16C6">
        <w:rPr>
          <w:color w:val="000000"/>
          <w:lang w:val="es-ES"/>
        </w:rPr>
        <w:t>std</w:t>
      </w:r>
      <w:proofErr w:type="spellEnd"/>
      <w:r w:rsidRPr="009E16C6">
        <w:rPr>
          <w:color w:val="000000"/>
          <w:lang w:val="es-ES"/>
        </w:rPr>
        <w:t xml:space="preserve"> = 1.9% vs 0.5% de RF), lo que lo hace menos confiable en </w:t>
      </w:r>
      <w:r w:rsidR="00491A74" w:rsidRPr="009E16C6">
        <w:rPr>
          <w:color w:val="000000"/>
          <w:lang w:val="es-ES"/>
        </w:rPr>
        <w:t>producción</w:t>
      </w:r>
      <w:r w:rsidRPr="009E16C6">
        <w:rPr>
          <w:color w:val="000000"/>
          <w:lang w:val="es-ES"/>
        </w:rPr>
        <w:t>.</w:t>
      </w:r>
    </w:p>
    <w:p w14:paraId="2C7EC40D" w14:textId="77777777" w:rsidR="00BA07B1" w:rsidRPr="009E16C6" w:rsidRDefault="00000000">
      <w:pPr>
        <w:pStyle w:val="Heading1"/>
        <w:rPr>
          <w:lang w:val="es-ES"/>
        </w:rPr>
      </w:pPr>
      <w:r w:rsidRPr="009E16C6">
        <w:rPr>
          <w:lang w:val="es-ES"/>
        </w:rPr>
        <w:t>PARTE IV — PREPROCESAMIENTO DE DATOS</w:t>
      </w:r>
    </w:p>
    <w:p w14:paraId="1633E5BD" w14:textId="762F47C3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 xml:space="preserve">4.1 Label </w:t>
      </w:r>
      <w:proofErr w:type="spellStart"/>
      <w:r w:rsidRPr="009E16C6">
        <w:rPr>
          <w:lang w:val="es-ES"/>
        </w:rPr>
        <w:t>Encoding</w:t>
      </w:r>
      <w:proofErr w:type="spellEnd"/>
      <w:r w:rsidRPr="009E16C6">
        <w:rPr>
          <w:lang w:val="es-ES"/>
        </w:rPr>
        <w:t xml:space="preserve"> para variables </w:t>
      </w:r>
      <w:r w:rsidR="00491A74" w:rsidRPr="009E16C6">
        <w:rPr>
          <w:lang w:val="es-ES"/>
        </w:rPr>
        <w:t>categóricas</w:t>
      </w:r>
    </w:p>
    <w:p w14:paraId="60015448" w14:textId="11E5C072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Las 13 variables </w:t>
      </w:r>
      <w:r w:rsidR="00491A74" w:rsidRPr="009E16C6">
        <w:rPr>
          <w:color w:val="000000"/>
          <w:lang w:val="es-ES"/>
        </w:rPr>
        <w:t>categóricas</w:t>
      </w:r>
      <w:r w:rsidRPr="009E16C6">
        <w:rPr>
          <w:color w:val="000000"/>
          <w:lang w:val="es-ES"/>
        </w:rPr>
        <w:t xml:space="preserve"> del dataset usan </w:t>
      </w:r>
      <w:r w:rsidR="00491A74" w:rsidRPr="009E16C6">
        <w:rPr>
          <w:color w:val="000000"/>
          <w:lang w:val="es-ES"/>
        </w:rPr>
        <w:t>códigos</w:t>
      </w:r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alfanuméricos</w:t>
      </w:r>
      <w:r w:rsidRPr="009E16C6">
        <w:rPr>
          <w:color w:val="000000"/>
          <w:lang w:val="es-ES"/>
        </w:rPr>
        <w:t xml:space="preserve"> (A11, A12, etc.) que no pueden ser procesados directamente por algoritmos </w:t>
      </w:r>
      <w:r w:rsidR="00491A74" w:rsidRPr="009E16C6">
        <w:rPr>
          <w:color w:val="000000"/>
          <w:lang w:val="es-ES"/>
        </w:rPr>
        <w:t>numéricos</w:t>
      </w:r>
      <w:r w:rsidRPr="009E16C6">
        <w:rPr>
          <w:color w:val="000000"/>
          <w:lang w:val="es-ES"/>
        </w:rPr>
        <w:t xml:space="preserve">. Se aplica Label </w:t>
      </w:r>
      <w:proofErr w:type="spellStart"/>
      <w:r w:rsidRPr="009E16C6">
        <w:rPr>
          <w:color w:val="000000"/>
          <w:lang w:val="es-ES"/>
        </w:rPr>
        <w:t>Encoding</w:t>
      </w:r>
      <w:proofErr w:type="spellEnd"/>
      <w:r w:rsidRPr="009E16C6">
        <w:rPr>
          <w:color w:val="000000"/>
          <w:lang w:val="es-ES"/>
        </w:rPr>
        <w:t xml:space="preserve">: cada </w:t>
      </w:r>
      <w:r w:rsidR="00491A74" w:rsidRPr="009E16C6">
        <w:rPr>
          <w:color w:val="000000"/>
          <w:lang w:val="es-ES"/>
        </w:rPr>
        <w:t>categoría</w:t>
      </w:r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única</w:t>
      </w:r>
      <w:r w:rsidRPr="009E16C6">
        <w:rPr>
          <w:color w:val="000000"/>
          <w:lang w:val="es-ES"/>
        </w:rPr>
        <w:t xml:space="preserve"> recibe un entero consecutivo (0, 1, 2, ...).</w:t>
      </w:r>
    </w:p>
    <w:p w14:paraId="2E0B3915" w14:textId="43DA9F33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Por ejemplo, </w:t>
      </w:r>
      <w:proofErr w:type="spellStart"/>
      <w:r w:rsidRPr="009E16C6">
        <w:rPr>
          <w:color w:val="000000"/>
          <w:lang w:val="es-ES"/>
        </w:rPr>
        <w:t>checking_account</w:t>
      </w:r>
      <w:proofErr w:type="spellEnd"/>
      <w:r w:rsidRPr="009E16C6">
        <w:rPr>
          <w:color w:val="000000"/>
          <w:lang w:val="es-ES"/>
        </w:rPr>
        <w:t xml:space="preserve">: A11 -&gt; 0, A12 -&gt; 1, A13 -&gt; 2, A14 -&gt; 3. Esta </w:t>
      </w:r>
      <w:r w:rsidR="00491A74" w:rsidRPr="009E16C6">
        <w:rPr>
          <w:color w:val="000000"/>
          <w:lang w:val="es-ES"/>
        </w:rPr>
        <w:t>codificación</w:t>
      </w:r>
      <w:r w:rsidRPr="009E16C6">
        <w:rPr>
          <w:color w:val="000000"/>
          <w:lang w:val="es-ES"/>
        </w:rPr>
        <w:t xml:space="preserve"> es apropiada para árboles de </w:t>
      </w:r>
      <w:r w:rsidR="00491A74" w:rsidRPr="009E16C6">
        <w:rPr>
          <w:color w:val="000000"/>
          <w:lang w:val="es-ES"/>
        </w:rPr>
        <w:t>decisión</w:t>
      </w:r>
      <w:r w:rsidRPr="009E16C6">
        <w:rPr>
          <w:color w:val="000000"/>
          <w:lang w:val="es-ES"/>
        </w:rPr>
        <w:t xml:space="preserve"> y RF porque estos algoritmos trabajan con umbrales en los </w:t>
      </w:r>
      <w:proofErr w:type="spellStart"/>
      <w:r w:rsidRPr="009E16C6">
        <w:rPr>
          <w:color w:val="000000"/>
          <w:lang w:val="es-ES"/>
        </w:rPr>
        <w:t>splits</w:t>
      </w:r>
      <w:proofErr w:type="spellEnd"/>
      <w:r w:rsidRPr="009E16C6">
        <w:rPr>
          <w:color w:val="000000"/>
          <w:lang w:val="es-ES"/>
        </w:rPr>
        <w:t xml:space="preserve"> y no asumen ninguna </w:t>
      </w:r>
      <w:r w:rsidR="00491A74" w:rsidRPr="009E16C6">
        <w:rPr>
          <w:color w:val="000000"/>
          <w:lang w:val="es-ES"/>
        </w:rPr>
        <w:t>relación</w:t>
      </w:r>
      <w:r w:rsidRPr="009E16C6">
        <w:rPr>
          <w:color w:val="000000"/>
          <w:lang w:val="es-ES"/>
        </w:rPr>
        <w:t xml:space="preserve"> de orden entre los </w:t>
      </w:r>
      <w:r w:rsidR="00491A74" w:rsidRPr="009E16C6">
        <w:rPr>
          <w:color w:val="000000"/>
          <w:lang w:val="es-ES"/>
        </w:rPr>
        <w:t>códigos</w:t>
      </w:r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numéricos</w:t>
      </w:r>
      <w:r w:rsidRPr="009E16C6">
        <w:rPr>
          <w:color w:val="000000"/>
          <w:lang w:val="es-ES"/>
        </w:rPr>
        <w:t xml:space="preserve">. En contraste, la </w:t>
      </w:r>
      <w:r w:rsidR="00491A74" w:rsidRPr="009E16C6">
        <w:rPr>
          <w:color w:val="000000"/>
          <w:lang w:val="es-ES"/>
        </w:rPr>
        <w:t>Regresión</w:t>
      </w:r>
      <w:r w:rsidRPr="009E16C6">
        <w:rPr>
          <w:color w:val="000000"/>
          <w:lang w:val="es-ES"/>
        </w:rPr>
        <w:t xml:space="preserve"> </w:t>
      </w:r>
      <w:r w:rsidR="00491A74" w:rsidRPr="009E16C6">
        <w:rPr>
          <w:color w:val="000000"/>
          <w:lang w:val="es-ES"/>
        </w:rPr>
        <w:t>Logística</w:t>
      </w:r>
      <w:r w:rsidRPr="009E16C6">
        <w:rPr>
          <w:color w:val="000000"/>
          <w:lang w:val="es-ES"/>
        </w:rPr>
        <w:t xml:space="preserve"> o redes neuronales </w:t>
      </w:r>
      <w:r w:rsidR="00491A74" w:rsidRPr="009E16C6">
        <w:rPr>
          <w:color w:val="000000"/>
          <w:lang w:val="es-ES"/>
        </w:rPr>
        <w:t>requerirían</w:t>
      </w:r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One</w:t>
      </w:r>
      <w:proofErr w:type="spellEnd"/>
      <w:r w:rsidRPr="009E16C6">
        <w:rPr>
          <w:color w:val="000000"/>
          <w:lang w:val="es-ES"/>
        </w:rPr>
        <w:t xml:space="preserve">-Hot </w:t>
      </w:r>
      <w:proofErr w:type="spellStart"/>
      <w:r w:rsidRPr="009E16C6">
        <w:rPr>
          <w:color w:val="000000"/>
          <w:lang w:val="es-ES"/>
        </w:rPr>
        <w:t>Encoding</w:t>
      </w:r>
      <w:proofErr w:type="spellEnd"/>
      <w:r w:rsidRPr="009E16C6">
        <w:rPr>
          <w:color w:val="000000"/>
          <w:lang w:val="es-ES"/>
        </w:rPr>
        <w:t xml:space="preserve"> para evitar que el modelo interprete los </w:t>
      </w:r>
      <w:r w:rsidR="00491A74" w:rsidRPr="009E16C6">
        <w:rPr>
          <w:color w:val="000000"/>
          <w:lang w:val="es-ES"/>
        </w:rPr>
        <w:t>códigos</w:t>
      </w:r>
      <w:r w:rsidRPr="009E16C6">
        <w:rPr>
          <w:color w:val="000000"/>
          <w:lang w:val="es-ES"/>
        </w:rPr>
        <w:t xml:space="preserve"> como ordinales.</w:t>
      </w:r>
    </w:p>
    <w:p w14:paraId="7F9995D2" w14:textId="64B8EE5C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 xml:space="preserve">4.2 </w:t>
      </w:r>
      <w:r w:rsidR="00491A74" w:rsidRPr="009E16C6">
        <w:rPr>
          <w:lang w:val="es-ES"/>
        </w:rPr>
        <w:t>División</w:t>
      </w:r>
      <w:r w:rsidRPr="009E16C6">
        <w:rPr>
          <w:lang w:val="es-ES"/>
        </w:rPr>
        <w:t xml:space="preserve"> </w:t>
      </w:r>
      <w:proofErr w:type="spellStart"/>
      <w:r w:rsidRPr="009E16C6">
        <w:rPr>
          <w:lang w:val="es-ES"/>
        </w:rPr>
        <w:t>train</w:t>
      </w:r>
      <w:proofErr w:type="spellEnd"/>
      <w:r w:rsidRPr="009E16C6">
        <w:rPr>
          <w:lang w:val="es-ES"/>
        </w:rPr>
        <w:t xml:space="preserve">/test con </w:t>
      </w:r>
      <w:r w:rsidR="00491A74" w:rsidRPr="009E16C6">
        <w:rPr>
          <w:lang w:val="es-ES"/>
        </w:rPr>
        <w:t>estratificación</w:t>
      </w:r>
    </w:p>
    <w:p w14:paraId="42158629" w14:textId="3E2C70CD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El dataset se divide 80/20: 800 casos para entrenamiento y 200 para </w:t>
      </w:r>
      <w:r w:rsidR="00491A74" w:rsidRPr="009E16C6">
        <w:rPr>
          <w:color w:val="000000"/>
          <w:lang w:val="es-ES"/>
        </w:rPr>
        <w:t>evaluación</w:t>
      </w:r>
      <w:r w:rsidRPr="009E16C6">
        <w:rPr>
          <w:color w:val="000000"/>
          <w:lang w:val="es-ES"/>
        </w:rPr>
        <w:t xml:space="preserve">. La </w:t>
      </w:r>
      <w:r w:rsidR="00491A74" w:rsidRPr="009E16C6">
        <w:rPr>
          <w:color w:val="000000"/>
          <w:lang w:val="es-ES"/>
        </w:rPr>
        <w:t>estratificación</w:t>
      </w:r>
      <w:r w:rsidRPr="009E16C6">
        <w:rPr>
          <w:color w:val="000000"/>
          <w:lang w:val="es-ES"/>
        </w:rPr>
        <w:t xml:space="preserve"> (</w:t>
      </w:r>
      <w:proofErr w:type="spellStart"/>
      <w:r w:rsidRPr="009E16C6">
        <w:rPr>
          <w:color w:val="000000"/>
          <w:lang w:val="es-ES"/>
        </w:rPr>
        <w:t>stratify</w:t>
      </w:r>
      <w:proofErr w:type="spellEnd"/>
      <w:r w:rsidRPr="009E16C6">
        <w:rPr>
          <w:color w:val="000000"/>
          <w:lang w:val="es-ES"/>
        </w:rPr>
        <w:t xml:space="preserve">=y) garantiza que ambos conjuntos mantengan la </w:t>
      </w:r>
      <w:r w:rsidR="00491A74" w:rsidRPr="009E16C6">
        <w:rPr>
          <w:color w:val="000000"/>
          <w:lang w:val="es-ES"/>
        </w:rPr>
        <w:t>proporción</w:t>
      </w:r>
      <w:r w:rsidRPr="009E16C6">
        <w:rPr>
          <w:color w:val="000000"/>
          <w:lang w:val="es-ES"/>
        </w:rPr>
        <w:t xml:space="preserve"> original 70/30 de bueno/malo. Sin </w:t>
      </w:r>
      <w:r w:rsidR="00491A74" w:rsidRPr="009E16C6">
        <w:rPr>
          <w:color w:val="000000"/>
          <w:lang w:val="es-ES"/>
        </w:rPr>
        <w:t>estratificación</w:t>
      </w:r>
      <w:r w:rsidRPr="009E16C6">
        <w:rPr>
          <w:color w:val="000000"/>
          <w:lang w:val="es-ES"/>
        </w:rPr>
        <w:t xml:space="preserve">, por puro azar </w:t>
      </w:r>
      <w:r w:rsidR="00491A74" w:rsidRPr="009E16C6">
        <w:rPr>
          <w:color w:val="000000"/>
          <w:lang w:val="es-ES"/>
        </w:rPr>
        <w:t>podría</w:t>
      </w:r>
      <w:r w:rsidRPr="009E16C6">
        <w:rPr>
          <w:color w:val="000000"/>
          <w:lang w:val="es-ES"/>
        </w:rPr>
        <w:t xml:space="preserve"> ocurrir que </w:t>
      </w:r>
      <w:proofErr w:type="gramStart"/>
      <w:r w:rsidRPr="009E16C6">
        <w:rPr>
          <w:color w:val="000000"/>
          <w:lang w:val="es-ES"/>
        </w:rPr>
        <w:t>el test</w:t>
      </w:r>
      <w:proofErr w:type="gramEnd"/>
      <w:r w:rsidRPr="009E16C6">
        <w:rPr>
          <w:color w:val="000000"/>
          <w:lang w:val="es-ES"/>
        </w:rPr>
        <w:t xml:space="preserve"> set tuviera 90% de buenos riesgos, haciendo que la </w:t>
      </w:r>
      <w:proofErr w:type="spellStart"/>
      <w:r w:rsidRPr="009E16C6">
        <w:rPr>
          <w:color w:val="000000"/>
          <w:lang w:val="es-ES"/>
        </w:rPr>
        <w:t>accuracy</w:t>
      </w:r>
      <w:proofErr w:type="spellEnd"/>
      <w:r w:rsidRPr="009E16C6">
        <w:rPr>
          <w:color w:val="000000"/>
          <w:lang w:val="es-ES"/>
        </w:rPr>
        <w:t xml:space="preserve"> parezca alta artificialmente.</w:t>
      </w:r>
    </w:p>
    <w:p w14:paraId="4EC8A9E3" w14:textId="77777777" w:rsidR="00BA07B1" w:rsidRPr="009E16C6" w:rsidRDefault="00000000">
      <w:pPr>
        <w:pStyle w:val="Heading2"/>
        <w:rPr>
          <w:lang w:val="es-ES"/>
        </w:rPr>
      </w:pPr>
      <w:r w:rsidRPr="009E16C6">
        <w:rPr>
          <w:lang w:val="es-ES"/>
        </w:rPr>
        <w:t>4.3 Manejo del desbalance de clases</w:t>
      </w:r>
    </w:p>
    <w:p w14:paraId="032A3EE3" w14:textId="7C4A19B9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Con </w:t>
      </w:r>
      <w:proofErr w:type="spellStart"/>
      <w:r w:rsidRPr="009E16C6">
        <w:rPr>
          <w:color w:val="000000"/>
          <w:lang w:val="es-ES"/>
        </w:rPr>
        <w:t>class_weight</w:t>
      </w:r>
      <w:proofErr w:type="spellEnd"/>
      <w:r w:rsidRPr="009E16C6">
        <w:rPr>
          <w:color w:val="000000"/>
          <w:lang w:val="es-ES"/>
        </w:rPr>
        <w:t>="</w:t>
      </w:r>
      <w:proofErr w:type="spellStart"/>
      <w:r w:rsidRPr="009E16C6">
        <w:rPr>
          <w:color w:val="000000"/>
          <w:lang w:val="es-ES"/>
        </w:rPr>
        <w:t>balanced</w:t>
      </w:r>
      <w:proofErr w:type="spellEnd"/>
      <w:r w:rsidRPr="009E16C6">
        <w:rPr>
          <w:color w:val="000000"/>
          <w:lang w:val="es-ES"/>
        </w:rPr>
        <w:t xml:space="preserve">", </w:t>
      </w:r>
      <w:proofErr w:type="spellStart"/>
      <w:r w:rsidRPr="009E16C6">
        <w:rPr>
          <w:color w:val="000000"/>
          <w:lang w:val="es-ES"/>
        </w:rPr>
        <w:t>sklearn</w:t>
      </w:r>
      <w:proofErr w:type="spellEnd"/>
      <w:r w:rsidRPr="009E16C6">
        <w:rPr>
          <w:color w:val="000000"/>
          <w:lang w:val="es-ES"/>
        </w:rPr>
        <w:t xml:space="preserve"> calcula </w:t>
      </w:r>
      <w:r w:rsidR="00491A74" w:rsidRPr="009E16C6">
        <w:rPr>
          <w:color w:val="000000"/>
          <w:lang w:val="es-ES"/>
        </w:rPr>
        <w:t>automáticamente</w:t>
      </w:r>
      <w:r w:rsidRPr="009E16C6">
        <w:rPr>
          <w:color w:val="000000"/>
          <w:lang w:val="es-ES"/>
        </w:rPr>
        <w:t xml:space="preserve"> el peso de cada clase como </w:t>
      </w:r>
      <w:proofErr w:type="spellStart"/>
      <w:r w:rsidRPr="009E16C6">
        <w:rPr>
          <w:color w:val="000000"/>
          <w:lang w:val="es-ES"/>
        </w:rPr>
        <w:t>n_samples</w:t>
      </w:r>
      <w:proofErr w:type="spellEnd"/>
      <w:r w:rsidRPr="009E16C6">
        <w:rPr>
          <w:color w:val="000000"/>
          <w:lang w:val="es-ES"/>
        </w:rPr>
        <w:t xml:space="preserve"> / (</w:t>
      </w:r>
      <w:proofErr w:type="spellStart"/>
      <w:r w:rsidRPr="009E16C6">
        <w:rPr>
          <w:color w:val="000000"/>
          <w:lang w:val="es-ES"/>
        </w:rPr>
        <w:t>n_classes</w:t>
      </w:r>
      <w:proofErr w:type="spellEnd"/>
      <w:r w:rsidRPr="009E16C6">
        <w:rPr>
          <w:color w:val="000000"/>
          <w:lang w:val="es-ES"/>
        </w:rPr>
        <w:t xml:space="preserve"> * </w:t>
      </w:r>
      <w:proofErr w:type="spellStart"/>
      <w:r w:rsidRPr="009E16C6">
        <w:rPr>
          <w:color w:val="000000"/>
          <w:lang w:val="es-ES"/>
        </w:rPr>
        <w:t>n_samples_class</w:t>
      </w:r>
      <w:proofErr w:type="spellEnd"/>
      <w:r w:rsidRPr="009E16C6">
        <w:rPr>
          <w:color w:val="000000"/>
          <w:lang w:val="es-ES"/>
        </w:rPr>
        <w:t xml:space="preserve">). Para este dataset: </w:t>
      </w:r>
      <w:proofErr w:type="spellStart"/>
      <w:r w:rsidRPr="009E16C6">
        <w:rPr>
          <w:color w:val="000000"/>
          <w:lang w:val="es-ES"/>
        </w:rPr>
        <w:t>peso_bueno</w:t>
      </w:r>
      <w:proofErr w:type="spellEnd"/>
      <w:r w:rsidRPr="009E16C6">
        <w:rPr>
          <w:color w:val="000000"/>
          <w:lang w:val="es-ES"/>
        </w:rPr>
        <w:t xml:space="preserve"> = 1000 / (2 * 700) = 0.714 y </w:t>
      </w:r>
      <w:proofErr w:type="spellStart"/>
      <w:r w:rsidRPr="009E16C6">
        <w:rPr>
          <w:color w:val="000000"/>
          <w:lang w:val="es-ES"/>
        </w:rPr>
        <w:t>peso_malo</w:t>
      </w:r>
      <w:proofErr w:type="spellEnd"/>
      <w:r w:rsidRPr="009E16C6">
        <w:rPr>
          <w:color w:val="000000"/>
          <w:lang w:val="es-ES"/>
        </w:rPr>
        <w:t xml:space="preserve"> = 1000 / (2 * 300) = 1.667. Esto hace que cada muestra de mal riesgo valga 2.3 veces </w:t>
      </w:r>
      <w:r w:rsidR="00491A74" w:rsidRPr="009E16C6">
        <w:rPr>
          <w:color w:val="000000"/>
          <w:lang w:val="es-ES"/>
        </w:rPr>
        <w:t>más</w:t>
      </w:r>
      <w:r w:rsidRPr="009E16C6">
        <w:rPr>
          <w:color w:val="000000"/>
          <w:lang w:val="es-ES"/>
        </w:rPr>
        <w:t xml:space="preserve"> que cada muestra de buen riesgo durante el entrenamiento, compensando el desbalance.</w:t>
      </w:r>
    </w:p>
    <w:p w14:paraId="06BB40A4" w14:textId="77777777" w:rsidR="00BA07B1" w:rsidRPr="009E16C6" w:rsidRDefault="00000000">
      <w:pPr>
        <w:pStyle w:val="Heading1"/>
        <w:rPr>
          <w:lang w:val="es-ES"/>
        </w:rPr>
      </w:pPr>
      <w:r w:rsidRPr="009E16C6">
        <w:rPr>
          <w:lang w:val="es-ES"/>
        </w:rPr>
        <w:t>Referencias</w:t>
      </w:r>
    </w:p>
    <w:p w14:paraId="58AB9391" w14:textId="77777777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Breiman, L. (2001). Random </w:t>
      </w:r>
      <w:proofErr w:type="spellStart"/>
      <w:r w:rsidRPr="009E16C6">
        <w:rPr>
          <w:color w:val="000000"/>
          <w:lang w:val="es-ES"/>
        </w:rPr>
        <w:t>forests</w:t>
      </w:r>
      <w:proofErr w:type="spellEnd"/>
      <w:r w:rsidRPr="009E16C6">
        <w:rPr>
          <w:color w:val="000000"/>
          <w:lang w:val="es-ES"/>
        </w:rPr>
        <w:t xml:space="preserve">. Machine </w:t>
      </w:r>
      <w:proofErr w:type="spellStart"/>
      <w:r w:rsidRPr="009E16C6">
        <w:rPr>
          <w:color w:val="000000"/>
          <w:lang w:val="es-ES"/>
        </w:rPr>
        <w:t>Learning</w:t>
      </w:r>
      <w:proofErr w:type="spellEnd"/>
      <w:r w:rsidRPr="009E16C6">
        <w:rPr>
          <w:color w:val="000000"/>
          <w:lang w:val="es-ES"/>
        </w:rPr>
        <w:t>, 45(1), 5-32.</w:t>
      </w:r>
    </w:p>
    <w:p w14:paraId="49491727" w14:textId="77777777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Hofmann, H. (1994). </w:t>
      </w:r>
      <w:proofErr w:type="spellStart"/>
      <w:r w:rsidRPr="009E16C6">
        <w:rPr>
          <w:color w:val="000000"/>
          <w:lang w:val="es-ES"/>
        </w:rPr>
        <w:t>Statlog</w:t>
      </w:r>
      <w:proofErr w:type="spellEnd"/>
      <w:r w:rsidRPr="009E16C6">
        <w:rPr>
          <w:color w:val="000000"/>
          <w:lang w:val="es-ES"/>
        </w:rPr>
        <w:t xml:space="preserve"> (German Credit Data). UCI Machine </w:t>
      </w:r>
      <w:proofErr w:type="spellStart"/>
      <w:r w:rsidRPr="009E16C6">
        <w:rPr>
          <w:color w:val="000000"/>
          <w:lang w:val="es-ES"/>
        </w:rPr>
        <w:t>Learning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Repository</w:t>
      </w:r>
      <w:proofErr w:type="spellEnd"/>
      <w:r w:rsidRPr="009E16C6">
        <w:rPr>
          <w:color w:val="000000"/>
          <w:lang w:val="es-ES"/>
        </w:rPr>
        <w:t>. https://doi.org/10.24432/C5NC77</w:t>
      </w:r>
    </w:p>
    <w:p w14:paraId="140A1CE5" w14:textId="77777777" w:rsidR="00BA07B1" w:rsidRPr="009E16C6" w:rsidRDefault="00000000">
      <w:pPr>
        <w:spacing w:after="160"/>
        <w:jc w:val="both"/>
        <w:rPr>
          <w:lang w:val="es-ES"/>
        </w:rPr>
      </w:pPr>
      <w:proofErr w:type="spellStart"/>
      <w:r w:rsidRPr="009E16C6">
        <w:rPr>
          <w:color w:val="000000"/>
          <w:lang w:val="es-ES"/>
        </w:rPr>
        <w:t>Ileberi</w:t>
      </w:r>
      <w:proofErr w:type="spellEnd"/>
      <w:r w:rsidRPr="009E16C6">
        <w:rPr>
          <w:color w:val="000000"/>
          <w:lang w:val="es-ES"/>
        </w:rPr>
        <w:t xml:space="preserve">, E., </w:t>
      </w:r>
      <w:proofErr w:type="spellStart"/>
      <w:r w:rsidRPr="009E16C6">
        <w:rPr>
          <w:color w:val="000000"/>
          <w:lang w:val="es-ES"/>
        </w:rPr>
        <w:t>Sun</w:t>
      </w:r>
      <w:proofErr w:type="spellEnd"/>
      <w:r w:rsidRPr="009E16C6">
        <w:rPr>
          <w:color w:val="000000"/>
          <w:lang w:val="es-ES"/>
        </w:rPr>
        <w:t xml:space="preserve">, Y., &amp; Wang, Z. (2024). A machine </w:t>
      </w:r>
      <w:proofErr w:type="spellStart"/>
      <w:r w:rsidRPr="009E16C6">
        <w:rPr>
          <w:color w:val="000000"/>
          <w:lang w:val="es-ES"/>
        </w:rPr>
        <w:t>learning-based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credit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risk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prediction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engine</w:t>
      </w:r>
      <w:proofErr w:type="spellEnd"/>
      <w:r w:rsidRPr="009E16C6">
        <w:rPr>
          <w:color w:val="000000"/>
          <w:lang w:val="es-ES"/>
        </w:rPr>
        <w:t xml:space="preserve">. </w:t>
      </w:r>
      <w:proofErr w:type="spellStart"/>
      <w:r w:rsidRPr="009E16C6">
        <w:rPr>
          <w:color w:val="000000"/>
          <w:lang w:val="es-ES"/>
        </w:rPr>
        <w:t>Journal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of</w:t>
      </w:r>
      <w:proofErr w:type="spellEnd"/>
      <w:r w:rsidRPr="009E16C6">
        <w:rPr>
          <w:color w:val="000000"/>
          <w:lang w:val="es-ES"/>
        </w:rPr>
        <w:t xml:space="preserve"> Big Data, 11(23).</w:t>
      </w:r>
    </w:p>
    <w:p w14:paraId="63033BFB" w14:textId="77777777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Lichman, M. (2013). UCI Machine </w:t>
      </w:r>
      <w:proofErr w:type="spellStart"/>
      <w:r w:rsidRPr="009E16C6">
        <w:rPr>
          <w:color w:val="000000"/>
          <w:lang w:val="es-ES"/>
        </w:rPr>
        <w:t>Learning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Repository</w:t>
      </w:r>
      <w:proofErr w:type="spellEnd"/>
      <w:r w:rsidRPr="009E16C6">
        <w:rPr>
          <w:color w:val="000000"/>
          <w:lang w:val="es-ES"/>
        </w:rPr>
        <w:t>. UC Irvine.</w:t>
      </w:r>
    </w:p>
    <w:p w14:paraId="0E20EE45" w14:textId="77777777" w:rsidR="00BA07B1" w:rsidRPr="009E16C6" w:rsidRDefault="00000000">
      <w:pPr>
        <w:spacing w:after="160"/>
        <w:jc w:val="both"/>
        <w:rPr>
          <w:lang w:val="es-ES"/>
        </w:rPr>
      </w:pPr>
      <w:r w:rsidRPr="009E16C6">
        <w:rPr>
          <w:color w:val="000000"/>
          <w:lang w:val="es-ES"/>
        </w:rPr>
        <w:t xml:space="preserve">Shukla, R., Sawant, R., &amp; Pawar, R. (2023). Comparative </w:t>
      </w:r>
      <w:proofErr w:type="spellStart"/>
      <w:r w:rsidRPr="009E16C6">
        <w:rPr>
          <w:color w:val="000000"/>
          <w:lang w:val="es-ES"/>
        </w:rPr>
        <w:t>study</w:t>
      </w:r>
      <w:proofErr w:type="spellEnd"/>
      <w:r w:rsidRPr="009E16C6">
        <w:rPr>
          <w:color w:val="000000"/>
          <w:lang w:val="es-ES"/>
        </w:rPr>
        <w:t xml:space="preserve"> </w:t>
      </w:r>
      <w:proofErr w:type="spellStart"/>
      <w:r w:rsidRPr="009E16C6">
        <w:rPr>
          <w:color w:val="000000"/>
          <w:lang w:val="es-ES"/>
        </w:rPr>
        <w:t>of</w:t>
      </w:r>
      <w:proofErr w:type="spellEnd"/>
      <w:r w:rsidRPr="009E16C6">
        <w:rPr>
          <w:color w:val="000000"/>
          <w:lang w:val="es-ES"/>
        </w:rPr>
        <w:t xml:space="preserve"> ML </w:t>
      </w:r>
      <w:proofErr w:type="spellStart"/>
      <w:r w:rsidRPr="009E16C6">
        <w:rPr>
          <w:color w:val="000000"/>
          <w:lang w:val="es-ES"/>
        </w:rPr>
        <w:t>techniques</w:t>
      </w:r>
      <w:proofErr w:type="spellEnd"/>
      <w:r w:rsidRPr="009E16C6">
        <w:rPr>
          <w:color w:val="000000"/>
          <w:lang w:val="es-ES"/>
        </w:rPr>
        <w:t xml:space="preserve"> in </w:t>
      </w:r>
      <w:proofErr w:type="spellStart"/>
      <w:r w:rsidRPr="009E16C6">
        <w:rPr>
          <w:color w:val="000000"/>
          <w:lang w:val="es-ES"/>
        </w:rPr>
        <w:t>credit</w:t>
      </w:r>
      <w:proofErr w:type="spellEnd"/>
      <w:r w:rsidRPr="009E16C6">
        <w:rPr>
          <w:color w:val="000000"/>
          <w:lang w:val="es-ES"/>
        </w:rPr>
        <w:t xml:space="preserve"> score </w:t>
      </w:r>
      <w:proofErr w:type="spellStart"/>
      <w:r w:rsidRPr="009E16C6">
        <w:rPr>
          <w:color w:val="000000"/>
          <w:lang w:val="es-ES"/>
        </w:rPr>
        <w:t>classification</w:t>
      </w:r>
      <w:proofErr w:type="spellEnd"/>
      <w:r w:rsidRPr="009E16C6">
        <w:rPr>
          <w:color w:val="000000"/>
          <w:lang w:val="es-ES"/>
        </w:rPr>
        <w:t>. IJIRCCE, 11(7).</w:t>
      </w:r>
    </w:p>
    <w:sectPr w:rsidR="00BA07B1" w:rsidRPr="009E16C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732E" w14:textId="77777777" w:rsidR="0090270C" w:rsidRDefault="0090270C">
      <w:r>
        <w:separator/>
      </w:r>
    </w:p>
  </w:endnote>
  <w:endnote w:type="continuationSeparator" w:id="0">
    <w:p w14:paraId="34F48C60" w14:textId="77777777" w:rsidR="0090270C" w:rsidRDefault="00902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93FA" w14:textId="77777777" w:rsidR="00BA07B1" w:rsidRDefault="00000000">
    <w:pPr>
      <w:jc w:val="center"/>
    </w:pPr>
    <w:proofErr w:type="spellStart"/>
    <w:r>
      <w:rPr>
        <w:color w:val="888888"/>
        <w:sz w:val="18"/>
        <w:szCs w:val="18"/>
      </w:rPr>
      <w:t>Analisis</w:t>
    </w:r>
    <w:proofErr w:type="spellEnd"/>
    <w:r>
      <w:rPr>
        <w:color w:val="888888"/>
        <w:sz w:val="18"/>
        <w:szCs w:val="18"/>
      </w:rPr>
      <w:t xml:space="preserve"> del Modelo </w:t>
    </w:r>
    <w:proofErr w:type="spellStart"/>
    <w:proofErr w:type="gramStart"/>
    <w:r>
      <w:rPr>
        <w:color w:val="888888"/>
        <w:sz w:val="18"/>
        <w:szCs w:val="18"/>
      </w:rPr>
      <w:t>CreditoML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E16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F15C" w14:textId="77777777" w:rsidR="0090270C" w:rsidRDefault="0090270C">
      <w:r>
        <w:separator/>
      </w:r>
    </w:p>
  </w:footnote>
  <w:footnote w:type="continuationSeparator" w:id="0">
    <w:p w14:paraId="7A0582F5" w14:textId="77777777" w:rsidR="0090270C" w:rsidRDefault="009027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6005"/>
    <w:multiLevelType w:val="hybridMultilevel"/>
    <w:tmpl w:val="E26AB9E2"/>
    <w:lvl w:ilvl="0" w:tplc="C5C6F596">
      <w:start w:val="1"/>
      <w:numFmt w:val="bullet"/>
      <w:lvlText w:val="●"/>
      <w:lvlJc w:val="left"/>
      <w:pPr>
        <w:ind w:left="720" w:hanging="360"/>
      </w:pPr>
    </w:lvl>
    <w:lvl w:ilvl="1" w:tplc="32868668">
      <w:start w:val="1"/>
      <w:numFmt w:val="bullet"/>
      <w:lvlText w:val="○"/>
      <w:lvlJc w:val="left"/>
      <w:pPr>
        <w:ind w:left="1440" w:hanging="360"/>
      </w:pPr>
    </w:lvl>
    <w:lvl w:ilvl="2" w:tplc="BC4EA748">
      <w:start w:val="1"/>
      <w:numFmt w:val="bullet"/>
      <w:lvlText w:val="■"/>
      <w:lvlJc w:val="left"/>
      <w:pPr>
        <w:ind w:left="2160" w:hanging="360"/>
      </w:pPr>
    </w:lvl>
    <w:lvl w:ilvl="3" w:tplc="1A487C2E">
      <w:start w:val="1"/>
      <w:numFmt w:val="bullet"/>
      <w:lvlText w:val="●"/>
      <w:lvlJc w:val="left"/>
      <w:pPr>
        <w:ind w:left="2880" w:hanging="360"/>
      </w:pPr>
    </w:lvl>
    <w:lvl w:ilvl="4" w:tplc="6B7CE7D2">
      <w:start w:val="1"/>
      <w:numFmt w:val="bullet"/>
      <w:lvlText w:val="○"/>
      <w:lvlJc w:val="left"/>
      <w:pPr>
        <w:ind w:left="3600" w:hanging="360"/>
      </w:pPr>
    </w:lvl>
    <w:lvl w:ilvl="5" w:tplc="EDE62314">
      <w:start w:val="1"/>
      <w:numFmt w:val="bullet"/>
      <w:lvlText w:val="■"/>
      <w:lvlJc w:val="left"/>
      <w:pPr>
        <w:ind w:left="4320" w:hanging="360"/>
      </w:pPr>
    </w:lvl>
    <w:lvl w:ilvl="6" w:tplc="17E62438">
      <w:start w:val="1"/>
      <w:numFmt w:val="bullet"/>
      <w:lvlText w:val="●"/>
      <w:lvlJc w:val="left"/>
      <w:pPr>
        <w:ind w:left="5040" w:hanging="360"/>
      </w:pPr>
    </w:lvl>
    <w:lvl w:ilvl="7" w:tplc="D48E0D3C">
      <w:start w:val="1"/>
      <w:numFmt w:val="bullet"/>
      <w:lvlText w:val="●"/>
      <w:lvlJc w:val="left"/>
      <w:pPr>
        <w:ind w:left="5760" w:hanging="360"/>
      </w:pPr>
    </w:lvl>
    <w:lvl w:ilvl="8" w:tplc="1882B8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0F0C20"/>
    <w:multiLevelType w:val="hybridMultilevel"/>
    <w:tmpl w:val="A67C97B8"/>
    <w:lvl w:ilvl="0" w:tplc="092AF534">
      <w:start w:val="1"/>
      <w:numFmt w:val="bullet"/>
      <w:lvlText w:val="•"/>
      <w:lvlJc w:val="left"/>
      <w:pPr>
        <w:ind w:left="720" w:hanging="360"/>
      </w:pPr>
    </w:lvl>
    <w:lvl w:ilvl="1" w:tplc="8D209DB0">
      <w:numFmt w:val="decimal"/>
      <w:lvlText w:val=""/>
      <w:lvlJc w:val="left"/>
    </w:lvl>
    <w:lvl w:ilvl="2" w:tplc="F636F610">
      <w:numFmt w:val="decimal"/>
      <w:lvlText w:val=""/>
      <w:lvlJc w:val="left"/>
    </w:lvl>
    <w:lvl w:ilvl="3" w:tplc="660E9F16">
      <w:numFmt w:val="decimal"/>
      <w:lvlText w:val=""/>
      <w:lvlJc w:val="left"/>
    </w:lvl>
    <w:lvl w:ilvl="4" w:tplc="773A6C2A">
      <w:numFmt w:val="decimal"/>
      <w:lvlText w:val=""/>
      <w:lvlJc w:val="left"/>
    </w:lvl>
    <w:lvl w:ilvl="5" w:tplc="129EAA5A">
      <w:numFmt w:val="decimal"/>
      <w:lvlText w:val=""/>
      <w:lvlJc w:val="left"/>
    </w:lvl>
    <w:lvl w:ilvl="6" w:tplc="C7CC9704">
      <w:numFmt w:val="decimal"/>
      <w:lvlText w:val=""/>
      <w:lvlJc w:val="left"/>
    </w:lvl>
    <w:lvl w:ilvl="7" w:tplc="FAFE67E0">
      <w:numFmt w:val="decimal"/>
      <w:lvlText w:val=""/>
      <w:lvlJc w:val="left"/>
    </w:lvl>
    <w:lvl w:ilvl="8" w:tplc="86FC064C">
      <w:numFmt w:val="decimal"/>
      <w:lvlText w:val=""/>
      <w:lvlJc w:val="left"/>
    </w:lvl>
  </w:abstractNum>
  <w:abstractNum w:abstractNumId="2" w15:restartNumberingAfterBreak="0">
    <w:nsid w:val="76AF76FE"/>
    <w:multiLevelType w:val="hybridMultilevel"/>
    <w:tmpl w:val="8D547768"/>
    <w:lvl w:ilvl="0" w:tplc="66B00A86">
      <w:start w:val="1"/>
      <w:numFmt w:val="decimal"/>
      <w:lvlText w:val="%1."/>
      <w:lvlJc w:val="left"/>
      <w:pPr>
        <w:ind w:left="720" w:hanging="360"/>
      </w:pPr>
    </w:lvl>
    <w:lvl w:ilvl="1" w:tplc="F0C0ABBA">
      <w:numFmt w:val="decimal"/>
      <w:lvlText w:val=""/>
      <w:lvlJc w:val="left"/>
    </w:lvl>
    <w:lvl w:ilvl="2" w:tplc="98D46E16">
      <w:numFmt w:val="decimal"/>
      <w:lvlText w:val=""/>
      <w:lvlJc w:val="left"/>
    </w:lvl>
    <w:lvl w:ilvl="3" w:tplc="C6D21B4A">
      <w:numFmt w:val="decimal"/>
      <w:lvlText w:val=""/>
      <w:lvlJc w:val="left"/>
    </w:lvl>
    <w:lvl w:ilvl="4" w:tplc="4E1CE608">
      <w:numFmt w:val="decimal"/>
      <w:lvlText w:val=""/>
      <w:lvlJc w:val="left"/>
    </w:lvl>
    <w:lvl w:ilvl="5" w:tplc="558EACFE">
      <w:numFmt w:val="decimal"/>
      <w:lvlText w:val=""/>
      <w:lvlJc w:val="left"/>
    </w:lvl>
    <w:lvl w:ilvl="6" w:tplc="173E1934">
      <w:numFmt w:val="decimal"/>
      <w:lvlText w:val=""/>
      <w:lvlJc w:val="left"/>
    </w:lvl>
    <w:lvl w:ilvl="7" w:tplc="1EDAF6BC">
      <w:numFmt w:val="decimal"/>
      <w:lvlText w:val=""/>
      <w:lvlJc w:val="left"/>
    </w:lvl>
    <w:lvl w:ilvl="8" w:tplc="2B301730">
      <w:numFmt w:val="decimal"/>
      <w:lvlText w:val=""/>
      <w:lvlJc w:val="left"/>
    </w:lvl>
  </w:abstractNum>
  <w:num w:numId="1" w16cid:durableId="1398748739">
    <w:abstractNumId w:val="0"/>
    <w:lvlOverride w:ilvl="0">
      <w:startOverride w:val="1"/>
    </w:lvlOverride>
  </w:num>
  <w:num w:numId="2" w16cid:durableId="1313371183">
    <w:abstractNumId w:val="1"/>
    <w:lvlOverride w:ilvl="0">
      <w:startOverride w:val="1"/>
    </w:lvlOverride>
  </w:num>
  <w:num w:numId="3" w16cid:durableId="11056868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B1"/>
    <w:rsid w:val="00082404"/>
    <w:rsid w:val="0010793B"/>
    <w:rsid w:val="001163AE"/>
    <w:rsid w:val="001E3FD4"/>
    <w:rsid w:val="00491A74"/>
    <w:rsid w:val="00710A23"/>
    <w:rsid w:val="0090270C"/>
    <w:rsid w:val="00965361"/>
    <w:rsid w:val="009E16C6"/>
    <w:rsid w:val="00BA07B1"/>
    <w:rsid w:val="00C109AF"/>
    <w:rsid w:val="00CF4FEC"/>
    <w:rsid w:val="00E7350D"/>
    <w:rsid w:val="00F3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16C6C"/>
  <w15:docId w15:val="{8B40A343-B0AD-D941-8D06-86B84677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4FA8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C7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2705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Cossich</dc:creator>
  <cp:lastModifiedBy>Roberto Cossich</cp:lastModifiedBy>
  <cp:revision>5</cp:revision>
  <dcterms:created xsi:type="dcterms:W3CDTF">2026-05-12T21:18:00Z</dcterms:created>
  <dcterms:modified xsi:type="dcterms:W3CDTF">2026-05-13T00:15:00Z</dcterms:modified>
</cp:coreProperties>
</file>