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97cbad2ba435bf554e03940b79317cfab8e0ebd"/>
    <w:p>
      <w:pPr>
        <w:pStyle w:val="Heading1"/>
      </w:pPr>
      <w:r>
        <w:t xml:space="preserve">OpenClaw Web Workspace — Final Naming Assessment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2026-02-03</w:t>
      </w:r>
      <w:r>
        <w:t xml:space="preserve"> </w:t>
      </w:r>
      <w:r>
        <w:rPr>
          <w:bCs/>
          <w:b/>
        </w:rPr>
        <w:t xml:space="preserve">Assessed by:</w:t>
      </w:r>
      <w:r>
        <w:t xml:space="preserve"> </w:t>
      </w:r>
      <w:r>
        <w:t xml:space="preserve">Mojo Jojo (Opus-class analysis)</w:t>
      </w:r>
      <w:r>
        <w:t xml:space="preserve"> </w:t>
      </w:r>
      <w:r>
        <w:rPr>
          <w:bCs/>
          <w:b/>
        </w:rPr>
        <w:t xml:space="preserve">For:</w:t>
      </w:r>
      <w:r>
        <w:t xml:space="preserve"> </w:t>
      </w:r>
      <w:r>
        <w:t xml:space="preserve">Razvan — commercial web workspace product for OpenClaw</w:t>
      </w:r>
    </w:p>
    <w:p>
      <w:r>
        <w:pict>
          <v:rect style="width:0;height:1.5pt" o:hralign="center" o:hrstd="t" o:hr="t"/>
        </w:pict>
      </w:r>
    </w:p>
    <w:bookmarkStart w:id="20" w:name="domain-brand-collision-audit"/>
    <w:p>
      <w:pPr>
        <w:pStyle w:val="Heading2"/>
      </w:pPr>
      <w:r>
        <w:t xml:space="preserve">Domain &amp; Brand Collision Audit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13"/>
        <w:gridCol w:w="880"/>
        <w:gridCol w:w="733"/>
        <w:gridCol w:w="880"/>
        <w:gridCol w:w="2493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Collision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ClawSpace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Taken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Taken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Taken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AI 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ELIMINATED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Clawwork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$150K squatter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Active AI 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competitor 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ELIMINATED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ClawHub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Active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Fetch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Fetch fail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OpenClaw’s own skill registry</w:t>
            </w:r>
            <w:r>
              <w:t xml:space="preserve"> </w:t>
            </w:r>
            <w:r>
              <w:t xml:space="preserve">(clawhub.ai, clawhub.sh, github.com/openclaw/clawhub)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ELIMINATED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Clawboard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Fetch fail (likely taken)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Active (</w:t>
            </w:r>
            <w:r>
              <w:t xml:space="preserve">“</w:t>
            </w:r>
            <w:r>
              <w:t xml:space="preserve">ClawMarket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Active (</w:t>
            </w:r>
            <w:r>
              <w:t xml:space="preserve">“</w:t>
            </w:r>
            <w:r>
              <w:t xml:space="preserve">ClawBoard Agent Network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trading agents + Solana token + GitHub kanban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ELIMINATED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None, BUT fatal misspelling → Clawwork squatter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ELIMINATED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VibeClawd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Fetch failed (parked?)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Survives with caveats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ClawDesk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ClawPort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ClawUI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Confusion with OpenClaw’s</w:t>
            </w:r>
            <w:r>
              <w:t xml:space="preserve"> </w:t>
            </w:r>
            <w:r>
              <w:t xml:space="preserve">“</w:t>
            </w:r>
            <w:r>
              <w:t xml:space="preserve">Control UI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Survives with caveats</w:t>
            </w:r>
          </w:p>
        </w:tc>
      </w:tr>
    </w:tbl>
    <w:p>
      <w:pPr>
        <w:pStyle w:val="BodyText"/>
      </w:pPr>
      <w:r>
        <w:rPr>
          <w:bCs/>
          <w:b/>
        </w:rPr>
        <w:t xml:space="preserve">5 of 9 candidates eliminated on domain/brand alone.</w:t>
      </w:r>
      <w:r>
        <w:t xml:space="preserve"> </w:t>
      </w:r>
      <w:r>
        <w:t xml:space="preserve">Four survive.</w:t>
      </w:r>
    </w:p>
    <w:p>
      <w:r>
        <w:pict>
          <v:rect style="width:0;height:1.5pt" o:hralign="center" o:hrstd="t" o:hr="t"/>
        </w:pict>
      </w:r>
    </w:p>
    <w:bookmarkEnd w:id="20"/>
    <w:bookmarkStart w:id="24" w:name="detailed-elimination-notes"/>
    <w:p>
      <w:pPr>
        <w:pStyle w:val="Heading2"/>
      </w:pPr>
      <w:r>
        <w:t xml:space="preserve">Detailed Elimination Notes</w:t>
      </w:r>
    </w:p>
    <w:bookmarkStart w:id="21" w:name="clawhub-the-worst-possible-collision"/>
    <w:p>
      <w:pPr>
        <w:pStyle w:val="Heading3"/>
      </w:pPr>
      <w:r>
        <w:t xml:space="preserve">ClawHub — The Worst Possible Collision</w:t>
      </w:r>
    </w:p>
    <w:p>
      <w:pPr>
        <w:pStyle w:val="FirstParagraph"/>
      </w:pPr>
      <w:r>
        <w:t xml:space="preserve">ClawHub is</w:t>
      </w:r>
      <w:r>
        <w:t xml:space="preserve"> </w:t>
      </w:r>
      <w:r>
        <w:rPr>
          <w:bCs/>
          <w:b/>
        </w:rPr>
        <w:t xml:space="preserve">already an OpenClaw product</w:t>
      </w:r>
      <w:r>
        <w:t xml:space="preserve">. It’s the public skill registry —</w:t>
      </w:r>
      <w:r>
        <w:t xml:space="preserve"> </w:t>
      </w:r>
      <w:r>
        <w:rPr>
          <w:rStyle w:val="VerbatimChar"/>
        </w:rPr>
        <w:t xml:space="preserve">clawhub.ai</w:t>
      </w:r>
      <w:r>
        <w:t xml:space="preserve">,</w:t>
      </w:r>
      <w:r>
        <w:t xml:space="preserve"> </w:t>
      </w:r>
      <w:r>
        <w:rPr>
          <w:rStyle w:val="VerbatimChar"/>
        </w:rPr>
        <w:t xml:space="preserve">clawhub.sh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github.com/openclaw/clawhub</w:t>
      </w:r>
      <w:r>
        <w:t xml:space="preserve">, documented at</w:t>
      </w:r>
      <w:r>
        <w:t xml:space="preserve"> </w:t>
      </w:r>
      <w:r>
        <w:rPr>
          <w:rStyle w:val="VerbatimChar"/>
        </w:rPr>
        <w:t xml:space="preserve">docs.openclaw.ai/tools/clawhub</w:t>
      </w:r>
      <w:r>
        <w:t xml:space="preserve">. Naming the workspace</w:t>
      </w:r>
      <w:r>
        <w:t xml:space="preserve"> </w:t>
      </w:r>
      <w:r>
        <w:t xml:space="preserve">“</w:t>
      </w:r>
      <w:r>
        <w:t xml:space="preserve">ClawHub</w:t>
      </w:r>
      <w:r>
        <w:t xml:space="preserve">”</w:t>
      </w:r>
      <w:r>
        <w:t xml:space="preserve"> </w:t>
      </w:r>
      <w:r>
        <w:t xml:space="preserve">would be like Microsoft naming a new product</w:t>
      </w:r>
      <w:r>
        <w:t xml:space="preserve"> </w:t>
      </w:r>
      <w:r>
        <w:t xml:space="preserve">“</w:t>
      </w:r>
      <w:r>
        <w:t xml:space="preserve">GitHub</w:t>
      </w:r>
      <w:r>
        <w:t xml:space="preserve">”</w:t>
      </w:r>
      <w:r>
        <w:t xml:space="preserve"> </w:t>
      </w:r>
      <w:r>
        <w:t xml:space="preserve">while already owning GitHub.</w:t>
      </w:r>
    </w:p>
    <w:bookmarkEnd w:id="21"/>
    <w:bookmarkStart w:id="22" w:name="clawboard-death-by-a-thousand-cuts"/>
    <w:p>
      <w:pPr>
        <w:pStyle w:val="Heading3"/>
      </w:pPr>
      <w:r>
        <w:t xml:space="preserve">Clawboard — Death by a Thousand Cuts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Claw+Board</w:t>
      </w:r>
      <w:r>
        <w:t xml:space="preserve">”</w:t>
      </w:r>
      <w:r>
        <w:t xml:space="preserve"> </w:t>
      </w:r>
      <w:r>
        <w:t xml:space="preserve">namespace is occupied from every direction: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clawboard.app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ClawBoard Agent Network</w:t>
      </w:r>
      <w:r>
        <w:t xml:space="preserve">”</w:t>
      </w:r>
      <w:r>
        <w:t xml:space="preserve"> </w:t>
      </w:r>
      <w:r>
        <w:t xml:space="preserve">— autonomous trading agent reputation platform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clawboard.io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ClawMarket</w:t>
      </w:r>
      <w:r>
        <w:t xml:space="preserve">”</w:t>
      </w:r>
      <w:r>
        <w:t xml:space="preserve"> </w:t>
      </w:r>
      <w:r>
        <w:t xml:space="preserve">— related marketplace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Solana token</w:t>
      </w:r>
      <w:r>
        <w:t xml:space="preserve"> </w:t>
      </w:r>
      <w:r>
        <w:t xml:space="preserve">called CLAWBOARD exists on-chain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GitHub project</w:t>
      </w:r>
      <w:r>
        <w:t xml:space="preserve"> </w:t>
      </w:r>
      <w:r>
        <w:rPr>
          <w:rStyle w:val="VerbatimChar"/>
        </w:rPr>
        <w:t xml:space="preserve">zielus/clawboard</w:t>
      </w:r>
      <w:r>
        <w:t xml:space="preserve"> </w:t>
      </w:r>
      <w:r>
        <w:t xml:space="preserve">— Kanban task board for OpenClaw agents</w:t>
      </w:r>
    </w:p>
    <w:bookmarkEnd w:id="22"/>
    <w:bookmarkStart w:id="23" w:name="clawork-the-spelling-trap"/>
    <w:p>
      <w:pPr>
        <w:pStyle w:val="Heading3"/>
      </w:pPr>
      <w:r>
        <w:t xml:space="preserve">Clawork — The Spelling Trap</w:t>
      </w:r>
    </w:p>
    <w:p>
      <w:pPr>
        <w:pStyle w:val="FirstParagraph"/>
      </w:pPr>
      <w:r>
        <w:t xml:space="preserve">All three domains are technically available, but this name is a $150K landmine. Every user who hears</w:t>
      </w:r>
      <w:r>
        <w:t xml:space="preserve"> </w:t>
      </w:r>
      <w:r>
        <w:t xml:space="preserve">“</w:t>
      </w:r>
      <w:r>
        <w:t xml:space="preserve">Clawork</w:t>
      </w:r>
      <w:r>
        <w:t xml:space="preserve">”</w:t>
      </w:r>
      <w:r>
        <w:t xml:space="preserve"> </w:t>
      </w:r>
      <w:r>
        <w:t xml:space="preserve">will type</w:t>
      </w:r>
      <w:r>
        <w:t xml:space="preserve"> </w:t>
      </w:r>
      <w:r>
        <w:t xml:space="preserve">“</w:t>
      </w:r>
      <w:r>
        <w:t xml:space="preserve">Clawwork</w:t>
      </w:r>
      <w:r>
        <w:t xml:space="preserve">”</w:t>
      </w:r>
      <w:r>
        <w:t xml:space="preserve"> </w:t>
      </w:r>
      <w:r>
        <w:t xml:space="preserve">— and land on a squatter domain. Google will autocorrect searches. Word of mouth becomes your enemy. You’d spend your marketing budget correcting people’s spelling.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the-four-survivors-full-assessment"/>
    <w:p>
      <w:pPr>
        <w:pStyle w:val="Heading2"/>
      </w:pPr>
      <w:r>
        <w:t xml:space="preserve">The Four Survivors — Full Assessment</w:t>
      </w:r>
    </w:p>
    <w:bookmarkStart w:id="25" w:name="clawdesk"/>
    <w:p>
      <w:pPr>
        <w:pStyle w:val="Heading3"/>
      </w:pPr>
      <w:r>
        <w:t xml:space="preserve">ClawDesk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484"/>
        <w:gridCol w:w="2217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 TLDs clean and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brand collision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results anywhere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Communicates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Desk</w:t>
            </w:r>
            <w:r>
              <w:t xml:space="preserve">”</w:t>
            </w:r>
            <w:r>
              <w:t xml:space="preserve"> </w:t>
            </w:r>
            <w:r>
              <w:t xml:space="preserve">= where you sit to work. Universal metaphor.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Memorable/spellable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common English words, unambiguous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Sounds worth $15/mo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Zendesk, Freshdesk — market trained to pay for</w:t>
            </w:r>
            <w:r>
              <w:t xml:space="preserve"> </w:t>
            </w:r>
            <w:r>
              <w:t xml:space="preserve">“</w:t>
            </w:r>
            <w:r>
              <w:t xml:space="preserve">[X]Desk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use ClawDesk for my AI workspace</w:t>
            </w:r>
            <w:r>
              <w:t xml:space="preserve">”</w:t>
            </w:r>
            <w:r>
              <w:t xml:space="preserve"> </w:t>
            </w:r>
            <w:r>
              <w:t xml:space="preserve">— instant clarity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 expandability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desk can hold anything; slight furniture-lock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 landscape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ClawDesk</w:t>
            </w:r>
            <w:r>
              <w:t xml:space="preserve">”</w:t>
            </w:r>
            <w:r>
              <w:t xml:space="preserve"> </w:t>
            </w:r>
            <w:r>
              <w:t xml:space="preserve">is unique. Zero competition.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 appeal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Desk</w:t>
            </w:r>
            <w:r>
              <w:t xml:space="preserve">”</w:t>
            </w:r>
            <w:r>
              <w:t xml:space="preserve"> </w:t>
            </w:r>
            <w:r>
              <w:t xml:space="preserve">understood globally</w:t>
            </w:r>
          </w:p>
        </w:tc>
      </w:tr>
    </w:tbl>
    <w:bookmarkEnd w:id="25"/>
    <w:bookmarkStart w:id="26" w:name="clawport"/>
    <w:p>
      <w:pPr>
        <w:pStyle w:val="Heading3"/>
      </w:pPr>
      <w:r>
        <w:t xml:space="preserve">ClawPort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484"/>
        <w:gridCol w:w="2217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 TLDs clean and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brand collision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results anywhere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Communicates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Port</w:t>
            </w:r>
            <w:r>
              <w:t xml:space="preserve">”</w:t>
            </w:r>
            <w:r>
              <w:t xml:space="preserve"> </w:t>
            </w:r>
            <w:r>
              <w:t xml:space="preserve">= portal? harbor? network port? Ambiguous.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Memorable/spellable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Simple, but meaning isn’t instant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Sounds worth $15/mo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enough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use ClawPort</w:t>
            </w:r>
            <w:r>
              <w:t xml:space="preserve">”</w:t>
            </w:r>
            <w:r>
              <w:t xml:space="preserve"> </w:t>
            </w:r>
            <w:r>
              <w:t xml:space="preserve">— port to what? Needs 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 expandability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Portal/gateway is open-ended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 landscape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but</w:t>
            </w:r>
            <w:r>
              <w:t xml:space="preserve"> </w:t>
            </w:r>
            <w:r>
              <w:t xml:space="preserve">“</w:t>
            </w:r>
            <w:r>
              <w:t xml:space="preserve">port</w:t>
            </w:r>
            <w:r>
              <w:t xml:space="preserve">”</w:t>
            </w:r>
            <w:r>
              <w:t xml:space="preserve"> </w:t>
            </w:r>
            <w:r>
              <w:t xml:space="preserve">pulls in nautical/network noise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 appeal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Port</w:t>
            </w:r>
            <w:r>
              <w:t xml:space="preserve">”</w:t>
            </w:r>
            <w:r>
              <w:t xml:space="preserve"> </w:t>
            </w:r>
            <w:r>
              <w:t xml:space="preserve">means wine (Portuguese), door (French), confusing</w:t>
            </w:r>
          </w:p>
        </w:tc>
      </w:tr>
    </w:tbl>
    <w:bookmarkEnd w:id="26"/>
    <w:bookmarkStart w:id="27" w:name="clawui"/>
    <w:p>
      <w:pPr>
        <w:pStyle w:val="Heading3"/>
      </w:pPr>
      <w:r>
        <w:t xml:space="preserve">ClawUI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484"/>
        <w:gridCol w:w="2217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 TLDs clean and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brand collision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of confusion with OpenClaw’s</w:t>
            </w:r>
            <w:r>
              <w:t xml:space="preserve"> </w:t>
            </w:r>
            <w:r>
              <w:t xml:space="preserve">“</w:t>
            </w:r>
            <w:r>
              <w:t xml:space="preserve">Control UI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Communicates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UI</w:t>
            </w:r>
            <w:r>
              <w:t xml:space="preserve">”</w:t>
            </w:r>
            <w:r>
              <w:t xml:space="preserve"> </w:t>
            </w:r>
            <w:r>
              <w:t xml:space="preserve">= developer library (React UI, Material UI, Chakra UI)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Memorable/spellable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UI</w:t>
            </w:r>
            <w:r>
              <w:t xml:space="preserve">”</w:t>
            </w:r>
            <w:r>
              <w:t xml:space="preserve"> </w:t>
            </w:r>
            <w:r>
              <w:t xml:space="preserve">requires tech knowledge, non-devs say</w:t>
            </w:r>
            <w:r>
              <w:t xml:space="preserve"> </w:t>
            </w:r>
            <w:r>
              <w:t xml:space="preserve">“</w:t>
            </w:r>
            <w:r>
              <w:t xml:space="preserve">claw-oo-ee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Sounds worth $15/mo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libraries are expected to be free/open-source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use ClawUI</w:t>
            </w:r>
            <w:r>
              <w:t xml:space="preserve">”</w:t>
            </w:r>
            <w:r>
              <w:t xml:space="preserve"> </w:t>
            </w:r>
            <w:r>
              <w:t xml:space="preserve">sounds like describing a component, not a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 expandability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 into</w:t>
            </w:r>
            <w:r>
              <w:t xml:space="preserve"> </w:t>
            </w:r>
            <w:r>
              <w:t xml:space="preserve">“</w:t>
            </w:r>
            <w:r>
              <w:t xml:space="preserve">user interface</w:t>
            </w:r>
            <w:r>
              <w:t xml:space="preserve">”</w:t>
            </w:r>
            <w:r>
              <w:t xml:space="preserve"> </w:t>
            </w:r>
            <w:r>
              <w:t xml:space="preserve">— can’t easily expand to API,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 landscape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UI</w:t>
            </w:r>
            <w:r>
              <w:t xml:space="preserve">”</w:t>
            </w:r>
            <w:r>
              <w:t xml:space="preserve"> </w:t>
            </w:r>
            <w:r>
              <w:t xml:space="preserve">saturated with developer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 appeal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jargon, not globally understood</w:t>
            </w:r>
          </w:p>
        </w:tc>
      </w:tr>
    </w:tbl>
    <w:bookmarkEnd w:id="27"/>
    <w:bookmarkStart w:id="28" w:name="vibeclawd"/>
    <w:p>
      <w:pPr>
        <w:pStyle w:val="Heading3"/>
      </w:pPr>
      <w:r>
        <w:t xml:space="preserve">VibeClawd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484"/>
        <w:gridCol w:w="2217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.com uncertain (parked?), .io/.app likely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brand collision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Communicates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Sounds like a mood board or social app, not a 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Memorable/spellable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Clawd</w:t>
            </w:r>
            <w:r>
              <w:t xml:space="preserve">”</w:t>
            </w:r>
            <w:r>
              <w:t xml:space="preserve"> </w:t>
            </w:r>
            <w:r>
              <w:t xml:space="preserve">spelling is insider culture — barrier for new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Sounds worth $15/mo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Vibe</w:t>
            </w:r>
            <w:r>
              <w:t xml:space="preserve">”</w:t>
            </w:r>
            <w:r>
              <w:t xml:space="preserve"> </w:t>
            </w:r>
            <w:r>
              <w:t xml:space="preserve">= free/casual/experimental. Not $15/mo professional.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use VibeClawd for my AI workspace</w:t>
            </w:r>
            <w:r>
              <w:t xml:space="preserve">”</w:t>
            </w:r>
            <w:r>
              <w:t xml:space="preserve"> </w:t>
            </w:r>
            <w:r>
              <w:t xml:space="preserve">— sounds ironic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 expandability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 to</w:t>
            </w:r>
            <w:r>
              <w:t xml:space="preserve"> </w:t>
            </w:r>
            <w:r>
              <w:t xml:space="preserve">“</w:t>
            </w:r>
            <w:r>
              <w:t xml:space="preserve">vibe coding</w:t>
            </w:r>
            <w:r>
              <w:t xml:space="preserve">”</w:t>
            </w:r>
            <w:r>
              <w:t xml:space="preserve"> </w:t>
            </w:r>
            <w:r>
              <w:t xml:space="preserve">trend — will date itself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 landscape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Vibe</w:t>
            </w:r>
            <w:r>
              <w:t xml:space="preserve">”</w:t>
            </w:r>
            <w:r>
              <w:t xml:space="preserve"> </w:t>
            </w:r>
            <w:r>
              <w:t xml:space="preserve">is oversaturated in 2025-2026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 appeal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slang + inside joke = double barrier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definitive-ranking"/>
    <w:p>
      <w:pPr>
        <w:pStyle w:val="Heading2"/>
      </w:pPr>
      <w:r>
        <w:t xml:space="preserve">🏆 DEFINITIVE RANKING</w:t>
      </w:r>
    </w:p>
    <w:bookmarkStart w:id="30" w:name="clawdesk-1"/>
    <w:p>
      <w:pPr>
        <w:pStyle w:val="Heading3"/>
      </w:pPr>
      <w:r>
        <w:t xml:space="preserve">🥇 #1 — ClawDesk</w:t>
      </w:r>
    </w:p>
    <w:p>
      <w:pPr>
        <w:pStyle w:val="FirstParagraph"/>
      </w:pPr>
      <w:r>
        <w:rPr>
          <w:bCs/>
          <w:b/>
        </w:rPr>
        <w:t xml:space="preserve">The winner. No contest.</w:t>
      </w:r>
    </w:p>
    <w:p>
      <w:pPr>
        <w:pStyle w:val="BodyText"/>
      </w:pPr>
      <w:r>
        <w:t xml:space="preserve">ClawDesk has everything you need and nothing you don’t: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 three domains available</w:t>
      </w:r>
      <w:r>
        <w:t xml:space="preserve"> </w:t>
      </w:r>
      <w:r>
        <w:t xml:space="preserve">— clawdesk.com, clawdesk.io, clawdesk.app. Grab all three now.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Zero brand collision</w:t>
      </w:r>
      <w:r>
        <w:t xml:space="preserve"> </w:t>
      </w:r>
      <w:r>
        <w:t xml:space="preserve">— the namespace is completely empty. No products, no projects, no tokens, no squatters.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Desk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the perfect workspace metaphor</w:t>
      </w:r>
      <w:r>
        <w:t xml:space="preserve"> </w:t>
      </w:r>
      <w:r>
        <w:t xml:space="preserve">— it’s where you sit down and do real work. It’s not a developer tool (like</w:t>
      </w:r>
      <w:r>
        <w:t xml:space="preserve"> </w:t>
      </w:r>
      <w:r>
        <w:t xml:space="preserve">“</w:t>
      </w:r>
      <w:r>
        <w:t xml:space="preserve">UI</w:t>
      </w:r>
      <w:r>
        <w:t xml:space="preserve">”</w:t>
      </w:r>
      <w:r>
        <w:t xml:space="preserve">), not a portal to somewhere else (like</w:t>
      </w:r>
      <w:r>
        <w:t xml:space="preserve"> </w:t>
      </w:r>
      <w:r>
        <w:t xml:space="preserve">“</w:t>
      </w:r>
      <w:r>
        <w:t xml:space="preserve">Port</w:t>
      </w:r>
      <w:r>
        <w:t xml:space="preserve">”</w:t>
      </w:r>
      <w:r>
        <w:t xml:space="preserve">), not a trend (like</w:t>
      </w:r>
      <w:r>
        <w:t xml:space="preserve"> </w:t>
      </w:r>
      <w:r>
        <w:t xml:space="preserve">“</w:t>
      </w:r>
      <w:r>
        <w:t xml:space="preserve">Vibe</w:t>
      </w:r>
      <w:r>
        <w:t xml:space="preserve">”</w:t>
      </w:r>
      <w:r>
        <w:t xml:space="preserve">). It’s a desk. Your desk.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Zendesk precedent</w:t>
      </w:r>
      <w:r>
        <w:t xml:space="preserve"> </w:t>
      </w:r>
      <w:r>
        <w:t xml:space="preserve">— the market has been trained by Zendesk ($14B company) and Freshdesk that</w:t>
      </w:r>
      <w:r>
        <w:t xml:space="preserve"> </w:t>
      </w:r>
      <w:r>
        <w:t xml:space="preserve">“</w:t>
      </w:r>
      <w:r>
        <w:t xml:space="preserve">[X]Desk</w:t>
      </w:r>
      <w:r>
        <w:t xml:space="preserve">”</w:t>
      </w:r>
      <w:r>
        <w:t xml:space="preserve"> </w:t>
      </w:r>
      <w:r>
        <w:t xml:space="preserve">means professional, paid, serious software. You inherit that positioning for free.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Works for everyone</w:t>
      </w:r>
      <w:r>
        <w:t xml:space="preserve"> </w:t>
      </w:r>
      <w:r>
        <w:t xml:space="preserve">— technical users see a professional tool. Non-technical users see a workspace.</w:t>
      </w:r>
      <w:r>
        <w:t xml:space="preserve"> </w:t>
      </w:r>
      <w:r>
        <w:t xml:space="preserve">“</w:t>
      </w:r>
      <w:r>
        <w:t xml:space="preserve">Desk</w:t>
      </w:r>
      <w:r>
        <w:t xml:space="preserve">”</w:t>
      </w:r>
      <w:r>
        <w:t xml:space="preserve"> </w:t>
      </w:r>
      <w:r>
        <w:t xml:space="preserve">requires zero explanation in any language.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Conversation test:</w:t>
      </w:r>
      <w:r>
        <w:t xml:space="preserve"> </w:t>
      </w:r>
      <w:r>
        <w:t xml:space="preserve">“</w:t>
      </w:r>
      <w:r>
        <w:t xml:space="preserve">I manage my OpenClaw projects in ClawDesk</w:t>
      </w:r>
      <w:r>
        <w:t xml:space="preserve">”</w:t>
      </w:r>
      <w:r>
        <w:t xml:space="preserve"> </w:t>
      </w:r>
      <w:r>
        <w:t xml:space="preserve">— instantly clear, professional, and worth paying for.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Brand evolution:</w:t>
      </w:r>
      <w:r>
        <w:t xml:space="preserve"> </w:t>
      </w:r>
      <w:r>
        <w:t xml:space="preserve">ClawDesk can grow into ClawDesk Pro, ClawDesk Teams, ClawDesk Enterprise without any awkwardness.</w:t>
      </w:r>
    </w:p>
    <w:bookmarkEnd w:id="30"/>
    <w:bookmarkStart w:id="31" w:name="clawport-1"/>
    <w:p>
      <w:pPr>
        <w:pStyle w:val="Heading3"/>
      </w:pPr>
      <w:r>
        <w:t xml:space="preserve">🥈 #2 — ClawPort</w:t>
      </w:r>
    </w:p>
    <w:p>
      <w:pPr>
        <w:pStyle w:val="FirstParagraph"/>
      </w:pPr>
      <w:r>
        <w:t xml:space="preserve">A respectable alternative if you want something that feels more like a</w:t>
      </w:r>
      <w:r>
        <w:t xml:space="preserve"> </w:t>
      </w:r>
      <w:r>
        <w:t xml:space="preserve">“</w:t>
      </w:r>
      <w:r>
        <w:t xml:space="preserve">gateway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portal</w:t>
      </w:r>
      <w:r>
        <w:t xml:space="preserve">”</w:t>
      </w:r>
      <w:r>
        <w:t xml:space="preserve"> </w:t>
      </w:r>
      <w:r>
        <w:t xml:space="preserve">than a</w:t>
      </w:r>
      <w:r>
        <w:t xml:space="preserve"> </w:t>
      </w:r>
      <w:r>
        <w:t xml:space="preserve">“</w:t>
      </w:r>
      <w:r>
        <w:t xml:space="preserve">workspace.</w:t>
      </w:r>
      <w:r>
        <w:t xml:space="preserve">”</w:t>
      </w:r>
      <w:r>
        <w:t xml:space="preserve"> </w:t>
      </w:r>
      <w:r>
        <w:t xml:space="preserve">Clean domains, no collisions, and</w:t>
      </w:r>
      <w:r>
        <w:t xml:space="preserve"> </w:t>
      </w:r>
      <w:r>
        <w:t xml:space="preserve">“</w:t>
      </w:r>
      <w:r>
        <w:t xml:space="preserve">Port</w:t>
      </w:r>
      <w:r>
        <w:t xml:space="preserve">”</w:t>
      </w:r>
      <w:r>
        <w:t xml:space="preserve"> </w:t>
      </w:r>
      <w:r>
        <w:t xml:space="preserve">has a nice sense of centrality — your port of call for AI work.</w:t>
      </w:r>
    </w:p>
    <w:p>
      <w:pPr>
        <w:pStyle w:val="BodyText"/>
      </w:pPr>
      <w:r>
        <w:rPr>
          <w:bCs/>
          <w:b/>
        </w:rPr>
        <w:t xml:space="preserve">Why it loses to ClawDesk:</w:t>
      </w:r>
      <w:r>
        <w:t xml:space="preserve"> </w:t>
      </w:r>
      <w:r>
        <w:t xml:space="preserve">Ambiguity.</w:t>
      </w:r>
      <w:r>
        <w:t xml:space="preserve"> </w:t>
      </w:r>
      <w:r>
        <w:t xml:space="preserve">“</w:t>
      </w:r>
      <w:r>
        <w:t xml:space="preserve">Port</w:t>
      </w:r>
      <w:r>
        <w:t xml:space="preserve">”</w:t>
      </w:r>
      <w:r>
        <w:t xml:space="preserve"> </w:t>
      </w:r>
      <w:r>
        <w:t xml:space="preserve">makes people ask</w:t>
      </w:r>
      <w:r>
        <w:t xml:space="preserve"> </w:t>
      </w:r>
      <w:r>
        <w:t xml:space="preserve">“</w:t>
      </w:r>
      <w:r>
        <w:t xml:space="preserve">port to what?</w:t>
      </w:r>
      <w:r>
        <w:t xml:space="preserve">”</w:t>
      </w:r>
      <w:r>
        <w:t xml:space="preserve"> </w:t>
      </w:r>
      <w:r>
        <w:t xml:space="preserve">before understanding the product.</w:t>
      </w:r>
      <w:r>
        <w:t xml:space="preserve"> </w:t>
      </w:r>
      <w:r>
        <w:t xml:space="preserve">“</w:t>
      </w:r>
      <w:r>
        <w:t xml:space="preserve">Desk</w:t>
      </w:r>
      <w:r>
        <w:t xml:space="preserve">”</w:t>
      </w:r>
      <w:r>
        <w:t xml:space="preserve"> </w:t>
      </w:r>
      <w:r>
        <w:t xml:space="preserve">requires zero explanation. In a market where you have 3 seconds to communicate value, ClawDesk wins every time.</w:t>
      </w:r>
    </w:p>
    <w:bookmarkEnd w:id="31"/>
    <w:bookmarkStart w:id="32" w:name="clawui-1"/>
    <w:p>
      <w:pPr>
        <w:pStyle w:val="Heading3"/>
      </w:pPr>
      <w:r>
        <w:t xml:space="preserve">🥉 #3 — ClawUI</w:t>
      </w:r>
    </w:p>
    <w:p>
      <w:pPr>
        <w:pStyle w:val="FirstParagraph"/>
      </w:pPr>
      <w:r>
        <w:t xml:space="preserve">Only viable if the audience is 100% developers who already know what OpenClaw is. All domains clean, but the name works against you in three ways: it sounds like a free UI library, it risks confusion with OpenClaw’s own</w:t>
      </w:r>
      <w:r>
        <w:t xml:space="preserve"> </w:t>
      </w:r>
      <w:r>
        <w:t xml:space="preserve">“</w:t>
      </w:r>
      <w:r>
        <w:t xml:space="preserve">Control UI,</w:t>
      </w:r>
      <w:r>
        <w:t xml:space="preserve">”</w:t>
      </w:r>
      <w:r>
        <w:t xml:space="preserve"> </w:t>
      </w:r>
      <w:r>
        <w:t xml:space="preserve">and it excludes the non-technical users you explicitly want to reach.</w:t>
      </w:r>
    </w:p>
    <w:p>
      <w:pPr>
        <w:pStyle w:val="BodyText"/>
      </w:pPr>
      <w:r>
        <w:rPr>
          <w:bCs/>
          <w:b/>
        </w:rPr>
        <w:t xml:space="preserve">Why it’s still #3:</w:t>
      </w:r>
      <w:r>
        <w:t xml:space="preserve"> </w:t>
      </w:r>
      <w:r>
        <w:t xml:space="preserve">At least the domains are clean and the</w:t>
      </w:r>
      <w:r>
        <w:t xml:space="preserve"> </w:t>
      </w:r>
      <w:r>
        <w:t xml:space="preserve">“</w:t>
      </w:r>
      <w:r>
        <w:t xml:space="preserve">Claw</w:t>
      </w:r>
      <w:r>
        <w:t xml:space="preserve">”</w:t>
      </w:r>
      <w:r>
        <w:t xml:space="preserve"> </w:t>
      </w:r>
      <w:r>
        <w:t xml:space="preserve">brand connection is strong. For a purely technical audience, it’s functional.</w:t>
      </w:r>
    </w:p>
    <w:bookmarkEnd w:id="32"/>
    <w:bookmarkStart w:id="33" w:name="eliminated-dont-consider"/>
    <w:p>
      <w:pPr>
        <w:pStyle w:val="Heading3"/>
      </w:pPr>
      <w:r>
        <w:t xml:space="preserve">Eliminated (Don’t Consider)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ClawSpace</w:t>
      </w:r>
      <w:r>
        <w:t xml:space="preserve"> </w:t>
      </w:r>
      <w:r>
        <w:t xml:space="preserve">— active competitor owns the entire namespace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Clawwork</w:t>
      </w:r>
      <w:r>
        <w:t xml:space="preserve"> </w:t>
      </w:r>
      <w:r>
        <w:t xml:space="preserve">— $150K squatter + active AI marketplace on .io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ClawHub</w:t>
      </w:r>
      <w:r>
        <w:t xml:space="preserve"> </w:t>
      </w:r>
      <w:r>
        <w:t xml:space="preserve">— it’s literally already OpenClaw’s own product name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Clawboard</w:t>
      </w:r>
      <w:r>
        <w:t xml:space="preserve"> </w:t>
      </w:r>
      <w:r>
        <w:t xml:space="preserve">— occupied from every direction (crypto, marketplace, GitHub)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Clawork</w:t>
      </w:r>
      <w:r>
        <w:t xml:space="preserve"> </w:t>
      </w:r>
      <w:r>
        <w:t xml:space="preserve">— available but guaranteed to drive traffic to the Clawwork squatter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VibeClawd</w:t>
      </w:r>
      <w:r>
        <w:t xml:space="preserve"> </w:t>
      </w:r>
      <w:r>
        <w:t xml:space="preserve">— too casual, too trendy, too insider, too cheap-sounding for $15/mo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commended-next-steps"/>
    <w:p>
      <w:pPr>
        <w:pStyle w:val="Heading2"/>
      </w:pPr>
      <w:r>
        <w:t xml:space="preserve">Recommended Next Steps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Register immediately:</w:t>
      </w:r>
      <w:r>
        <w:t xml:space="preserve"> </w:t>
      </w:r>
      <w:r>
        <w:rPr>
          <w:rStyle w:val="VerbatimChar"/>
        </w:rPr>
        <w:t xml:space="preserve">clawdesk.com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clawdesk.io</w:t>
      </w:r>
      <w:r>
        <w:t xml:space="preserve">,</w:t>
      </w:r>
      <w:r>
        <w:t xml:space="preserve"> </w:t>
      </w:r>
      <w:r>
        <w:rPr>
          <w:rStyle w:val="VerbatimChar"/>
        </w:rPr>
        <w:t xml:space="preserve">clawdesk.app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Also grab:</w:t>
      </w:r>
      <w:r>
        <w:t xml:space="preserve"> </w:t>
      </w:r>
      <w:r>
        <w:rPr>
          <w:rStyle w:val="VerbatimChar"/>
        </w:rPr>
        <w:t xml:space="preserve">clawdesk.dev</w:t>
      </w:r>
      <w:r>
        <w:t xml:space="preserve">,</w:t>
      </w:r>
      <w:r>
        <w:t xml:space="preserve"> </w:t>
      </w:r>
      <w:r>
        <w:rPr>
          <w:rStyle w:val="VerbatimChar"/>
        </w:rPr>
        <w:t xml:space="preserve">clawdesk.ai</w:t>
      </w:r>
      <w:r>
        <w:t xml:space="preserve"> </w:t>
      </w:r>
      <w:r>
        <w:t xml:space="preserve">if available (defensive registrations)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Primary domain:</w:t>
      </w:r>
      <w:r>
        <w:t xml:space="preserve"> </w:t>
      </w:r>
      <w:r>
        <w:rPr>
          <w:rStyle w:val="VerbatimChar"/>
        </w:rPr>
        <w:t xml:space="preserve">clawdesk.com</w:t>
      </w:r>
      <w:r>
        <w:t xml:space="preserve"> </w:t>
      </w:r>
      <w:r>
        <w:t xml:space="preserve">for the SaaS,</w:t>
      </w:r>
      <w:r>
        <w:t xml:space="preserve"> </w:t>
      </w:r>
      <w:r>
        <w:rPr>
          <w:rStyle w:val="VerbatimChar"/>
        </w:rPr>
        <w:t xml:space="preserve">clawdesk.app</w:t>
      </w:r>
      <w:r>
        <w:t xml:space="preserve"> </w:t>
      </w:r>
      <w:r>
        <w:t xml:space="preserve">as a nice alternative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Verify trademark:</w:t>
      </w:r>
      <w:r>
        <w:t xml:space="preserve"> </w:t>
      </w:r>
      <w:r>
        <w:t xml:space="preserve">Quick search on USPTO/EUIPO for</w:t>
      </w:r>
      <w:r>
        <w:t xml:space="preserve"> </w:t>
      </w:r>
      <w:r>
        <w:t xml:space="preserve">“</w:t>
      </w:r>
      <w:r>
        <w:t xml:space="preserve">ClawDesk</w:t>
      </w:r>
      <w:r>
        <w:t xml:space="preserve">”</w:t>
      </w:r>
      <w:r>
        <w:t xml:space="preserve"> </w:t>
      </w:r>
      <w:r>
        <w:t xml:space="preserve">— expect clear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Assessment based on domain availability checks (web_fetch), brand collision searches (DuckDuckGo), and 15 years of digital marketing criteria weighting. Domain availability verified 2026-02-03.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2026-02-04T09:05:21Z</dcterms:created>
  <dcterms:modified xsi:type="dcterms:W3CDTF">2026-02-04T09:05:21Z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