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Executivo — Fase 2</w:t>
      </w:r>
    </w:p>
    <w:p>
      <w:pPr>
        <w:pStyle w:val="Quote"/>
      </w:pPr>
      <w:r>
        <w:t>Evolução do relatório da Fase 1. A Parte A resume o que mudou; a Parte B detalha agentes, jornadas, prompts e vídeo; a Parte C preserva integralmente o relatório da Fase 1 como base.</w:t>
      </w:r>
    </w:p>
    <w:p>
      <w:r>
        <w:rPr>
          <w:b/>
        </w:rPr>
        <w:t>Vídeo executivo (5 min 7 s):</w:t>
      </w:r>
      <w:r>
        <w:t xml:space="preserve"> </w:t>
      </w:r>
      <w:hyperlink r:id="rId10">
        <w:r>
          <w:rPr>
            <w:color w:val="0563C1"/>
            <w:u w:val="single"/>
          </w:rPr>
          <w:t>Assistir ao vídeo</w:t>
        </w:r>
      </w:hyperlink>
      <w:r>
        <w:t xml:space="preserve"> — roteiro em </w:t>
      </w:r>
      <w:r>
        <w:rPr>
          <w:rFonts w:ascii="Consolas" w:hAnsi="Consolas"/>
          <w:sz w:val="16"/>
        </w:rPr>
        <w:t>docs/roteiro_video_executivo.md</w:t>
      </w:r>
      <w:r>
        <w:t>.</w:t>
      </w:r>
    </w:p>
    <w:p>
      <w:pPr>
        <w:pStyle w:val="Heading2"/>
      </w:pPr>
      <w:r>
        <w:t>Parte A — Evolução em relação à Fase 1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Foco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Diagnóstico e visão estratégica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Detalhamento operacional de 3 agentes prioritários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Agentes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Mapa conceitual com 4 agentes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Objetivo, problema, usuários, dados, entradas/saídas e KPIs por agente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Operação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Arquitetura conceitual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Jornadas com gatilho, decisão, ação, interação humana e saída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Diretrizes gerais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Prompts estruturados (objetivo, contexto, instrução, resultado esperado)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Evidência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Baseline agregado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Cruzamento de dados que justifica o investimento</w:t>
            </w:r>
          </w:p>
        </w:tc>
      </w:tr>
    </w:tbl>
    <w:p/>
    <w:p>
      <w:pPr>
        <w:pStyle w:val="Heading3"/>
      </w:pPr>
      <w:r>
        <w:t>1. Evidências novas extraídas do dataset</w:t>
      </w:r>
    </w:p>
    <w:p>
      <w:r>
        <w:t>Cruzando pedidos entregues com reviews (um review por pedido; 95.824 pedidos):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Entregues no prazo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88.163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4,29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9,2%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sz w:val="16"/>
              </w:rPr>
              <w:t>Entregues com atraso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sz w:val="16"/>
              </w:rPr>
              <w:t>7.661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sz w:val="16"/>
              </w:rPr>
              <w:t>2,57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sz w:val="16"/>
              </w:rPr>
              <w:t>54,1%</w:t>
            </w:r>
          </w:p>
        </w:tc>
      </w:tr>
    </w:tbl>
    <w:p/>
    <w:p>
      <w:r>
        <w:rPr>
          <w:b/>
        </w:rPr>
        <w:t>Leitura executiva:</w:t>
      </w:r>
      <w:r>
        <w:t xml:space="preserve"> atraso é o principal gatilho mensurável de insatisfação; pedidos atrasados têm cerca de 6x mais chance de nota 1–2. Isso sustenta priorizar os agentes de Logística e de Voz do Cliente na Onda 1.</w:t>
      </w:r>
    </w:p>
    <w:p>
      <w:r>
        <w:rPr>
          <w:b/>
        </w:rPr>
        <w:t>Achado de cautela (retenção):</w:t>
      </w:r>
      <w:r>
        <w:t xml:space="preserve"> a recompra observada é de ~3,1% tanto para clientes cuja primeira compra teve nota 1–2 (14.035) quanto para os demais (81.345). O histórico não mostra diferença; por isso o agente de churn atua como </w:t>
      </w:r>
      <w:r>
        <w:rPr>
          <w:b/>
        </w:rPr>
        <w:t>gerador de hipóteses</w:t>
      </w:r>
      <w:r>
        <w:t xml:space="preserve"> até haver CRM, engajamento e janela de observação. Esse ajuste de expectativa faz parte da evolução do projeto.</w:t>
      </w:r>
    </w:p>
    <w:p>
      <w:pPr>
        <w:pStyle w:val="Heading3"/>
      </w:pPr>
      <w:r>
        <w:t>2. Agentes selecionados</w:t>
      </w:r>
    </w:p>
    <w:p>
      <w:r>
        <w:t xml:space="preserve">Dos quatro agentes da Fase 1, detalhamos três que cobrem as dores centrais: </w:t>
      </w:r>
      <w:r>
        <w:rPr>
          <w:b/>
        </w:rPr>
        <w:t>Voz do Cliente</w:t>
      </w:r>
      <w:r>
        <w:t xml:space="preserve">, </w:t>
      </w:r>
      <w:r>
        <w:rPr>
          <w:b/>
        </w:rPr>
        <w:t>Exceções Logísticas</w:t>
      </w:r>
      <w:r>
        <w:t xml:space="preserve"> e </w:t>
      </w:r>
      <w:r>
        <w:rPr>
          <w:b/>
        </w:rPr>
        <w:t>Retenção e Churn</w:t>
      </w:r>
      <w:r>
        <w:t>. O Copiloto Executivo consolida as saídas e permanece na Onda 3.</w:t>
      </w:r>
    </w:p>
    <w:p>
      <w:pPr>
        <w:pStyle w:val="Heading2"/>
      </w:pPr>
      <w:r>
        <w:t>Parte B — Detalhamento da Fase 2</w:t>
      </w:r>
    </w:p>
    <w:p>
      <w:pPr>
        <w:pStyle w:val="Heading3"/>
      </w:pPr>
      <w:r>
        <w:t>3. Casos de uso detalhados</w:t>
      </w:r>
    </w:p>
    <w:p>
      <w:pPr>
        <w:pStyle w:val="Heading3"/>
      </w:pPr>
      <w:r>
        <w:t>3.1 Agente de Voz do Cliente (Reviews)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a) Objetivo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Automatizar a leitura de reviews, classificar sentimento e motivo da reclamação e apoiar a priorização de ações.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b) Problema resolvido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Dor: 14,7% dos reviews têm nota 1–2 e só 41,3% trazem texto; a leitura manual é lenta e não gera causa-raiz. Impacto atual: temas críticos são percebidos tarde. Consequência: dano à reputação, queda de NPS e repetição das falhas.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c) Usuários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Analista de CX, atendimento, gestor de produto, seller (via CX), diretoria.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d) Dados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order_reviews (nota, título, comentário, datas), orders (prazos), order_items, products e product_category_name_translation (categoria), sellers. Externos: tickets, NPS, redes sociais e marketplaces (futuro).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e) Entradas / Saídas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Entradas: review novo (especialmente nota ≤ 2), dados do pedido, prazo, categoria. Saídas: classificação (atraso, qualidade, produto errado, embalagem, atendimento), resumo executivo, alerta de caso crítico, painel semanal de temas.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f) Indicadores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% de reviews 1–2, nota média por categoria/seller, tempo de resposta a reviews críticos, NPS/CSAT (quando disponível), horas de leitura manual.</w:t>
            </w:r>
          </w:p>
        </w:tc>
      </w:tr>
    </w:tbl>
    <w:p/>
    <w:p>
      <w:pPr>
        <w:pStyle w:val="Heading3"/>
      </w:pPr>
      <w:r>
        <w:t>3.2 Agente de Exceções Logísticas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a) Objetivo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Reduzir atrasos priorizando exceções por impacto e identificando causa-raiz por região, vendedor e categoria.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b) Problema resolvido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Dor: 8,1% das entregas (7.826) chegaram após a data estimada. Impacto atual: pedidos atrasados têm 54,1% de reviews 1–2 contra 9,2% no prazo. Consequência: insatisfação, retrabalho de atendimento e perda de confiança.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c) Usuários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Operações/logística, gestor de SLA, atendimento, gestão de sellers.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d) Dados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orders (compra, aprovação, envio, entrega e estimativa), order_items (seller, frete, limite de envio), sellers, customers e geolocation (UF/região), products. Externos: tracking de transportadoras, clima, feriados e greves.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e) Entradas / Saídas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Entradas: pedido em risco (envio perto do limite, rota historicamente lenta) ou já atrasado. Saídas: lista priorizada de exceções, causa provável, ação sugerida (contatar seller, avisar cliente), alerta ao responsável, ranking de sellers/rotas críticos.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f) Indicadores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Taxa de atraso, SLA de entrega, prazo médio (12,6 dias), tempo de resolução de exceções, contatos de suporte por atraso, nota média de pedidos atrasados.</w:t>
            </w:r>
          </w:p>
        </w:tc>
      </w:tr>
    </w:tbl>
    <w:p/>
    <w:p>
      <w:pPr>
        <w:pStyle w:val="Heading3"/>
      </w:pPr>
      <w:r>
        <w:t>3.3 Agente de Retenção e Churn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a) Objetivo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Identificar segmentos com baixa recompra e experiência negativa e sugerir ações de retenção.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b) Problema resolvido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Dor: apenas 3,1% dos clientes únicos recompraram. Impacto atual: custo de aquisição sem retorno recorrente. Consequência: LTV baixo e orçamento de retenção mal direcionado.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c) Usuários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CRM, comercial, sucesso do cliente, liderança de receita.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d) Dados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customers (customer_unique_id), orders, order_payments (valor, parcelas, meio), order_reviews, order_items, geolocation. Externos: CRM, engajamento, campanhas, tickets.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e) Entradas / Saídas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Entradas: segmento com baixa recompra, primeira compra com atraso ou nota baixa, valor do pedido. Saídas: segmentos em risco com fatores, ação recomendada (cupom, contato proativo, pós-venda), alerta ao time comercial, potencial de recuperação.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f) Indicadores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Taxa de recompra por customer_unique_id, churn por segmento (com CRM), LTV, retorno de campanhas, retenção pós-atraso.</w:t>
            </w:r>
          </w:p>
        </w:tc>
      </w:tr>
    </w:tbl>
    <w:p/>
    <w:p>
      <w:pPr>
        <w:pStyle w:val="Heading3"/>
      </w:pPr>
      <w:r>
        <w:t>4. Jornadas de funcionamento dos agentes</w:t>
      </w:r>
    </w:p>
    <w:p>
      <w:r>
        <w:t>Fluxos em Mermaid (renderizam no GitHub; importáveis no Draw.io via Arrange &gt; Insert &gt; Advanced &gt; Mermaid). Losangos são decisões; paralelogramos são interações humanas.</w:t>
      </w:r>
    </w:p>
    <w:p>
      <w:pPr>
        <w:pStyle w:val="Heading3"/>
      </w:pPr>
      <w:r>
        <w:t>4.1 Agente de Voz do Cliente</w:t>
      </w:r>
    </w:p>
    <w:p>
      <w:pPr>
        <w:ind w:left="288"/>
      </w:pPr>
      <w:r>
        <w:rPr>
          <w:rFonts w:ascii="Consolas" w:hAnsi="Consolas"/>
          <w:color w:val="3C3C3C"/>
          <w:sz w:val="16"/>
        </w:rPr>
        <w:t>flowchart TD</w:t>
        <w:br/>
        <w:t xml:space="preserve">  A([Gatilho: novo review]) --&gt; B[Entrada: nota, texto, pedido, prazo, categoria]</w:t>
        <w:br/>
        <w:t xml:space="preserve">  B --&gt; C{Há comentário?}</w:t>
        <w:br/>
        <w:t xml:space="preserve">  C -- Não --&gt; D[Classificar pela nota e contexto do pedido]</w:t>
        <w:br/>
        <w:t xml:space="preserve">  C -- Sim --&gt; E[Identificar sentimento e motivo]</w:t>
        <w:br/>
        <w:t xml:space="preserve">  D --&gt; F{Nota 1-2?}</w:t>
        <w:br/>
        <w:t xml:space="preserve">  E --&gt; F</w:t>
        <w:br/>
        <w:t xml:space="preserve">  F -- Não --&gt; G[Agregar ao painel de temas]</w:t>
        <w:br/>
        <w:t xml:space="preserve">  F -- Sim --&gt; H[Gerar resumo executivo]</w:t>
        <w:br/>
        <w:t xml:space="preserve">  H --&gt; I{Caso crítico?}</w:t>
        <w:br/>
        <w:t xml:space="preserve">  I -- Sim --&gt; J[/Atendimento humano contata o cliente/]</w:t>
        <w:br/>
        <w:t xml:space="preserve">  I -- Não --&gt; K[Registrar no painel de temas]</w:t>
        <w:br/>
        <w:t xml:space="preserve">  J --&gt; L([Saída: resposta, causa e feedback ao agente])</w:t>
        <w:br/>
        <w:t xml:space="preserve">  G --&gt; L</w:t>
        <w:br/>
        <w:t xml:space="preserve">  K --&gt; L</w:t>
        <w:br/>
      </w:r>
    </w:p>
    <w:p>
      <w:r>
        <w:rPr>
          <w:i/>
        </w:rPr>
        <w:t>Caso crítico (regra inicial, a validar com CX):</w:t>
      </w:r>
      <w:r>
        <w:t xml:space="preserve"> nota 1, pedido atrasado, produto não recebido ou cliente de alto valor.</w:t>
      </w:r>
    </w:p>
    <w:p>
      <w:pPr>
        <w:pStyle w:val="Heading3"/>
      </w:pPr>
      <w:r>
        <w:t>4.2 Agente de Exceções Logísticas</w:t>
      </w:r>
    </w:p>
    <w:p>
      <w:pPr>
        <w:ind w:left="288"/>
      </w:pPr>
      <w:r>
        <w:rPr>
          <w:rFonts w:ascii="Consolas" w:hAnsi="Consolas"/>
          <w:color w:val="3C3C3C"/>
          <w:sz w:val="16"/>
        </w:rPr>
        <w:t>flowchart TD</w:t>
        <w:br/>
        <w:t xml:space="preserve">  A([Gatilho: pedido perto do limite de envio ou entrega após a estimativa]) --&gt; B[Entrada: datas, seller, rota, categoria]</w:t>
        <w:br/>
        <w:t xml:space="preserve">  B --&gt; C{Risco de atraso?}</w:t>
        <w:br/>
        <w:t xml:space="preserve">  C -- Baixo --&gt; D[Monitorar]</w:t>
        <w:br/>
        <w:t xml:space="preserve">  C -- Alto --&gt; E[Identificar causa provável: seller, rota ou categoria]</w:t>
        <w:br/>
        <w:t xml:space="preserve">  E --&gt; F{Impacto alto? valor, cliente, recorrência}</w:t>
        <w:br/>
        <w:t xml:space="preserve">  F -- Não --&gt; G[Ação padrão: aviso automático ao cliente]</w:t>
        <w:br/>
        <w:t xml:space="preserve">  F -- Sim --&gt; H[/Analista de logística aprova a ação/]</w:t>
        <w:br/>
        <w:t xml:space="preserve">  H --&gt; I[Contatar seller ou transportadora]</w:t>
        <w:br/>
        <w:t xml:space="preserve">  G --&gt; J([Saída: alerta, lista priorizada e ranking de rotas e sellers])</w:t>
        <w:br/>
        <w:t xml:space="preserve">  I --&gt; J</w:t>
        <w:br/>
        <w:t xml:space="preserve">  D --&gt; J</w:t>
        <w:br/>
      </w:r>
    </w:p>
    <w:p>
      <w:pPr>
        <w:pStyle w:val="Heading3"/>
      </w:pPr>
      <w:r>
        <w:t>4.3 Agente de Retenção e Churn</w:t>
      </w:r>
    </w:p>
    <w:p>
      <w:pPr>
        <w:ind w:left="288"/>
      </w:pPr>
      <w:r>
        <w:rPr>
          <w:rFonts w:ascii="Consolas" w:hAnsi="Consolas"/>
          <w:color w:val="3C3C3C"/>
          <w:sz w:val="16"/>
        </w:rPr>
        <w:t>flowchart TD</w:t>
        <w:br/>
        <w:t xml:space="preserve">  A([Gatilho: queda de frequência ou primeira compra com experiência ruim]) --&gt; B[Entrada: histórico por customer_unique_id, notas, atrasos, valor]</w:t>
        <w:br/>
        <w:t xml:space="preserve">  B --&gt; C{Risco de evasão?}</w:t>
        <w:br/>
        <w:t xml:space="preserve">  C -- Baixo --&gt; D[Manter no fluxo normal]</w:t>
        <w:br/>
        <w:t xml:space="preserve">  C -- Alto --&gt; E[Sugerir ação: contato, cupom ou pós-venda]</w:t>
        <w:br/>
        <w:t xml:space="preserve">  E --&gt; F{Valor do cliente alto?}</w:t>
        <w:br/>
        <w:t xml:space="preserve">  F -- Sim --&gt; G[/Time comercial recebe alerta e decide/]</w:t>
        <w:br/>
        <w:t xml:space="preserve">  F -- Não --&gt; H[Campanha padrão com aprovação do CRM]</w:t>
        <w:br/>
        <w:t xml:space="preserve">  G --&gt; I([Saída: ação executada e resultado medido])</w:t>
        <w:br/>
        <w:t xml:space="preserve">  H --&gt; I</w:t>
        <w:br/>
        <w:t xml:space="preserve">  D --&gt; I</w:t>
        <w:br/>
      </w:r>
    </w:p>
    <w:p>
      <w:pPr>
        <w:pStyle w:val="Heading3"/>
      </w:pPr>
      <w:r>
        <w:t>4.4 Visão integrada</w:t>
      </w:r>
    </w:p>
    <w:p>
      <w:pPr>
        <w:ind w:left="288"/>
      </w:pPr>
      <w:r>
        <w:rPr>
          <w:rFonts w:ascii="Consolas" w:hAnsi="Consolas"/>
          <w:color w:val="3C3C3C"/>
          <w:sz w:val="16"/>
        </w:rPr>
        <w:t>flowchart LR</w:t>
        <w:br/>
        <w:t xml:space="preserve">  L[Logística] --&gt; V[Voz do Cliente]</w:t>
        <w:br/>
        <w:t xml:space="preserve">  L --&gt; R[Retenção]</w:t>
        <w:br/>
        <w:t xml:space="preserve">  V --&gt; R</w:t>
        <w:br/>
        <w:t xml:space="preserve">  L --&gt; C[Copiloto Executivo]</w:t>
        <w:br/>
        <w:t xml:space="preserve">  V --&gt; C</w:t>
        <w:br/>
        <w:t xml:space="preserve">  R --&gt; C</w:t>
        <w:br/>
        <w:t xml:space="preserve">  C --&gt; D[/Diretoria decide prioridades/]</w:t>
        <w:br/>
      </w:r>
    </w:p>
    <w:p>
      <w:pPr>
        <w:pStyle w:val="Heading3"/>
      </w:pPr>
      <w:r>
        <w:t>5. Estruturação inicial de prompts</w:t>
      </w:r>
    </w:p>
    <w:p>
      <w:r>
        <w:t>Podem ser testados em ChatGPT, Claude, Gemini, Copilot ou Notion AI, colando amostras de dados no contexto. Regras comuns: separar fato, hipótese e recomendação; declarar dados ausentes; não inferir satisfação de reviews sem texto.</w:t>
      </w:r>
    </w:p>
    <w:p>
      <w:pPr>
        <w:pStyle w:val="Heading3"/>
      </w:pPr>
      <w:r>
        <w:t>5.1 Resumir avaliações negativas (Voz do Cliente)</w:t>
      </w:r>
    </w:p>
    <w:p>
      <w:pPr>
        <w:pStyle w:val="ListBullet"/>
      </w:pPr>
      <w:r>
        <w:rPr>
          <w:b/>
        </w:rPr>
        <w:t>a) Objetivo:</w:t>
      </w:r>
      <w:r>
        <w:t xml:space="preserve"> resumir avaliações negativas e classificar o motivo.</w:t>
      </w:r>
    </w:p>
    <w:p>
      <w:pPr>
        <w:pStyle w:val="ListBullet"/>
      </w:pPr>
      <w:r>
        <w:rPr>
          <w:b/>
        </w:rPr>
        <w:t>b) Contexto fornecido:</w:t>
      </w:r>
      <w:r>
        <w:t xml:space="preserve"> nota, título e comentário do review; datas estimada e realizada de entrega; categoria do produto; seller; valor do pedido.</w:t>
      </w:r>
    </w:p>
    <w:p>
      <w:pPr>
        <w:pStyle w:val="ListBullet"/>
      </w:pPr>
      <w:r>
        <w:rPr>
          <w:b/>
        </w:rPr>
        <w:t>c) Instrução principal:</w:t>
      </w:r>
      <w:r>
        <w:br/>
      </w:r>
    </w:p>
    <w:p>
      <w:pPr>
        <w:pStyle w:val="Quote"/>
      </w:pPr>
      <w:r>
        <w:t>Você é analista de CX. Com base no review e nos dados do pedido abaixo, gere um resumo executivo do problema em até 3 linhas e classifique o motivo em uma categoria: atraso, produto com defeito, produto diferente, não recebido, embalagem, atendimento ou outro. Se não houver texto, use apenas nota e prazo e informe a limitação. Indique se o caso é crítico (nota 1 com atraso, produto não recebido ou valor alto) e por quê. Não invente fatos.</w:t>
        <w:br/>
        <w:t>[DADOS DO PEDIDO]</w:t>
      </w:r>
    </w:p>
    <w:p>
      <w:pPr>
        <w:pStyle w:val="ListBullet"/>
      </w:pPr>
      <w:r>
        <w:rPr>
          <w:b/>
        </w:rPr>
        <w:t>d) Resultado esperado:</w:t>
      </w:r>
      <w:r>
        <w:t xml:space="preserve"> resumo executivo; classificação; criticidade com justificativa; recomendação; alerta ao atendimento humano quando crítico.</w:t>
      </w:r>
    </w:p>
    <w:p>
      <w:pPr>
        <w:pStyle w:val="Heading3"/>
      </w:pPr>
      <w:r>
        <w:t>5.2 Priorizar exceções de entrega (Logística)</w:t>
      </w:r>
    </w:p>
    <w:p>
      <w:pPr>
        <w:pStyle w:val="ListBullet"/>
      </w:pPr>
      <w:r>
        <w:rPr>
          <w:b/>
        </w:rPr>
        <w:t>a) Objetivo:</w:t>
      </w:r>
      <w:r>
        <w:t xml:space="preserve"> priorizar pedidos atrasados ou em risco.</w:t>
      </w:r>
    </w:p>
    <w:p>
      <w:pPr>
        <w:pStyle w:val="ListBullet"/>
      </w:pPr>
      <w:r>
        <w:rPr>
          <w:b/>
        </w:rPr>
        <w:t>b) Contexto fornecido:</w:t>
      </w:r>
      <w:r>
        <w:t xml:space="preserve"> pedidos com datas de compra, envio, entrega e estimativa; seller; UF de origem e destino; categoria; frete; nota do review, se houver.</w:t>
      </w:r>
    </w:p>
    <w:p>
      <w:pPr>
        <w:pStyle w:val="ListBullet"/>
      </w:pPr>
      <w:r>
        <w:rPr>
          <w:b/>
        </w:rPr>
        <w:t>c) Instrução principal:</w:t>
      </w:r>
      <w:r>
        <w:br/>
      </w:r>
    </w:p>
    <w:p>
      <w:pPr>
        <w:pStyle w:val="Quote"/>
      </w:pPr>
      <w:r>
        <w:t>Você apoia a operação logística. Para cada pedido, calcule os dias de atraso, agrupe por seller, rota e categoria e ordene por impacto (atraso, valor, reincidência e nota do review). Para as 5 principais exceções, indique causa provável, ação sugerida e área responsável. Informe que não há dados de tracking e marque o que exige validação humana.</w:t>
      </w:r>
    </w:p>
    <w:p>
      <w:pPr>
        <w:pStyle w:val="ListBullet"/>
      </w:pPr>
      <w:r>
        <w:rPr>
          <w:b/>
        </w:rPr>
        <w:t>d) Resultado esperado:</w:t>
      </w:r>
      <w:r>
        <w:t xml:space="preserve"> tabela priorizada; causa provável; ação recomendada; alerta ao responsável; limitações.</w:t>
      </w:r>
    </w:p>
    <w:p>
      <w:pPr>
        <w:pStyle w:val="Heading3"/>
      </w:pPr>
      <w:r>
        <w:t>5.3 Identificar risco de evasão (Retenção)</w:t>
      </w:r>
    </w:p>
    <w:p>
      <w:pPr>
        <w:pStyle w:val="ListBullet"/>
      </w:pPr>
      <w:r>
        <w:rPr>
          <w:b/>
        </w:rPr>
        <w:t>a) Objetivo:</w:t>
      </w:r>
      <w:r>
        <w:t xml:space="preserve"> apontar segmentos em risco e sugerir ações de retenção.</w:t>
      </w:r>
    </w:p>
    <w:p>
      <w:pPr>
        <w:pStyle w:val="ListBullet"/>
      </w:pPr>
      <w:r>
        <w:rPr>
          <w:b/>
        </w:rPr>
        <w:t>b) Contexto fornecido:</w:t>
      </w:r>
      <w:r>
        <w:t xml:space="preserve"> por </w:t>
      </w:r>
      <w:r>
        <w:rPr>
          <w:rFonts w:ascii="Consolas" w:hAnsi="Consolas"/>
          <w:sz w:val="16"/>
        </w:rPr>
        <w:t>customer_unique_id</w:t>
      </w:r>
      <w:r>
        <w:t>: nº de pedidos, datas, valor, meio de pagamento, notas, atrasos, UF.</w:t>
      </w:r>
    </w:p>
    <w:p>
      <w:pPr>
        <w:pStyle w:val="ListBullet"/>
      </w:pPr>
      <w:r>
        <w:rPr>
          <w:b/>
        </w:rPr>
        <w:t>c) Instrução principal:</w:t>
      </w:r>
      <w:r>
        <w:br/>
      </w:r>
    </w:p>
    <w:p>
      <w:pPr>
        <w:pStyle w:val="Quote"/>
      </w:pPr>
      <w:r>
        <w:t xml:space="preserve">Você apoia CRM e comercial. Analise o histórico por </w:t>
      </w:r>
      <w:r>
        <w:rPr>
          <w:rFonts w:ascii="Consolas" w:hAnsi="Consolas"/>
          <w:sz w:val="16"/>
        </w:rPr>
        <w:t>customer_unique_id</w:t>
      </w:r>
      <w:r>
        <w:t xml:space="preserve"> e identifique segmentos com maior risco de não recompra, citando os fatores observados. Para cada segmento, proponha uma ação de retenção e a prioridade. Não classifique churn individual sem janela de observação e dados de CRM; trate os resultados como hipóteses e informe as incertezas.</w:t>
      </w:r>
    </w:p>
    <w:p>
      <w:pPr>
        <w:pStyle w:val="ListBullet"/>
      </w:pPr>
      <w:r>
        <w:rPr>
          <w:b/>
        </w:rPr>
        <w:t>d) Resultado esperado:</w:t>
      </w:r>
      <w:r>
        <w:t xml:space="preserve"> segmentos em risco; fatores; criticidade; ação recomendada; alerta ao time comercial; incertezas.</w:t>
      </w:r>
    </w:p>
    <w:p>
      <w:pPr>
        <w:pStyle w:val="Heading3"/>
      </w:pPr>
      <w:r>
        <w:t>5.4 Resumo executivo consolidado (Copiloto)</w:t>
      </w:r>
    </w:p>
    <w:p>
      <w:pPr>
        <w:pStyle w:val="ListBullet"/>
      </w:pPr>
      <w:r>
        <w:rPr>
          <w:b/>
        </w:rPr>
        <w:t>a) Objetivo:</w:t>
      </w:r>
      <w:r>
        <w:t xml:space="preserve"> sintetizar as saídas dos agentes para a diretoria.</w:t>
      </w:r>
    </w:p>
    <w:p>
      <w:pPr>
        <w:pStyle w:val="ListBullet"/>
      </w:pPr>
      <w:r>
        <w:rPr>
          <w:b/>
        </w:rPr>
        <w:t>b) Contexto fornecido:</w:t>
      </w:r>
      <w:r>
        <w:t xml:space="preserve"> saídas dos três agentes, KPIs e metas.</w:t>
      </w:r>
    </w:p>
    <w:p>
      <w:pPr>
        <w:pStyle w:val="ListBullet"/>
      </w:pPr>
      <w:r>
        <w:rPr>
          <w:b/>
        </w:rPr>
        <w:t>c) Instrução principal:</w:t>
      </w:r>
      <w:r>
        <w:br/>
      </w:r>
    </w:p>
    <w:p>
      <w:pPr>
        <w:pStyle w:val="Quote"/>
      </w:pPr>
      <w:r>
        <w:t>Consolide as análises abaixo em um resumo executivo de uma página: 3 prioridades, impacto esperado, riscos, dependências e decisões que exigem aprovação humana.</w:t>
      </w:r>
    </w:p>
    <w:p>
      <w:pPr>
        <w:pStyle w:val="ListBullet"/>
      </w:pPr>
      <w:r>
        <w:rPr>
          <w:b/>
        </w:rPr>
        <w:t>d) Resultado esperado:</w:t>
      </w:r>
      <w:r>
        <w:t xml:space="preserve"> resumo; prioridades; recomendação; itens para decisão.</w:t>
      </w:r>
    </w:p>
    <w:p>
      <w:pPr>
        <w:pStyle w:val="Heading3"/>
      </w:pPr>
      <w:r>
        <w:t>6. Vídeo executivo</w:t>
      </w:r>
    </w:p>
    <w:p>
      <w:r>
        <w:t xml:space="preserve">Apresentação de 5 min 7 sutos para os executivos que aprovarão o investimento (roteiro em </w:t>
      </w:r>
      <w:r>
        <w:rPr>
          <w:rFonts w:ascii="Consolas" w:hAnsi="Consolas"/>
          <w:sz w:val="16"/>
        </w:rPr>
        <w:t>docs/roteiro_video_executivo.md</w:t>
      </w:r>
      <w:r>
        <w:t>):</w:t>
      </w:r>
    </w:p>
    <w:p>
      <w:pPr>
        <w:pStyle w:val="ListNumber"/>
      </w:pPr>
      <w:r>
        <w:t>Evolução da Fase 1 para a Fase 2 (30 s);</w:t>
      </w:r>
    </w:p>
    <w:p>
      <w:pPr>
        <w:pStyle w:val="ListNumber"/>
      </w:pPr>
      <w:r>
        <w:t>Evidência: atraso x nota 1–2 (45 s);</w:t>
      </w:r>
    </w:p>
    <w:p>
      <w:pPr>
        <w:pStyle w:val="ListNumber"/>
      </w:pPr>
      <w:r>
        <w:t>Detalhamento dos 3 agentes (90 s);</w:t>
      </w:r>
    </w:p>
    <w:p>
      <w:pPr>
        <w:pStyle w:val="ListNumber"/>
      </w:pPr>
      <w:r>
        <w:t>Fluxos construídos (60 s);</w:t>
      </w:r>
    </w:p>
    <w:p>
      <w:pPr>
        <w:pStyle w:val="ListNumber"/>
      </w:pPr>
      <w:r>
        <w:t>Exemplo de interação com um prompt (45 s);</w:t>
      </w:r>
    </w:p>
    <w:p>
      <w:pPr>
        <w:pStyle w:val="ListNumber"/>
      </w:pPr>
      <w:r>
        <w:t>Pedido de decisão: aprovar o piloto da Onda 1 (30 s).</w:t>
      </w:r>
    </w:p>
    <w:p>
      <w:r>
        <w:rPr>
          <w:b/>
        </w:rPr>
        <w:t>Link:</w:t>
      </w:r>
      <w:r>
        <w:t xml:space="preserve"> </w:t>
      </w:r>
      <w:hyperlink r:id="rId10">
        <w:r>
          <w:rPr>
            <w:color w:val="0563C1"/>
            <w:u w:val="single"/>
          </w:rPr>
          <w:t>Assistir ao vídeo</w:t>
        </w:r>
      </w:hyperlink>
    </w:p>
    <w:p>
      <w:pPr>
        <w:pStyle w:val="Heading3"/>
      </w:pPr>
      <w:r>
        <w:t>7. Plano de piloto e critérios de sucesso</w:t>
      </w:r>
    </w:p>
    <w:p>
      <w:pPr>
        <w:pStyle w:val="ListBullet"/>
      </w:pPr>
      <w:r>
        <w:rPr>
          <w:b/>
        </w:rPr>
        <w:t>Onda 1:</w:t>
      </w:r>
      <w:r>
        <w:t xml:space="preserve"> Voz do Cliente e Exceções Logísticas com os dados disponíveis; </w:t>
      </w:r>
      <w:r>
        <w:rPr>
          <w:b/>
        </w:rPr>
        <w:t>Onda 2:</w:t>
      </w:r>
      <w:r>
        <w:t xml:space="preserve"> Retenção após integrar CRM; </w:t>
      </w:r>
      <w:r>
        <w:rPr>
          <w:b/>
        </w:rPr>
        <w:t>Onda 3:</w:t>
      </w:r>
      <w:r>
        <w:t xml:space="preserve"> Copiloto.</w:t>
      </w:r>
    </w:p>
    <w:p>
      <w:pPr>
        <w:pStyle w:val="ListBullet"/>
      </w:pPr>
      <w:r>
        <w:rPr>
          <w:b/>
        </w:rPr>
        <w:t>Metas a validar no piloto:</w:t>
      </w:r>
      <w:r>
        <w:t xml:space="preserve"> reduzir o tempo de triagem de reviews críticos, aumentar a resolução de atrasos antes do review e reduzir a leitura manual. Metas numéricas dependem da linha de base operacional.</w:t>
      </w:r>
    </w:p>
    <w:p>
      <w:pPr>
        <w:pStyle w:val="ListBullet"/>
      </w:pPr>
      <w:r>
        <w:rPr>
          <w:b/>
        </w:rPr>
        <w:t>Governança:</w:t>
      </w:r>
      <w:r>
        <w:t xml:space="preserve"> humano aprova ações críticas; trilha de auditoria; dono de negócio por agente.</w:t>
      </w:r>
    </w:p>
    <w:p>
      <w:pPr>
        <w:pStyle w:val="Heading2"/>
      </w:pPr>
      <w:r>
        <w:t>Parte C — Relatório da Fase 1 (base preservada)</w:t>
      </w:r>
    </w:p>
    <w:p>
      <w:pPr>
        <w:pStyle w:val="Heading3"/>
      </w:pPr>
      <w:r>
        <w:t>Relatório Executivo — Fase 1</w:t>
      </w:r>
    </w:p>
    <w:p>
      <w:pPr>
        <w:pStyle w:val="Heading3"/>
      </w:pPr>
      <w:r>
        <w:t>1. Objetivo da Fase 1</w:t>
      </w:r>
    </w:p>
    <w:p>
      <w:r>
        <w:t>Estruturar uma visão executiva para adoção de agentes de IA orientados a resultado de negócio, com foco em melhorar experiência do cliente, eficiência operacional, qualidade logística e capacidade de resposta sobre sinais vindos de reviews e retenção.</w:t>
      </w:r>
    </w:p>
    <w:p>
      <w:r>
        <w:t>Esta fase prioriza análise estratégica, definição de oportunidades, desenho conceitual da solução e alinhamento com diretoria antes de qualquer implantação técnica.</w:t>
      </w:r>
    </w:p>
    <w:p>
      <w:pPr>
        <w:pStyle w:val="Heading3"/>
      </w:pPr>
      <w:r>
        <w:t>2. Contexto de Negócio</w:t>
      </w:r>
    </w:p>
    <w:p>
      <w:r>
        <w:t>O problema proposto indica um ambiente com pressão simultânea sobre:</w:t>
      </w:r>
    </w:p>
    <w:p>
      <w:pPr>
        <w:pStyle w:val="ListBullet"/>
      </w:pPr>
      <w:r>
        <w:t>satisfação e experiência do cliente;</w:t>
      </w:r>
    </w:p>
    <w:p>
      <w:pPr>
        <w:pStyle w:val="ListBullet"/>
      </w:pPr>
      <w:r>
        <w:t>desempenho logístico;</w:t>
      </w:r>
    </w:p>
    <w:p>
      <w:pPr>
        <w:pStyle w:val="ListBullet"/>
      </w:pPr>
      <w:r>
        <w:t>volume de feedback em reviews;</w:t>
      </w:r>
    </w:p>
    <w:p>
      <w:pPr>
        <w:pStyle w:val="ListBullet"/>
      </w:pPr>
      <w:r>
        <w:t>retenção de clientes;</w:t>
      </w:r>
    </w:p>
    <w:p>
      <w:pPr>
        <w:pStyle w:val="ListBullet"/>
      </w:pPr>
      <w:r>
        <w:t>eficiência operacional.</w:t>
      </w:r>
    </w:p>
    <w:p>
      <w:r>
        <w:t>Esse cenário normalmente aponta para empresas que já possuem dados relevantes, porém ainda não transformam esses dados em decisões rápidas, priorização confiável e ações coordenadas entre áreas.</w:t>
      </w:r>
    </w:p>
    <w:p>
      <w:pPr>
        <w:pStyle w:val="Heading3"/>
      </w:pPr>
      <w:r>
        <w:t>3. Baseline Observado no Dataset Olist</w:t>
      </w:r>
    </w:p>
    <w:p>
      <w:r>
        <w:t>O recorte disponível cobre compras entre setembro de 2016 e outubro de 2018 e permite validar parte relevante das hipóteses da Fase 1:</w:t>
      </w:r>
    </w:p>
    <w:p>
      <w:pPr>
        <w:pStyle w:val="ListBullet"/>
      </w:pPr>
      <w:r>
        <w:t>99.441 pedidos de 96.096 clientes únicos; 96.478 pedidos foram entregues (97,0%);</w:t>
      </w:r>
    </w:p>
    <w:p>
      <w:pPr>
        <w:pStyle w:val="ListBullet"/>
      </w:pPr>
      <w:r>
        <w:t>7.826 pedidos entregues chegaram após a data estimada (8,1% das entregas), com prazo médio de entrega de 12,6 dias;</w:t>
      </w:r>
    </w:p>
    <w:p>
      <w:pPr>
        <w:pStyle w:val="ListBullet"/>
      </w:pPr>
      <w:r>
        <w:t>14,7% dos reviews receberam nota 1 ou 2, enquanto 57,8% receberam nota 5;</w:t>
      </w:r>
    </w:p>
    <w:p>
      <w:pPr>
        <w:pStyle w:val="ListBullet"/>
      </w:pPr>
      <w:r>
        <w:t>somente 41,3% dos reviews contêm comentário textual, o que limita a cobertura da análise semântica;</w:t>
      </w:r>
    </w:p>
    <w:p>
      <w:pPr>
        <w:pStyle w:val="ListBullet"/>
      </w:pPr>
      <w:r>
        <w:t>3,1% dos clientes únicos têm mais de um pedido observado, logo recompra é um proxy histórico e não uma medida de churn em tempo real.</w:t>
      </w:r>
    </w:p>
    <w:p>
      <w:r>
        <w:t>O dataset não contém tracking de transportadoras, tickets, NPS, campanhas ou CRM. As conclusões devem, portanto, diferenciar o diagnóstico histórico suportado pela base de automações operacionais que dependerão de novas integrações.</w:t>
      </w:r>
    </w:p>
    <w:p>
      <w:pPr>
        <w:pStyle w:val="Heading3"/>
      </w:pPr>
      <w:r>
        <w:t>4. Problema Central</w:t>
      </w:r>
    </w:p>
    <w:p>
      <w:r>
        <w:t>O negócio provavelmente enfrenta uma combinação de cinco dores:</w:t>
      </w:r>
    </w:p>
    <w:p>
      <w:pPr>
        <w:pStyle w:val="ListNumber"/>
      </w:pPr>
      <w:r>
        <w:t>dificuldade de identificar rapidamente os fatores que mais impactam clientes;</w:t>
      </w:r>
    </w:p>
    <w:p>
      <w:pPr>
        <w:pStyle w:val="ListNumber"/>
      </w:pPr>
      <w:r>
        <w:t>baixa visibilidade sobre gargalos operacionais e logísticos;</w:t>
      </w:r>
    </w:p>
    <w:p>
      <w:pPr>
        <w:pStyle w:val="ListNumber"/>
      </w:pPr>
      <w:r>
        <w:t>uso reativo de reviews e reclamações, sem geração sistemática de causa-raiz;</w:t>
      </w:r>
    </w:p>
    <w:p>
      <w:pPr>
        <w:pStyle w:val="ListNumber"/>
      </w:pPr>
      <w:r>
        <w:t>dificuldade de antecipar risco de churn ou queda de recompra;</w:t>
      </w:r>
    </w:p>
    <w:p>
      <w:pPr>
        <w:pStyle w:val="ListNumber"/>
      </w:pPr>
      <w:r>
        <w:t>excesso de esforço manual para consolidar dados e apoiar decisões.</w:t>
      </w:r>
    </w:p>
    <w:p>
      <w:r>
        <w:t>Em termos executivos, o problema não é apenas “falta de IA”, mas sim falta de uma camada inteligente de priorização, diagnóstico e apoio à ação.</w:t>
      </w:r>
    </w:p>
    <w:p>
      <w:pPr>
        <w:pStyle w:val="Heading3"/>
      </w:pPr>
      <w:r>
        <w:t>5. Hipóteses de Oportunidade</w:t>
      </w:r>
    </w:p>
    <w:p>
      <w:r>
        <w:t>Com o dataset do Brazilian Ecommerce disponível como base analítica do projeto, é possível formular hipóteses de alto valor a partir dos dados reais de clientes, pedidos, logística e reviews:</w:t>
      </w:r>
    </w:p>
    <w:p>
      <w:pPr>
        <w:pStyle w:val="ListBullet"/>
      </w:pPr>
      <w:r>
        <w:t>clientes insatisfeitos podem estar concentrados em jornadas específicas;</w:t>
      </w:r>
    </w:p>
    <w:p>
      <w:pPr>
        <w:pStyle w:val="ListBullet"/>
      </w:pPr>
      <w:r>
        <w:t>atrasos logísticos podem estar associados a regiões, transportadoras, categorias ou períodos;</w:t>
      </w:r>
    </w:p>
    <w:p>
      <w:pPr>
        <w:pStyle w:val="ListBullet"/>
      </w:pPr>
      <w:r>
        <w:t>reviews podem conter sinais recorrentes que não aparecem em indicadores agregados;</w:t>
      </w:r>
    </w:p>
    <w:p>
      <w:pPr>
        <w:pStyle w:val="ListBullet"/>
      </w:pPr>
      <w:r>
        <w:t>queda de retenção pode decorrer de experiências ruins logo nas primeiras interações;</w:t>
      </w:r>
    </w:p>
    <w:p>
      <w:pPr>
        <w:pStyle w:val="ListBullet"/>
      </w:pPr>
      <w:r>
        <w:t>equipes operacionais e gerenciais podem gastar tempo excessivo consolidando informação antes de agir.</w:t>
      </w:r>
    </w:p>
    <w:p>
      <w:pPr>
        <w:pStyle w:val="Heading3"/>
      </w:pPr>
      <w:r>
        <w:t>6. Análise Estratégica por Frente</w:t>
      </w:r>
    </w:p>
    <w:p>
      <w:pPr>
        <w:pStyle w:val="Heading3"/>
      </w:pPr>
      <w:r>
        <w:t>6.1 Clientes</w:t>
      </w:r>
    </w:p>
    <w:p>
      <w:r>
        <w:t>Questões-chave:</w:t>
      </w:r>
    </w:p>
    <w:p>
      <w:pPr>
        <w:pStyle w:val="ListBullet"/>
      </w:pPr>
      <w:r>
        <w:t>quais perfis concentram maior valor e maior risco;</w:t>
      </w:r>
    </w:p>
    <w:p>
      <w:pPr>
        <w:pStyle w:val="ListBullet"/>
      </w:pPr>
      <w:r>
        <w:t>quais jornadas geram maior fricção;</w:t>
      </w:r>
    </w:p>
    <w:p>
      <w:pPr>
        <w:pStyle w:val="ListBullet"/>
      </w:pPr>
      <w:r>
        <w:t>quais segmentos apresentam maior reclamação, atraso ou cancelamento;</w:t>
      </w:r>
    </w:p>
    <w:p>
      <w:pPr>
        <w:pStyle w:val="ListBullet"/>
      </w:pPr>
      <w:r>
        <w:t>quais grupos respondem melhor a ações corretivas.</w:t>
      </w:r>
    </w:p>
    <w:p>
      <w:r>
        <w:t>Valor esperado:</w:t>
      </w:r>
    </w:p>
    <w:p>
      <w:pPr>
        <w:pStyle w:val="ListBullet"/>
      </w:pPr>
      <w:r>
        <w:t>melhor priorização comercial e de atendimento;</w:t>
      </w:r>
    </w:p>
    <w:p>
      <w:pPr>
        <w:pStyle w:val="ListBullet"/>
      </w:pPr>
      <w:r>
        <w:t>redução de perdas em contas relevantes;</w:t>
      </w:r>
    </w:p>
    <w:p>
      <w:pPr>
        <w:pStyle w:val="ListBullet"/>
      </w:pPr>
      <w:r>
        <w:t>foco em segmentos com maior retorno.</w:t>
      </w:r>
    </w:p>
    <w:p>
      <w:pPr>
        <w:pStyle w:val="Heading3"/>
      </w:pPr>
      <w:r>
        <w:t>6.2 Logística</w:t>
      </w:r>
    </w:p>
    <w:p>
      <w:r>
        <w:t>Questões-chave:</w:t>
      </w:r>
    </w:p>
    <w:p>
      <w:pPr>
        <w:pStyle w:val="ListBullet"/>
      </w:pPr>
      <w:r>
        <w:t>onde estão os principais atrasos;</w:t>
      </w:r>
    </w:p>
    <w:p>
      <w:pPr>
        <w:pStyle w:val="ListBullet"/>
      </w:pPr>
      <w:r>
        <w:t>quais rotas, parceiros ou categorias mais falham;</w:t>
      </w:r>
    </w:p>
    <w:p>
      <w:pPr>
        <w:pStyle w:val="ListBullet"/>
      </w:pPr>
      <w:r>
        <w:t>qual o impacto operacional e reputacional dessas falhas;</w:t>
      </w:r>
    </w:p>
    <w:p>
      <w:pPr>
        <w:pStyle w:val="ListBullet"/>
      </w:pPr>
      <w:r>
        <w:t>quais desvios podem ser tratados de forma preditiva.</w:t>
      </w:r>
    </w:p>
    <w:p>
      <w:r>
        <w:t>Valor esperado:</w:t>
      </w:r>
    </w:p>
    <w:p>
      <w:pPr>
        <w:pStyle w:val="ListBullet"/>
      </w:pPr>
      <w:r>
        <w:t>redução de exceções;</w:t>
      </w:r>
    </w:p>
    <w:p>
      <w:pPr>
        <w:pStyle w:val="ListBullet"/>
      </w:pPr>
      <w:r>
        <w:t>melhoria do SLA;</w:t>
      </w:r>
    </w:p>
    <w:p>
      <w:pPr>
        <w:pStyle w:val="ListBullet"/>
      </w:pPr>
      <w:r>
        <w:t>menor custo de retrabalho e atendimento;</w:t>
      </w:r>
    </w:p>
    <w:p>
      <w:pPr>
        <w:pStyle w:val="ListBullet"/>
      </w:pPr>
      <w:r>
        <w:t>ganho de previsibilidade operacional.</w:t>
      </w:r>
    </w:p>
    <w:p>
      <w:pPr>
        <w:pStyle w:val="Heading3"/>
      </w:pPr>
      <w:r>
        <w:t>6.3 Reviews e Voz do Cliente</w:t>
      </w:r>
    </w:p>
    <w:p>
      <w:r>
        <w:t>Questões-chave:</w:t>
      </w:r>
    </w:p>
    <w:p>
      <w:pPr>
        <w:pStyle w:val="ListBullet"/>
      </w:pPr>
      <w:r>
        <w:t>quais temas aparecem com maior recorrência;</w:t>
      </w:r>
    </w:p>
    <w:p>
      <w:pPr>
        <w:pStyle w:val="ListBullet"/>
      </w:pPr>
      <w:r>
        <w:t>quais problemas são mais críticos para percepção de valor;</w:t>
      </w:r>
    </w:p>
    <w:p>
      <w:pPr>
        <w:pStyle w:val="ListBullet"/>
      </w:pPr>
      <w:r>
        <w:t>quais temas estão crescendo;</w:t>
      </w:r>
    </w:p>
    <w:p>
      <w:pPr>
        <w:pStyle w:val="ListBullet"/>
      </w:pPr>
      <w:r>
        <w:t>quais problemas podem ser resolvidos com ação rápida entre áreas.</w:t>
      </w:r>
    </w:p>
    <w:p>
      <w:r>
        <w:t>Valor esperado:</w:t>
      </w:r>
    </w:p>
    <w:p>
      <w:pPr>
        <w:pStyle w:val="ListBullet"/>
      </w:pPr>
      <w:r>
        <w:t>leitura contínua de voz do cliente;</w:t>
      </w:r>
    </w:p>
    <w:p>
      <w:pPr>
        <w:pStyle w:val="ListBullet"/>
      </w:pPr>
      <w:r>
        <w:t>redução do tempo entre problema percebido e resposta da empresa;</w:t>
      </w:r>
    </w:p>
    <w:p>
      <w:pPr>
        <w:pStyle w:val="ListBullet"/>
      </w:pPr>
      <w:r>
        <w:t>melhoria de reputação e NPS.</w:t>
      </w:r>
    </w:p>
    <w:p>
      <w:pPr>
        <w:pStyle w:val="Heading3"/>
      </w:pPr>
      <w:r>
        <w:t>6.4 Retenção</w:t>
      </w:r>
    </w:p>
    <w:p>
      <w:r>
        <w:t>Questões-chave:</w:t>
      </w:r>
    </w:p>
    <w:p>
      <w:pPr>
        <w:pStyle w:val="ListBullet"/>
      </w:pPr>
      <w:r>
        <w:t>quais sinais antecedem churn, queda de recompra ou abandono;</w:t>
      </w:r>
    </w:p>
    <w:p>
      <w:pPr>
        <w:pStyle w:val="ListBullet"/>
      </w:pPr>
      <w:r>
        <w:t>quais jornadas geram erosão de confiança;</w:t>
      </w:r>
    </w:p>
    <w:p>
      <w:pPr>
        <w:pStyle w:val="ListBullet"/>
      </w:pPr>
      <w:r>
        <w:t>quais intervenções têm maior probabilidade de retenção.</w:t>
      </w:r>
    </w:p>
    <w:p>
      <w:r>
        <w:t>Valor esperado:</w:t>
      </w:r>
    </w:p>
    <w:p>
      <w:pPr>
        <w:pStyle w:val="ListBullet"/>
      </w:pPr>
      <w:r>
        <w:t>priorização de ações de recuperação;</w:t>
      </w:r>
    </w:p>
    <w:p>
      <w:pPr>
        <w:pStyle w:val="ListBullet"/>
      </w:pPr>
      <w:r>
        <w:t>melhor uso de orçamento de retenção;</w:t>
      </w:r>
    </w:p>
    <w:p>
      <w:pPr>
        <w:pStyle w:val="ListBullet"/>
      </w:pPr>
      <w:r>
        <w:t>aumento de lifetime value.</w:t>
      </w:r>
    </w:p>
    <w:p>
      <w:pPr>
        <w:pStyle w:val="Heading3"/>
      </w:pPr>
      <w:r>
        <w:t>6.5 Eficiência Operacional</w:t>
      </w:r>
    </w:p>
    <w:p>
      <w:r>
        <w:t>Questões-chave:</w:t>
      </w:r>
    </w:p>
    <w:p>
      <w:pPr>
        <w:pStyle w:val="ListBullet"/>
      </w:pPr>
      <w:r>
        <w:t>quanto esforço humano hoje é gasto para consolidar análises;</w:t>
      </w:r>
    </w:p>
    <w:p>
      <w:pPr>
        <w:pStyle w:val="ListBullet"/>
      </w:pPr>
      <w:r>
        <w:t>quantas decisões ficam lentas por falta de diagnóstico;</w:t>
      </w:r>
    </w:p>
    <w:p>
      <w:pPr>
        <w:pStyle w:val="ListBullet"/>
      </w:pPr>
      <w:r>
        <w:t>quais equipes dependem de relatórios manuais;</w:t>
      </w:r>
    </w:p>
    <w:p>
      <w:pPr>
        <w:pStyle w:val="ListBullet"/>
      </w:pPr>
      <w:r>
        <w:t>quais processos podem ser apoiados por agentes especializados.</w:t>
      </w:r>
    </w:p>
    <w:p>
      <w:r>
        <w:t>Valor esperado:</w:t>
      </w:r>
    </w:p>
    <w:p>
      <w:pPr>
        <w:pStyle w:val="ListBullet"/>
      </w:pPr>
      <w:r>
        <w:t>redução de tempo analítico;</w:t>
      </w:r>
    </w:p>
    <w:p>
      <w:pPr>
        <w:pStyle w:val="ListBullet"/>
      </w:pPr>
      <w:r>
        <w:t>aumento da velocidade de resposta;</w:t>
      </w:r>
    </w:p>
    <w:p>
      <w:pPr>
        <w:pStyle w:val="ListBullet"/>
      </w:pPr>
      <w:r>
        <w:t>padronização de análises;</w:t>
      </w:r>
    </w:p>
    <w:p>
      <w:pPr>
        <w:pStyle w:val="ListBullet"/>
      </w:pPr>
      <w:r>
        <w:t>maior capacidade de escala.</w:t>
      </w:r>
    </w:p>
    <w:p>
      <w:pPr>
        <w:pStyle w:val="Heading3"/>
      </w:pPr>
      <w:r>
        <w:t>7. Benefícios Esperados</w:t>
      </w:r>
    </w:p>
    <w:p>
      <w:pPr>
        <w:pStyle w:val="Heading3"/>
      </w:pPr>
      <w:r>
        <w:t>Benefícios para o negócio</w:t>
      </w:r>
    </w:p>
    <w:p>
      <w:pPr>
        <w:pStyle w:val="ListBullet"/>
      </w:pPr>
      <w:r>
        <w:t>melhor qualidade de decisão;</w:t>
      </w:r>
    </w:p>
    <w:p>
      <w:pPr>
        <w:pStyle w:val="ListBullet"/>
      </w:pPr>
      <w:r>
        <w:t>priorização orientada a impacto;</w:t>
      </w:r>
    </w:p>
    <w:p>
      <w:pPr>
        <w:pStyle w:val="ListBullet"/>
      </w:pPr>
      <w:r>
        <w:t>maior capacidade de resposta interáreas;</w:t>
      </w:r>
    </w:p>
    <w:p>
      <w:pPr>
        <w:pStyle w:val="ListBullet"/>
      </w:pPr>
      <w:r>
        <w:t>redução de perdas por churn, atraso e experiência ruim.</w:t>
      </w:r>
    </w:p>
    <w:p>
      <w:pPr>
        <w:pStyle w:val="Heading3"/>
      </w:pPr>
      <w:r>
        <w:t>Benefícios para operação</w:t>
      </w:r>
    </w:p>
    <w:p>
      <w:pPr>
        <w:pStyle w:val="ListBullet"/>
      </w:pPr>
      <w:r>
        <w:t>triagem automática de sinais;</w:t>
      </w:r>
    </w:p>
    <w:p>
      <w:pPr>
        <w:pStyle w:val="ListBullet"/>
      </w:pPr>
      <w:r>
        <w:t>menor dependência de consolidação manual;</w:t>
      </w:r>
    </w:p>
    <w:p>
      <w:pPr>
        <w:pStyle w:val="ListBullet"/>
      </w:pPr>
      <w:r>
        <w:t>alertas mais rápidos;</w:t>
      </w:r>
    </w:p>
    <w:p>
      <w:pPr>
        <w:pStyle w:val="ListBullet"/>
      </w:pPr>
      <w:r>
        <w:t>padronização de diagnóstico.</w:t>
      </w:r>
    </w:p>
    <w:p>
      <w:pPr>
        <w:pStyle w:val="Heading3"/>
      </w:pPr>
      <w:r>
        <w:t>Benefícios para liderança</w:t>
      </w:r>
    </w:p>
    <w:p>
      <w:pPr>
        <w:pStyle w:val="ListBullet"/>
      </w:pPr>
      <w:r>
        <w:t>visão executiva unificada;</w:t>
      </w:r>
    </w:p>
    <w:p>
      <w:pPr>
        <w:pStyle w:val="ListBullet"/>
      </w:pPr>
      <w:r>
        <w:t>clareza sobre onde atuar primeiro;</w:t>
      </w:r>
    </w:p>
    <w:p>
      <w:pPr>
        <w:pStyle w:val="ListBullet"/>
      </w:pPr>
      <w:r>
        <w:t>rastreabilidade de hipóteses, riscos e ganhos;</w:t>
      </w:r>
    </w:p>
    <w:p>
      <w:pPr>
        <w:pStyle w:val="ListBullet"/>
      </w:pPr>
      <w:r>
        <w:t>base para investimento em Fase 2.</w:t>
      </w:r>
    </w:p>
    <w:p>
      <w:pPr>
        <w:pStyle w:val="Heading3"/>
      </w:pPr>
      <w:r>
        <w:t>8. Usuários Impactados</w:t>
      </w:r>
    </w:p>
    <w:p>
      <w:pPr>
        <w:pStyle w:val="Heading3"/>
      </w:pPr>
      <w:r>
        <w:t>Diretoria e liderança</w:t>
      </w:r>
    </w:p>
    <w:p>
      <w:pPr>
        <w:pStyle w:val="ListBullet"/>
      </w:pPr>
      <w:r>
        <w:t>usam a solução para priorização, governança e alocação de recursos.</w:t>
      </w:r>
    </w:p>
    <w:p>
      <w:pPr>
        <w:pStyle w:val="Heading3"/>
      </w:pPr>
      <w:r>
        <w:t>Operações e logística</w:t>
      </w:r>
    </w:p>
    <w:p>
      <w:pPr>
        <w:pStyle w:val="ListBullet"/>
      </w:pPr>
      <w:r>
        <w:t>usam diagnósticos e alertas para atacar causas de atraso, erro ou exceção.</w:t>
      </w:r>
    </w:p>
    <w:p>
      <w:pPr>
        <w:pStyle w:val="Heading3"/>
      </w:pPr>
      <w:r>
        <w:t>CX, atendimento e sucesso do cliente</w:t>
      </w:r>
    </w:p>
    <w:p>
      <w:pPr>
        <w:pStyle w:val="ListBullet"/>
      </w:pPr>
      <w:r>
        <w:t>usam leitura de reviews e sinais de insatisfação para resposta coordenada.</w:t>
      </w:r>
    </w:p>
    <w:p>
      <w:pPr>
        <w:pStyle w:val="Heading3"/>
      </w:pPr>
      <w:r>
        <w:t>Comercial, CRM e retenção</w:t>
      </w:r>
    </w:p>
    <w:p>
      <w:pPr>
        <w:pStyle w:val="ListBullet"/>
      </w:pPr>
      <w:r>
        <w:t>usam insights para campanhas de retenção, reativação e foco em clientes de maior valor.</w:t>
      </w:r>
    </w:p>
    <w:p>
      <w:pPr>
        <w:pStyle w:val="Heading3"/>
      </w:pPr>
      <w:r>
        <w:t>Analytics e produto de dados</w:t>
      </w:r>
    </w:p>
    <w:p>
      <w:pPr>
        <w:pStyle w:val="ListBullet"/>
      </w:pPr>
      <w:r>
        <w:t>usam a arquitetura proposta para evoluir métricas, monitoramento e automações futuras.</w:t>
      </w:r>
    </w:p>
    <w:p>
      <w:pPr>
        <w:pStyle w:val="Heading3"/>
      </w:pPr>
      <w:r>
        <w:t>9. Riscos e Limitações</w:t>
      </w:r>
    </w:p>
    <w:p>
      <w:pPr>
        <w:pStyle w:val="Heading3"/>
      </w:pPr>
      <w:r>
        <w:t>Riscos de negócio</w:t>
      </w:r>
    </w:p>
    <w:p>
      <w:pPr>
        <w:pStyle w:val="ListBullet"/>
      </w:pPr>
      <w:r>
        <w:t>priorizar casos de uso sem impacto mensurável;</w:t>
      </w:r>
    </w:p>
    <w:p>
      <w:pPr>
        <w:pStyle w:val="ListBullet"/>
      </w:pPr>
      <w:r>
        <w:t>gerar confiança excessiva em recomendações ainda não validadas;</w:t>
      </w:r>
    </w:p>
    <w:p>
      <w:pPr>
        <w:pStyle w:val="ListBullet"/>
      </w:pPr>
      <w:r>
        <w:t>baixa adesão se a solução não se integrar ao fluxo real das áreas.</w:t>
      </w:r>
    </w:p>
    <w:p>
      <w:pPr>
        <w:pStyle w:val="Heading3"/>
      </w:pPr>
      <w:r>
        <w:t>Riscos de dados</w:t>
      </w:r>
    </w:p>
    <w:p>
      <w:pPr>
        <w:pStyle w:val="ListBullet"/>
      </w:pPr>
      <w:r>
        <w:t>ausência de padronização entre fontes;</w:t>
      </w:r>
    </w:p>
    <w:p>
      <w:pPr>
        <w:pStyle w:val="ListBullet"/>
      </w:pPr>
      <w:r>
        <w:t>reviews sem qualidade suficiente para análise semântica robusta;</w:t>
      </w:r>
    </w:p>
    <w:p>
      <w:pPr>
        <w:pStyle w:val="ListBullet"/>
      </w:pPr>
      <w:r>
        <w:t>histórico incompleto para retenção;</w:t>
      </w:r>
    </w:p>
    <w:p>
      <w:pPr>
        <w:pStyle w:val="ListBullet"/>
      </w:pPr>
      <w:r>
        <w:t>granularidade insuficiente em eventos logísticos.</w:t>
      </w:r>
    </w:p>
    <w:p>
      <w:pPr>
        <w:pStyle w:val="ListBullet"/>
      </w:pPr>
      <w:r>
        <w:t>ausência de fontes operacionais necessárias para alertas em tempo real;</w:t>
      </w:r>
    </w:p>
    <w:p>
      <w:pPr>
        <w:pStyle w:val="ListBullet"/>
      </w:pPr>
      <w:r>
        <w:t xml:space="preserve">duplicidade potencial de </w:t>
      </w:r>
      <w:r>
        <w:rPr>
          <w:rFonts w:ascii="Consolas" w:hAnsi="Consolas"/>
          <w:sz w:val="16"/>
        </w:rPr>
        <w:t>review_id</w:t>
      </w:r>
      <w:r>
        <w:t xml:space="preserve"> e </w:t>
      </w:r>
      <w:r>
        <w:rPr>
          <w:rFonts w:ascii="Consolas" w:hAnsi="Consolas"/>
          <w:sz w:val="16"/>
        </w:rPr>
        <w:t>order_id</w:t>
      </w:r>
      <w:r>
        <w:t xml:space="preserve"> nos reviews;</w:t>
      </w:r>
    </w:p>
    <w:p>
      <w:pPr>
        <w:pStyle w:val="ListBullet"/>
      </w:pPr>
      <w:r>
        <w:t xml:space="preserve">necessidade de usar </w:t>
      </w:r>
      <w:r>
        <w:rPr>
          <w:rFonts w:ascii="Consolas" w:hAnsi="Consolas"/>
          <w:sz w:val="16"/>
        </w:rPr>
        <w:t>customer_unique_id</w:t>
      </w:r>
      <w:r>
        <w:t xml:space="preserve">, e não </w:t>
      </w:r>
      <w:r>
        <w:rPr>
          <w:rFonts w:ascii="Consolas" w:hAnsi="Consolas"/>
          <w:sz w:val="16"/>
        </w:rPr>
        <w:t>customer_id</w:t>
      </w:r>
      <w:r>
        <w:t>, em análises de recompra.</w:t>
      </w:r>
    </w:p>
    <w:p>
      <w:pPr>
        <w:pStyle w:val="Heading3"/>
      </w:pPr>
      <w:r>
        <w:t>Riscos operacionais</w:t>
      </w:r>
    </w:p>
    <w:p>
      <w:pPr>
        <w:pStyle w:val="ListBullet"/>
      </w:pPr>
      <w:r>
        <w:t>excesso de agentes sem clareza de dono e processo;</w:t>
      </w:r>
    </w:p>
    <w:p>
      <w:pPr>
        <w:pStyle w:val="ListBullet"/>
      </w:pPr>
      <w:r>
        <w:t>falta de SLA para resposta humana;</w:t>
      </w:r>
    </w:p>
    <w:p>
      <w:pPr>
        <w:pStyle w:val="ListBullet"/>
      </w:pPr>
      <w:r>
        <w:t>baixa governança de exceções.</w:t>
      </w:r>
    </w:p>
    <w:p>
      <w:pPr>
        <w:pStyle w:val="Heading3"/>
      </w:pPr>
      <w:r>
        <w:t>Riscos éticos e de governança</w:t>
      </w:r>
    </w:p>
    <w:p>
      <w:pPr>
        <w:pStyle w:val="ListBullet"/>
      </w:pPr>
      <w:r>
        <w:t>enviesamento em priorização de clientes;</w:t>
      </w:r>
    </w:p>
    <w:p>
      <w:pPr>
        <w:pStyle w:val="ListBullet"/>
      </w:pPr>
      <w:r>
        <w:t>decisões automatizadas sem supervisão adequada;</w:t>
      </w:r>
    </w:p>
    <w:p>
      <w:pPr>
        <w:pStyle w:val="ListBullet"/>
      </w:pPr>
      <w:r>
        <w:t>uso inadequado de dados sensíveis;</w:t>
      </w:r>
    </w:p>
    <w:p>
      <w:pPr>
        <w:pStyle w:val="ListBullet"/>
      </w:pPr>
      <w:r>
        <w:t>falta de trilha de auditoria.</w:t>
      </w:r>
    </w:p>
    <w:p>
      <w:pPr>
        <w:pStyle w:val="Heading3"/>
      </w:pPr>
      <w:r>
        <w:t>10. Recomendações Executivas</w:t>
      </w:r>
    </w:p>
    <w:p>
      <w:pPr>
        <w:pStyle w:val="ListNumber"/>
      </w:pPr>
      <w:r>
        <w:t>começar por casos de uso com impacto claro e disponibilidade de dados;</w:t>
      </w:r>
    </w:p>
    <w:p>
      <w:pPr>
        <w:pStyle w:val="ListNumber"/>
      </w:pPr>
      <w:r>
        <w:t>definir indicadores de sucesso antes da implementação;</w:t>
      </w:r>
    </w:p>
    <w:p>
      <w:pPr>
        <w:pStyle w:val="ListNumber"/>
      </w:pPr>
      <w:r>
        <w:t>usar agentes como apoio à decisão, não substituição integral da governança humana;</w:t>
      </w:r>
    </w:p>
    <w:p>
      <w:pPr>
        <w:pStyle w:val="ListNumber"/>
      </w:pPr>
      <w:r>
        <w:t>garantir dono de negócio para cada agente;</w:t>
      </w:r>
    </w:p>
    <w:p>
      <w:pPr>
        <w:pStyle w:val="ListNumber"/>
      </w:pPr>
      <w:r>
        <w:t>evoluir por ondas: diagnóstico, piloto controlado e expansão.</w:t>
      </w:r>
    </w:p>
    <w:p>
      <w:pPr>
        <w:pStyle w:val="Heading3"/>
      </w:pPr>
      <w:r>
        <w:t>11. Critérios de Priorização para a Fase 2</w:t>
      </w:r>
    </w:p>
    <w:p>
      <w:r>
        <w:t>Os casos de uso devem ser priorizados segundo:</w:t>
      </w:r>
    </w:p>
    <w:p>
      <w:pPr>
        <w:pStyle w:val="ListBullet"/>
      </w:pPr>
      <w:r>
        <w:t>impacto econômico potencial;</w:t>
      </w:r>
    </w:p>
    <w:p>
      <w:pPr>
        <w:pStyle w:val="ListBullet"/>
      </w:pPr>
      <w:r>
        <w:t>urgência operacional;</w:t>
      </w:r>
    </w:p>
    <w:p>
      <w:pPr>
        <w:pStyle w:val="ListBullet"/>
      </w:pPr>
      <w:r>
        <w:t>disponibilidade e qualidade de dados;</w:t>
      </w:r>
    </w:p>
    <w:p>
      <w:pPr>
        <w:pStyle w:val="ListBullet"/>
      </w:pPr>
      <w:r>
        <w:t>simplicidade de integração ao processo atual;</w:t>
      </w:r>
    </w:p>
    <w:p>
      <w:pPr>
        <w:pStyle w:val="ListBullet"/>
      </w:pPr>
      <w:r>
        <w:t>capacidade de medir resultado rapidamente.</w:t>
      </w:r>
    </w:p>
    <w:p>
      <w:pPr>
        <w:pStyle w:val="Heading3"/>
      </w:pPr>
      <w:r>
        <w:t>12. Indicadores Executivos Recomendados</w:t>
      </w:r>
    </w:p>
    <w:p>
      <w:pPr>
        <w:pStyle w:val="ListBullet"/>
      </w:pPr>
      <w:r>
        <w:t>taxa de atraso logístico;</w:t>
      </w:r>
    </w:p>
    <w:p>
      <w:pPr>
        <w:pStyle w:val="ListBullet"/>
      </w:pPr>
      <w:r>
        <w:t>tempo médio de resolução de exceções;</w:t>
      </w:r>
    </w:p>
    <w:p>
      <w:pPr>
        <w:pStyle w:val="ListBullet"/>
      </w:pPr>
      <w:r>
        <w:t>volume e severidade de reviews negativos;</w:t>
      </w:r>
    </w:p>
    <w:p>
      <w:pPr>
        <w:pStyle w:val="ListBullet"/>
      </w:pPr>
      <w:r>
        <w:t>taxa de pedidos entregues após a data estimada;</w:t>
      </w:r>
    </w:p>
    <w:p>
      <w:pPr>
        <w:pStyle w:val="ListBullet"/>
      </w:pPr>
      <w:r>
        <w:t>taxa de reviews com nota 1 ou 2;</w:t>
      </w:r>
    </w:p>
    <w:p>
      <w:pPr>
        <w:pStyle w:val="ListBullet"/>
      </w:pPr>
      <w:r>
        <w:t xml:space="preserve">taxa de recompra por </w:t>
      </w:r>
      <w:r>
        <w:rPr>
          <w:rFonts w:ascii="Consolas" w:hAnsi="Consolas"/>
          <w:sz w:val="16"/>
        </w:rPr>
        <w:t>customer_unique_id</w:t>
      </w:r>
      <w:r>
        <w:t>;</w:t>
      </w:r>
    </w:p>
    <w:p>
      <w:pPr>
        <w:pStyle w:val="ListBullet"/>
      </w:pPr>
      <w:r>
        <w:t>churn por segmento, quando houver base CRM longitudinal;</w:t>
      </w:r>
    </w:p>
    <w:p>
      <w:pPr>
        <w:pStyle w:val="ListBullet"/>
      </w:pPr>
      <w:r>
        <w:t>tempo gasto em consolidação analítica;</w:t>
      </w:r>
    </w:p>
    <w:p>
      <w:pPr>
        <w:pStyle w:val="ListBullet"/>
      </w:pPr>
      <w:r>
        <w:t>taxa de adoção das recomendações dos agentes.</w:t>
      </w:r>
    </w:p>
    <w:p>
      <w:pPr>
        <w:pStyle w:val="Heading3"/>
      </w:pPr>
      <w:r>
        <w:t>13. Próximos Passos Imediatos</w:t>
      </w:r>
    </w:p>
    <w:p>
      <w:pPr>
        <w:pStyle w:val="ListNumber"/>
      </w:pPr>
      <w:r>
        <w:t>formalizar as métricas e chaves descritas no inventário de dados;</w:t>
      </w:r>
    </w:p>
    <w:p>
      <w:pPr>
        <w:pStyle w:val="ListNumber"/>
      </w:pPr>
      <w:r>
        <w:t>priorizar o diagnóstico de atraso e reviews negativos, já mensuráveis na base;</w:t>
      </w:r>
    </w:p>
    <w:p>
      <w:pPr>
        <w:pStyle w:val="ListNumber"/>
      </w:pPr>
      <w:r>
        <w:t>validar com as áreas as dores prioritárias e as ações possíveis;</w:t>
      </w:r>
    </w:p>
    <w:p>
      <w:pPr>
        <w:pStyle w:val="ListNumber"/>
      </w:pPr>
      <w:r>
        <w:t>selecionar um piloto de maior valor;</w:t>
      </w:r>
    </w:p>
    <w:p>
      <w:pPr>
        <w:pStyle w:val="ListNumber"/>
      </w:pPr>
      <w:r>
        <w:t>integrar tracking, atendimento e CRM antes de propor alertas operacionais ou retenção em tempo real.</w:t>
      </w:r>
    </w:p>
    <w:p>
      <w:pPr>
        <w:pStyle w:val="Heading3"/>
      </w:pPr>
      <w:r>
        <w:t>14. Conclusão</w:t>
      </w:r>
    </w:p>
    <w:p>
      <w:r>
        <w:t>A oportunidade da Fase 1 é criar base decisória para usar IA com foco real em negócio. O maior ganho esperado não é apenas automação, mas capacidade de transformar dados dispersos em priorização prática, resposta mais rápida e melhoria contínua da experiência do cliente e da operação.</w:t>
      </w:r>
    </w:p>
    <w:p>
      <w:r>
        <w:t>Com o dataset completo disponível, este relatório passa a ter um baseline quantitativo para orientar o piloto. A validação do contexto operacional atual e a integração de fontes ausentes continuam necessárias antes de escalar recomendações para execução.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Relatório Executivo —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rcoura82/fase1_agentesIA/blob/main/docs/apresentacao_fase2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— Fase 2</dc:title>
  <dc:subject>Evolução do projeto de agentes de IA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