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CF4" w:rsidRPr="00604CF4" w:rsidRDefault="00604CF4">
      <w:pPr>
        <w:rPr>
          <w:lang w:val="en-US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675861</wp:posOffset>
            </wp:positionV>
            <wp:extent cx="5226361" cy="2941983"/>
            <wp:effectExtent l="0" t="0" r="0" b="0"/>
            <wp:wrapTight wrapText="bothSides">
              <wp:wrapPolygon edited="0">
                <wp:start x="0" y="0"/>
                <wp:lineTo x="0" y="21400"/>
                <wp:lineTo x="21495" y="21400"/>
                <wp:lineTo x="2149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14" t="11782" r="2211" b="10995"/>
                    <a:stretch/>
                  </pic:blipFill>
                  <pic:spPr bwMode="auto">
                    <a:xfrm>
                      <a:off x="0" y="0"/>
                      <a:ext cx="5226361" cy="2941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4CF4">
        <w:rPr>
          <w:lang w:val="en-US"/>
        </w:rPr>
        <w:t>The idea is to obtain a p</w:t>
      </w:r>
      <w:r>
        <w:rPr>
          <w:lang w:val="en-US"/>
        </w:rPr>
        <w:t>lot of the current i(uA) vs. the redox potential E(V). To find automatically the minima in a given domain of redox potential and its intensity value.</w:t>
      </w:r>
      <w:bookmarkStart w:id="0" w:name="_GoBack"/>
      <w:bookmarkEnd w:id="0"/>
    </w:p>
    <w:sectPr w:rsidR="00604CF4" w:rsidRPr="00604C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CF4"/>
    <w:rsid w:val="00434C78"/>
    <w:rsid w:val="00474FBF"/>
    <w:rsid w:val="00577C76"/>
    <w:rsid w:val="00604CF4"/>
    <w:rsid w:val="006E4FE9"/>
    <w:rsid w:val="0086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02ECC"/>
  <w15:chartTrackingRefBased/>
  <w15:docId w15:val="{C44A01BC-31A4-4AA0-B6AC-C4C57DD6F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ICIQ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Fernández Martín</dc:creator>
  <cp:keywords/>
  <dc:description/>
  <cp:lastModifiedBy>Sergio Fernández Martín</cp:lastModifiedBy>
  <cp:revision>1</cp:revision>
  <dcterms:created xsi:type="dcterms:W3CDTF">2018-06-04T18:01:00Z</dcterms:created>
  <dcterms:modified xsi:type="dcterms:W3CDTF">2018-06-04T18:07:00Z</dcterms:modified>
</cp:coreProperties>
</file>