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248" w:rsidRPr="00BC1110" w:rsidRDefault="00BC1110">
      <w:pPr>
        <w:rPr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674370</wp:posOffset>
            </wp:positionV>
            <wp:extent cx="5174615" cy="2120900"/>
            <wp:effectExtent l="0" t="0" r="6985" b="0"/>
            <wp:wrapTight wrapText="bothSides">
              <wp:wrapPolygon edited="0">
                <wp:start x="0" y="0"/>
                <wp:lineTo x="0" y="21341"/>
                <wp:lineTo x="21550" y="21341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0" t="18063" r="2498" b="12053"/>
                    <a:stretch/>
                  </pic:blipFill>
                  <pic:spPr bwMode="auto">
                    <a:xfrm>
                      <a:off x="0" y="0"/>
                      <a:ext cx="5174615" cy="212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1110">
        <w:rPr>
          <w:lang w:val="en-US"/>
        </w:rPr>
        <w:t>The final result consists in the representation of the different spectra in a single figure in which the x axis is wave number (first column of the file) and the y value is absorban</w:t>
      </w:r>
      <w:r>
        <w:rPr>
          <w:lang w:val="en-US"/>
        </w:rPr>
        <w:t>ce (second column of the file).</w:t>
      </w:r>
      <w:bookmarkStart w:id="0" w:name="_GoBack"/>
      <w:bookmarkEnd w:id="0"/>
    </w:p>
    <w:sectPr w:rsidR="00642248" w:rsidRPr="00BC1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110"/>
    <w:rsid w:val="00434C78"/>
    <w:rsid w:val="00474FBF"/>
    <w:rsid w:val="00577C76"/>
    <w:rsid w:val="006E4FE9"/>
    <w:rsid w:val="008619E5"/>
    <w:rsid w:val="00BC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5974E"/>
  <w15:chartTrackingRefBased/>
  <w15:docId w15:val="{99E5C841-348A-47D1-AFBF-3EB5850A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ICIQ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Fernández Martín</dc:creator>
  <cp:keywords/>
  <dc:description/>
  <cp:lastModifiedBy>Sergio Fernández Martín</cp:lastModifiedBy>
  <cp:revision>1</cp:revision>
  <dcterms:created xsi:type="dcterms:W3CDTF">2018-06-04T18:16:00Z</dcterms:created>
  <dcterms:modified xsi:type="dcterms:W3CDTF">2018-06-04T18:19:00Z</dcterms:modified>
</cp:coreProperties>
</file>