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Above their heads the blinds of one of the sleeping-car compartments was pushed aside and a young woman looked out.</w:t>
      </w:r>
    </w:p>
    <w:p w:rsidR="00000000" w:rsidDel="00000000" w:rsidP="00000000" w:rsidRDefault="00000000" w:rsidRPr="00000000" w14:paraId="00000002">
      <w:pPr>
        <w:rPr/>
      </w:pPr>
      <w:r w:rsidDel="00000000" w:rsidR="00000000" w:rsidRPr="00000000">
        <w:rPr>
          <w:rtl w:val="0"/>
        </w:rPr>
        <w:t xml:space="preserve">Mary Debenham had had little sleep since she left Baghdad on the preceding Thursday. Neither in the train to Kirkuk, nor in the Rest House at Mosul, nor last night on the train had she slept properly. Now, weary of lying wakeful in the hot stuffiness of her overheated compartment, she got up and peered out.</w:t>
      </w:r>
    </w:p>
    <w:p w:rsidR="00000000" w:rsidDel="00000000" w:rsidP="00000000" w:rsidRDefault="00000000" w:rsidRPr="00000000" w14:paraId="00000003">
      <w:pPr>
        <w:rPr/>
      </w:pPr>
      <w:r w:rsidDel="00000000" w:rsidR="00000000" w:rsidRPr="00000000">
        <w:rPr>
          <w:rtl w:val="0"/>
        </w:rPr>
        <w:t xml:space="preserve">This must be Aleppo. Nothing to see, of course. Just a long, poorly lighted platform with loud, furious altercations in Arabic going on somewhere.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