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3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a47bb8d95d2453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6b1c4f179b0b4d7f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spacing w:before="99"/>
        <w:ind w:start="32"/>
      </w:pPr>
      <w:r>
        <w:rPr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422789</wp:posOffset>
            </wp:positionH>
            <wp:positionV relativeFrom="paragraph">
              <wp:posOffset>-1666681</wp:posOffset>
            </wp:positionV>
            <wp:extent cx="7349610" cy="16478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96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62"/>
        </w:rPr>
        <w:t xml:space="preserve">Reto de </w:t>
      </w:r>
      <w:r>
        <w:rPr>
          <w:color w:val="FF0062"/>
        </w:rPr>
        <w:t xml:space="preserve">lectura </w:t>
      </w:r>
      <w:r>
        <w:rPr>
          <w:color w:val="FF0062"/>
        </w:rPr>
        <w:t xml:space="preserve">Semana </w:t>
      </w:r>
      <w:r>
        <w:rPr>
          <w:color w:val="FF0062"/>
        </w:rPr>
        <w:t xml:space="preserve">3</w:t>
      </w:r>
    </w:p>
    <w:p>
      <w:pPr>
        <w:pStyle w:val="BodyText"/>
        <w:spacing w:before="11"/>
        <w:rPr>
          <w:rFonts w:ascii="Calibri"/>
          <w:b/>
          <w:sz w:val="90"/>
        </w:rPr>
      </w:pPr>
    </w:p>
    <w:p>
      <w:pPr>
        <w:spacing w:before="0" w:line="261" w:lineRule="auto"/>
        <w:ind w:start="1717" w:end="166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Este </w:t>
      </w:r>
      <w:r>
        <w:rPr>
          <w:rFonts w:ascii="Calibri"/>
          <w:sz w:val="22"/>
        </w:rPr>
        <w:t xml:space="preserve">desafío de </w:t>
      </w:r>
      <w:r>
        <w:rPr>
          <w:rFonts w:ascii="Calibri"/>
          <w:sz w:val="22"/>
        </w:rPr>
        <w:t xml:space="preserve">lectura </w:t>
      </w:r>
      <w:r>
        <w:rPr>
          <w:rFonts w:ascii="Calibri"/>
          <w:sz w:val="22"/>
        </w:rPr>
        <w:t xml:space="preserve">vale </w:t>
      </w:r>
      <w:r>
        <w:rPr>
          <w:rFonts w:ascii="Calibri"/>
          <w:sz w:val="22"/>
        </w:rPr>
        <w:t xml:space="preserve">el </w:t>
      </w:r>
      <w:r>
        <w:rPr>
          <w:rFonts w:ascii="Calibri"/>
          <w:b/>
          <w:color w:val="FF0062"/>
          <w:sz w:val="22"/>
        </w:rPr>
        <w:t xml:space="preserve">20% </w:t>
      </w:r>
      <w:r>
        <w:rPr>
          <w:rFonts w:ascii="Calibri"/>
          <w:sz w:val="22"/>
        </w:rPr>
        <w:t xml:space="preserve">de </w:t>
      </w:r>
      <w:r>
        <w:rPr>
          <w:rFonts w:ascii="Calibri"/>
          <w:sz w:val="22"/>
        </w:rPr>
        <w:t xml:space="preserve">su </w:t>
      </w:r>
      <w:r>
        <w:rPr>
          <w:rFonts w:ascii="Calibri"/>
          <w:sz w:val="22"/>
        </w:rPr>
        <w:t xml:space="preserve">calificación. </w:t>
      </w:r>
      <w:r>
        <w:rPr>
          <w:rFonts w:ascii="Calibri"/>
          <w:sz w:val="22"/>
        </w:rPr>
        <w:t xml:space="preserve">Se evaluará </w:t>
      </w:r>
      <w:r>
        <w:rPr>
          <w:rFonts w:ascii="Calibri"/>
          <w:sz w:val="22"/>
        </w:rPr>
        <w:t xml:space="preserve">su </w:t>
      </w:r>
      <w:r>
        <w:rPr>
          <w:rFonts w:ascii="Calibri"/>
          <w:sz w:val="22"/>
        </w:rPr>
        <w:t xml:space="preserve">capacidad </w:t>
      </w:r>
      <w:r>
        <w:rPr>
          <w:rFonts w:ascii="Calibri"/>
          <w:sz w:val="22"/>
        </w:rPr>
        <w:t xml:space="preserve">para </w:t>
      </w:r>
      <w:r>
        <w:rPr>
          <w:rFonts w:ascii="Calibri"/>
          <w:sz w:val="22"/>
        </w:rPr>
        <w:t xml:space="preserve">leer </w:t>
      </w:r>
      <w:r>
        <w:rPr>
          <w:rFonts w:ascii="Calibri"/>
          <w:sz w:val="22"/>
        </w:rPr>
        <w:t xml:space="preserve">textos </w:t>
      </w:r>
      <w:r>
        <w:rPr>
          <w:rFonts w:ascii="Calibri"/>
          <w:sz w:val="22"/>
        </w:rPr>
        <w:t xml:space="preserve">sobre </w:t>
      </w:r>
      <w:r>
        <w:rPr>
          <w:rFonts w:ascii="Calibri"/>
          <w:sz w:val="22"/>
        </w:rPr>
        <w:t xml:space="preserve">programación </w:t>
      </w:r>
      <w:r>
        <w:rPr>
          <w:rFonts w:ascii="Calibri"/>
          <w:sz w:val="22"/>
        </w:rPr>
        <w:t xml:space="preserve">y </w:t>
      </w:r>
      <w:r>
        <w:rPr>
          <w:rFonts w:ascii="Calibri"/>
          <w:sz w:val="22"/>
        </w:rPr>
        <w:t xml:space="preserve">sitios web </w:t>
      </w:r>
      <w:r>
        <w:rPr>
          <w:rFonts w:ascii="Calibri"/>
          <w:sz w:val="22"/>
        </w:rPr>
        <w:t xml:space="preserve">aplicando </w:t>
      </w:r>
      <w:r>
        <w:rPr>
          <w:rFonts w:ascii="Calibri"/>
          <w:sz w:val="22"/>
        </w:rPr>
        <w:t xml:space="preserve">las </w:t>
      </w:r>
      <w:r>
        <w:rPr>
          <w:rFonts w:ascii="Calibri"/>
          <w:sz w:val="22"/>
        </w:rPr>
        <w:t xml:space="preserve">siguientes </w:t>
      </w:r>
      <w:r>
        <w:rPr>
          <w:rFonts w:ascii="Calibri"/>
          <w:sz w:val="22"/>
        </w:rPr>
        <w:t xml:space="preserve">estrategias: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154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Vocabulario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24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Descremada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20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Escaneando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24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Palabras de </w:t>
      </w:r>
      <w:r>
        <w:rPr>
          <w:b/>
          <w:color w:val="2E75B5"/>
          <w:sz w:val="22"/>
        </w:rPr>
        <w:t xml:space="preserve">referencia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19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Ideas </w:t>
      </w:r>
      <w:r>
        <w:rPr>
          <w:b/>
          <w:color w:val="2E75B5"/>
          <w:sz w:val="22"/>
        </w:rPr>
        <w:t xml:space="preserve">principales</w:t>
      </w:r>
    </w:p>
    <w:p>
      <w:pPr>
        <w:pStyle w:val="ListParagraph"/>
        <w:numPr>
          <w:ilvl w:val="0"/>
          <w:numId w:val="1"/>
        </w:numPr>
        <w:tabs>
          <w:tab w:val="left" w:leader="none" w:pos="2438"/>
        </w:tabs>
        <w:spacing w:before="20" w:after="0" w:line="240" w:lineRule="auto"/>
        <w:ind w:start="2437" w:end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 xml:space="preserve">Comprensión </w:t>
      </w:r>
      <w:r>
        <w:rPr>
          <w:b/>
          <w:color w:val="2E75B5"/>
          <w:sz w:val="22"/>
        </w:rPr>
        <w:t xml:space="preserve">lectora </w:t>
      </w:r>
      <w:r>
        <w:rPr>
          <w:b/>
          <w:color w:val="2E75B5"/>
          <w:sz w:val="22"/>
        </w:rPr>
        <w:t xml:space="preserve">general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1"/>
      </w:pPr>
      <w:r>
        <w:rPr>
          <w:color w:val="FF0062"/>
        </w:rPr>
        <w:t xml:space="preserve">Buena </w:t>
      </w:r>
      <w:r>
        <w:rPr>
          <w:color w:val="FF0062"/>
        </w:rPr>
        <w:t xml:space="preserve">suerte.</w:t>
      </w:r>
    </w:p>
    <w:p>
      <w:pPr>
        <w:spacing w:after="0"/>
        <w:sectPr>
          <w:footerReference w:type="default" r:id="rId5"/>
          <w:type w:val="continuous"/>
          <w:pgSz w:w="12240" w:h="15840"/>
          <w:pgMar w:top="180" w:right="0" w:bottom="1620" w:left="0" w:footer="1424"/>
          <w:pgNumType w:start="1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276"/>
        <w:ind w:start="1717" w:end="2952" w:firstLine="0"/>
        <w:jc w:val="left"/>
        <w:rPr>
          <w:sz w:val="48"/>
        </w:rPr>
      </w:pPr>
      <w:r>
        <w:rPr/>
        <w:drawing>
          <wp:anchor distT="0" distB="0" distL="0" distR="0" simplePos="0" relativeHeight="487492608" behindDoc="1" locked="0" layoutInCell="1" allowOverlap="1">
            <wp:simplePos x="0" y="0"/>
            <wp:positionH relativeFrom="page">
              <wp:posOffset>50046</wp:posOffset>
            </wp:positionH>
            <wp:positionV relativeFrom="paragraph">
              <wp:posOffset>-1245692</wp:posOffset>
            </wp:positionV>
            <wp:extent cx="7684414" cy="160527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4414" cy="160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35"/>
          <w:sz w:val="48"/>
        </w:rPr>
        <w:t xml:space="preserve">¿Por </w:t>
      </w:r>
      <w:r>
        <w:rPr>
          <w:color w:val="2F2F35"/>
          <w:sz w:val="48"/>
        </w:rPr>
        <w:t xml:space="preserve">qué </w:t>
      </w:r>
      <w:r>
        <w:rPr>
          <w:color w:val="2F2F35"/>
          <w:sz w:val="48"/>
        </w:rPr>
        <w:t xml:space="preserve">necesita </w:t>
      </w:r>
      <w:r>
        <w:rPr>
          <w:color w:val="2F2F35"/>
          <w:sz w:val="48"/>
        </w:rPr>
        <w:t xml:space="preserve">rediseñar </w:t>
      </w:r>
      <w:r>
        <w:rPr>
          <w:color w:val="2F2F35"/>
          <w:sz w:val="48"/>
        </w:rPr>
        <w:t xml:space="preserve">su </w:t>
      </w:r>
      <w:r>
        <w:rPr>
          <w:color w:val="2F2F35"/>
          <w:sz w:val="48"/>
        </w:rPr>
        <w:t xml:space="preserve">sitio web </w:t>
      </w:r>
      <w:r>
        <w:rPr>
          <w:color w:val="2F2F35"/>
          <w:sz w:val="48"/>
        </w:rPr>
        <w:t xml:space="preserve">constantemente?</w:t>
      </w:r>
    </w:p>
    <w:p>
      <w:pPr>
        <w:pStyle w:val="BodyText"/>
        <w:spacing w:before="280"/>
        <w:ind w:start="1717" w:end="1992"/>
      </w:pPr>
      <w:r>
        <w:rPr>
          <w:color w:val="2F2F35"/>
        </w:rPr>
        <w:t xml:space="preserve">¿Su sitio web se ha quedado anticuado? Puede que haya llegado el momento de rediseñarlo. Cambiar la </w:t>
      </w:r>
      <w:r>
        <w:rPr>
          <w:color w:val="2F2F35"/>
        </w:rPr>
        <w:t xml:space="preserve">sensación y la experiencia del usuario en su sitio web puede tener grandes </w:t>
      </w:r>
      <w:r>
        <w:rPr>
          <w:color w:val="2F2F35"/>
        </w:rPr>
        <w:t xml:space="preserve">beneficios.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tabs>
          <w:tab w:val="left" w:leader="none" w:pos="10583"/>
        </w:tabs>
        <w:ind w:start="1717"/>
        <w:jc w:val="left"/>
      </w:pPr>
      <w:r>
        <w:rPr>
          <w:color w:val="333333"/>
          <w:shd w:val="clear" w:color="auto" w:fill="B3D146"/>
        </w:rPr>
        <w:t xml:space="preserve">1.</w:t>
        <w:tab/>
      </w:r>
    </w:p>
    <w:p>
      <w:pPr>
        <w:pStyle w:val="BodyText"/>
        <w:spacing w:line="20" w:lineRule="exact"/>
        <w:ind w:start="2143"/>
        <w:rPr>
          <w:sz w:val="2"/>
        </w:rPr>
      </w:pPr>
      <w:r>
        <w:rPr>
          <w:sz w:val="2"/>
        </w:rPr>
        <w:pict>
          <v:group style="width:367.95pt;height:.45pt;mso-position-horizontal-relative:char;mso-position-vertical-relative:line" coordsize="7359,9" coordorigin="0,0">
            <v:rect style="position:absolute;left:2;top:0;width:7354;height:7" filled="true" fillcolor="#323232" stroked="false">
              <v:fill type="solid"/>
            </v:rect>
            <v:rect style="position:absolute;left:0;top:0;width:7359;height:9" filled="true" fillcolor="#3333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2893574</wp:posOffset>
            </wp:positionH>
            <wp:positionV relativeFrom="paragraph">
              <wp:posOffset>122130</wp:posOffset>
            </wp:positionV>
            <wp:extent cx="2041586" cy="19122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586" cy="1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start="1717" w:end="1927" w:firstLine="720"/>
      </w:pPr>
      <w:r>
        <w:rPr>
          <w:color w:val="2F2F35"/>
        </w:rPr>
        <w:t xml:space="preserve">Google ha cambiado recientemente la forma de clasificar los sitios en los motores de búsqueda. </w:t>
      </w:r>
      <w:r>
        <w:rPr>
          <w:color w:val="2F2F35"/>
        </w:rPr>
        <w:t xml:space="preserve">Añadió la optimización para móviles como requisito para la primera posición. Si </w:t>
      </w:r>
      <w:r>
        <w:rPr>
          <w:color w:val="2F2F35"/>
        </w:rPr>
        <w:t xml:space="preserve">aún no ha optimizado su sitio para dispositivos móviles, ahora es el momento. </w:t>
      </w:r>
      <w:r>
        <w:rPr>
          <w:color w:val="2F2F35"/>
        </w:rPr>
        <w:t xml:space="preserve">Las pantallas de los móviles cambian constantemente de tamaño y los distintos dispositivos muestran </w:t>
      </w:r>
      <w:r>
        <w:rPr>
          <w:color w:val="2F2F35"/>
        </w:rPr>
        <w:t xml:space="preserve">su contenido de forma diferente. El diseño web responsivo permite </w:t>
      </w:r>
      <w:r>
        <w:rPr>
          <w:color w:val="2F2F35"/>
        </w:rPr>
        <w:t xml:space="preserve">que el </w:t>
      </w:r>
      <w:r>
        <w:rPr>
          <w:color w:val="2F2F35"/>
        </w:rPr>
        <w:t xml:space="preserve">tamaño </w:t>
      </w:r>
      <w:r>
        <w:rPr>
          <w:color w:val="2F2F35"/>
        </w:rPr>
        <w:t xml:space="preserve">de </w:t>
      </w:r>
      <w:r>
        <w:rPr>
          <w:color w:val="2F2F35"/>
        </w:rPr>
        <w:t xml:space="preserve">la </w:t>
      </w:r>
      <w:r>
        <w:rPr>
          <w:color w:val="2F2F35"/>
        </w:rPr>
        <w:t xml:space="preserve">pantalla </w:t>
      </w:r>
      <w:r>
        <w:rPr>
          <w:color w:val="2F2F35"/>
        </w:rPr>
        <w:t xml:space="preserve">cambie </w:t>
      </w:r>
      <w:r>
        <w:rPr>
          <w:color w:val="2F2F35"/>
        </w:rPr>
        <w:t xml:space="preserve">en </w:t>
      </w:r>
      <w:r>
        <w:rPr>
          <w:color w:val="2F2F35"/>
        </w:rPr>
        <w:t xml:space="preserve">función </w:t>
      </w:r>
      <w:r>
        <w:rPr>
          <w:color w:val="2F2F35"/>
        </w:rPr>
        <w:t xml:space="preserve">del </w:t>
      </w:r>
      <w:r>
        <w:rPr>
          <w:color w:val="2F2F35"/>
        </w:rPr>
        <w:t xml:space="preserve">dispositivo que </w:t>
      </w:r>
      <w:r>
        <w:rPr>
          <w:color w:val="2F2F35"/>
        </w:rPr>
        <w:t xml:space="preserve">vea </w:t>
      </w:r>
      <w:r>
        <w:rPr>
          <w:color w:val="2F2F35"/>
        </w:rPr>
        <w:t xml:space="preserve">el </w:t>
      </w:r>
      <w:r>
        <w:rPr>
          <w:color w:val="2F2F35"/>
        </w:rPr>
        <w:t xml:space="preserve">sitio.</w:t>
      </w:r>
    </w:p>
    <w:p>
      <w:pPr>
        <w:pStyle w:val="BodyText"/>
        <w:spacing w:line="319" w:lineRule="exact"/>
        <w:ind w:start="1717"/>
      </w:pPr>
      <w:r>
        <w:rPr>
          <w:color w:val="2F2F35"/>
        </w:rPr>
        <w:t xml:space="preserve">El rediseño de </w:t>
      </w:r>
      <w:r>
        <w:rPr>
          <w:color w:val="2F2F35"/>
        </w:rPr>
        <w:t xml:space="preserve">su </w:t>
      </w:r>
      <w:r>
        <w:rPr>
          <w:color w:val="2F2F35"/>
        </w:rPr>
        <w:t xml:space="preserve">sitio web </w:t>
      </w:r>
      <w:r>
        <w:rPr>
          <w:color w:val="2F2F35"/>
        </w:rPr>
        <w:t xml:space="preserve">de </w:t>
      </w:r>
      <w:r>
        <w:rPr>
          <w:color w:val="2F2F35"/>
        </w:rPr>
        <w:t xml:space="preserve">forma </w:t>
      </w:r>
      <w:r>
        <w:rPr>
          <w:color w:val="2F2F35"/>
        </w:rPr>
        <w:t xml:space="preserve">periódica </w:t>
      </w:r>
      <w:r>
        <w:rPr>
          <w:color w:val="2F2F35"/>
        </w:rPr>
        <w:t xml:space="preserve">le </w:t>
      </w:r>
      <w:r>
        <w:rPr>
          <w:color w:val="2F2F35"/>
        </w:rPr>
        <w:t xml:space="preserve">garantizará </w:t>
      </w:r>
      <w:r>
        <w:rPr>
          <w:color w:val="2F2F35"/>
        </w:rPr>
        <w:t xml:space="preserve">la</w:t>
      </w:r>
    </w:p>
    <w:p>
      <w:pPr>
        <w:pStyle w:val="BodyText"/>
        <w:spacing w:before="5"/>
        <w:ind w:start="1717"/>
      </w:pPr>
      <w:r>
        <w:rPr>
          <w:b/>
          <w:color w:val="FF0062"/>
          <w:u w:val="thick" w:color="FF0062"/>
        </w:rPr>
        <w:t xml:space="preserve">últimas </w:t>
      </w:r>
      <w:r>
        <w:rPr>
          <w:color w:val="2F2F35"/>
        </w:rPr>
        <w:t xml:space="preserve">dimensiones </w:t>
      </w:r>
      <w:r>
        <w:rPr>
          <w:color w:val="2F2F35"/>
        </w:rPr>
        <w:t xml:space="preserve">disponibles </w:t>
      </w:r>
      <w:r>
        <w:rPr>
          <w:color w:val="2F2F35"/>
        </w:rPr>
        <w:t xml:space="preserve">para </w:t>
      </w:r>
      <w:r>
        <w:rPr>
          <w:color w:val="2F2F35"/>
        </w:rPr>
        <w:t xml:space="preserve">sus </w:t>
      </w:r>
      <w:r>
        <w:rPr>
          <w:color w:val="2F2F35"/>
        </w:rPr>
        <w:t xml:space="preserve">clientes. </w:t>
      </w:r>
      <w:r>
        <w:rPr>
          <w:color w:val="2F2F35"/>
        </w:rPr>
        <w:t xml:space="preserve">Pruebe </w:t>
      </w:r>
      <w:r>
        <w:rPr>
          <w:color w:val="2F2F35"/>
        </w:rPr>
        <w:t xml:space="preserve">una </w:t>
      </w:r>
      <w:r>
        <w:rPr>
          <w:color w:val="2F2F35"/>
        </w:rPr>
        <w:t xml:space="preserve">herramienta </w:t>
      </w:r>
      <w:r>
        <w:rPr>
          <w:color w:val="2F2F35"/>
        </w:rPr>
        <w:t xml:space="preserve">gratuita</w:t>
      </w:r>
    </w:p>
    <w:p>
      <w:pPr>
        <w:pStyle w:val="BodyText"/>
        <w:spacing w:before="1"/>
        <w:ind w:start="1717" w:end="1669"/>
      </w:pPr>
      <w:r>
        <w:rPr>
          <w:color w:val="2F2F35"/>
        </w:rPr>
        <w:t xml:space="preserve">como el </w:t>
      </w:r>
      <w:r>
        <w:rPr>
          <w:color w:val="99B91F"/>
          <w:u w:val="single" w:color="99B91F"/>
        </w:rPr>
        <w:t xml:space="preserve">Mobile-Friendly </w:t>
      </w:r>
      <w:r>
        <w:rPr>
          <w:color w:val="99B91F"/>
          <w:u w:val="single" w:color="99B91F"/>
        </w:rPr>
        <w:t xml:space="preserve">Test de </w:t>
      </w:r>
      <w:r>
        <w:rPr>
          <w:color w:val="99B91F"/>
          <w:u w:val="single" w:color="99B91F"/>
        </w:rPr>
        <w:t xml:space="preserve">Google </w:t>
      </w:r>
      <w:r>
        <w:rPr>
          <w:color w:val="2F2F35"/>
        </w:rPr>
        <w:t xml:space="preserve">para </w:t>
      </w:r>
      <w:r>
        <w:rPr>
          <w:color w:val="2F2F35"/>
        </w:rPr>
        <w:t xml:space="preserve">ver </w:t>
      </w:r>
      <w:r>
        <w:rPr>
          <w:color w:val="2F2F35"/>
        </w:rPr>
        <w:t xml:space="preserve">cómo </w:t>
      </w:r>
      <w:r>
        <w:rPr>
          <w:color w:val="2F2F35"/>
        </w:rPr>
        <w:t xml:space="preserve">se ve </w:t>
      </w:r>
      <w:r>
        <w:rPr>
          <w:color w:val="2F2F35"/>
        </w:rPr>
        <w:t xml:space="preserve">tu </w:t>
      </w:r>
      <w:r>
        <w:rPr>
          <w:color w:val="2F2F35"/>
        </w:rPr>
        <w:t xml:space="preserve">página </w:t>
      </w:r>
      <w:r>
        <w:rPr>
          <w:color w:val="2F2F35"/>
        </w:rPr>
        <w:t xml:space="preserve">en </w:t>
      </w:r>
      <w:r>
        <w:rPr>
          <w:color w:val="2F2F35"/>
        </w:rPr>
        <w:t xml:space="preserve">una </w:t>
      </w:r>
      <w:r>
        <w:rPr>
          <w:color w:val="2F2F35"/>
        </w:rPr>
        <w:t xml:space="preserve">variedad </w:t>
      </w:r>
      <w:r>
        <w:rPr>
          <w:color w:val="2F2F35"/>
        </w:rPr>
        <w:t xml:space="preserve">de </w:t>
      </w:r>
      <w:r>
        <w:rPr>
          <w:color w:val="2F2F35"/>
        </w:rPr>
        <w:t xml:space="preserve">dispositivos móviles.</w:t>
      </w:r>
    </w:p>
    <w:p>
      <w:pPr>
        <w:spacing w:after="0"/>
        <w:sectPr>
          <w:pgSz w:w="12240" w:h="15840"/>
          <w:pgMar w:top="60" w:right="0" w:bottom="1620" w:left="0" w:header="0" w:footer="1424"/>
        </w:sectPr>
      </w:pPr>
    </w:p>
    <w:p>
      <w:pPr>
        <w:pStyle w:val="BodyText"/>
        <w:ind w:start="78"/>
        <w:rPr>
          <w:sz w:val="20"/>
        </w:rPr>
      </w:pPr>
      <w:r>
        <w:rPr>
          <w:sz w:val="20"/>
        </w:rPr>
        <w:pict>
          <v:group style="width:605.3pt;height:213.5pt;mso-position-horizontal-relative:char;mso-position-vertical-relative:line" coordsize="12106,4270" coordorigin="0,0">
            <v:shape style="position:absolute;left:0;top:0;width:12106;height:2529" stroked="false" type="#_x0000_t75">
              <v:imagedata o:title="" r:id="rId7"/>
            </v:shape>
            <v:shape style="position:absolute;left:3797;top:1850;width:4597;height:2420" stroked="false" type="#_x0000_t75">
              <v:imagedata o:title="" r:id="rId9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0;top:0;width:12106;height:4270" filled="false" stroked="false" type="#_x0000_t202">
              <v:textbox inset="0,0,0,0">
                <w:txbxContent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6"/>
                      </w:rPr>
                    </w:pPr>
                  </w:p>
                  <w:p>
                    <w:pPr>
                      <w:tabs>
                        <w:tab w:val="left" w:leader="none" w:pos="8940"/>
                      </w:tabs>
                      <w:spacing w:before="0"/>
                      <w:ind w:start="75" w:end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val="clear" w:color="auto" w:fill="B3D146"/>
                      </w:rPr>
                      <w:t xml:space="preserve">2. </w:t>
                    </w:r>
                    <w:r>
                      <w:rPr>
                        <w:b/>
                        <w:color w:val="333333"/>
                        <w:sz w:val="33"/>
                        <w:shd w:val="clear" w:color="auto" w:fill="B3D146"/>
                      </w:rPr>
                      <w:t xml:space="preserve">Enlaces </w:t>
                      <w:tab/>
                    </w:r>
                    <w:r>
                      <w:rPr>
                        <w:b/>
                        <w:color w:val="333333"/>
                        <w:sz w:val="33"/>
                        <w:shd w:val="clear" w:color="auto" w:fill="B3D146"/>
                      </w:rPr>
                      <w:t xml:space="preserve">rotos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42"/>
        <w:ind w:start="32" w:end="0" w:firstLine="0"/>
        <w:jc w:val="center"/>
        <w:rPr>
          <w:sz w:val="15"/>
        </w:rPr>
      </w:pPr>
      <w:r>
        <w:rPr>
          <w:color w:val="2F2F35"/>
          <w:sz w:val="15"/>
        </w:rPr>
        <w:t xml:space="preserve">Fuente: </w:t>
      </w:r>
      <w:r>
        <w:rPr>
          <w:color w:val="99B91F"/>
          <w:sz w:val="15"/>
          <w:u w:val="single" w:color="99B91F"/>
        </w:rPr>
        <w:t xml:space="preserve">algorithmia.com</w:t>
      </w:r>
    </w:p>
    <w:p>
      <w:pPr>
        <w:pStyle w:val="BodyText"/>
        <w:spacing w:before="2"/>
        <w:ind w:start="1717" w:end="1669" w:firstLine="720"/>
      </w:pPr>
      <w:r>
        <w:rPr/>
        <w:pict>
          <v:rect style="position:absolute;margin-left:368.340515pt;margin-top:80.896782pt;width:3.85pt;height:1.2pt;mso-position-horizontal-relative:page;mso-position-vertical-relative:paragraph;z-index:-15822336" filled="true" fillcolor="#2f2f35" stroked="false">
            <v:fill type="solid"/>
            <w10:wrap type="none"/>
          </v:rect>
        </w:pict>
      </w:r>
      <w:r>
        <w:rPr>
          <w:color w:val="2F2F35"/>
        </w:rPr>
        <w:t xml:space="preserve">Los enlaces rotos son una fuente de frustración para tus lectores. Cuando un </w:t>
      </w:r>
      <w:r>
        <w:rPr>
          <w:color w:val="2F2F35"/>
        </w:rPr>
        <w:t xml:space="preserve">sitio web de su publicación cambia o se traslada a otro sitio, el enlace </w:t>
      </w:r>
      <w:r>
        <w:rPr>
          <w:color w:val="2F2F35"/>
        </w:rPr>
        <w:t xml:space="preserve">que se muestra lleva a sus lectores a un callejón sin salida. En lugar de mostrar el </w:t>
      </w:r>
      <w:r>
        <w:rPr>
          <w:color w:val="2F2F35"/>
        </w:rPr>
        <w:t xml:space="preserve">contenido que usted planeó, el enlace redirige a los lectores a una página de error o </w:t>
      </w:r>
      <w:r>
        <w:rPr>
          <w:color w:val="2F2F35"/>
        </w:rPr>
        <w:t xml:space="preserve">al sitio web equivocado. La única forma de </w:t>
      </w:r>
      <w:r>
        <w:rPr>
          <w:b/>
          <w:color w:val="2E75B5"/>
          <w:u w:val="thick" w:color="2E75B5"/>
        </w:rPr>
        <w:t xml:space="preserve">comprobarlo </w:t>
      </w:r>
      <w:r>
        <w:rPr>
          <w:color w:val="2F2F35"/>
        </w:rPr>
        <w:t xml:space="preserve">es realizando una </w:t>
      </w:r>
      <w:r>
        <w:rPr>
          <w:color w:val="2F2F35"/>
        </w:rPr>
        <w:t xml:space="preserve">auditoría </w:t>
      </w:r>
      <w:r>
        <w:rPr>
          <w:color w:val="2F2F35"/>
        </w:rPr>
        <w:t xml:space="preserve">manual </w:t>
      </w:r>
      <w:r>
        <w:rPr>
          <w:color w:val="2F2F35"/>
        </w:rPr>
        <w:t xml:space="preserve">de </w:t>
      </w:r>
      <w:r>
        <w:rPr>
          <w:color w:val="2F2F35"/>
        </w:rPr>
        <w:t xml:space="preserve">sus </w:t>
      </w:r>
      <w:r>
        <w:rPr>
          <w:color w:val="2F2F35"/>
        </w:rPr>
        <w:t xml:space="preserve">enlaces. </w:t>
      </w:r>
      <w:r>
        <w:rPr>
          <w:color w:val="2F2F35"/>
        </w:rPr>
        <w:t xml:space="preserve">Cambie </w:t>
      </w:r>
      <w:r>
        <w:rPr>
          <w:color w:val="2F2F35"/>
        </w:rPr>
        <w:t xml:space="preserve">los </w:t>
      </w:r>
      <w:r>
        <w:rPr>
          <w:color w:val="2F2F35"/>
        </w:rPr>
        <w:t xml:space="preserve">enlaces </w:t>
      </w:r>
      <w:r>
        <w:rPr>
          <w:color w:val="2F2F35"/>
        </w:rPr>
        <w:t xml:space="preserve">que </w:t>
      </w:r>
      <w:r>
        <w:rPr>
          <w:color w:val="2F2F35"/>
        </w:rPr>
        <w:t xml:space="preserve">estén </w:t>
      </w:r>
      <w:r>
        <w:rPr>
          <w:color w:val="2F2F35"/>
        </w:rPr>
        <w:t xml:space="preserve">muertos </w:t>
      </w:r>
      <w:r>
        <w:rPr>
          <w:color w:val="2F2F35"/>
        </w:rPr>
        <w:t xml:space="preserve">o </w:t>
      </w:r>
      <w:r>
        <w:rPr>
          <w:color w:val="2F2F35"/>
        </w:rPr>
        <w:t xml:space="preserve">busque </w:t>
      </w:r>
      <w:r>
        <w:rPr>
          <w:color w:val="2F2F35"/>
        </w:rPr>
        <w:t xml:space="preserve">una </w:t>
      </w:r>
      <w:r>
        <w:rPr>
          <w:color w:val="2F2F35"/>
        </w:rPr>
        <w:t xml:space="preserve">nueva </w:t>
      </w:r>
      <w:r>
        <w:rPr>
          <w:color w:val="2F2F35"/>
        </w:rPr>
        <w:t xml:space="preserve">fuente.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val="left" w:leader="none" w:pos="8927"/>
        </w:tabs>
      </w:pPr>
      <w:r>
        <w:rPr>
          <w:color w:val="333333"/>
          <w:shd w:val="clear" w:color="auto" w:fill="B3D146"/>
        </w:rPr>
        <w:t xml:space="preserve">3.</w:t>
        <w:tab/>
      </w:r>
    </w:p>
    <w:p>
      <w:pPr>
        <w:pStyle w:val="BodyText"/>
        <w:ind w:start="2143"/>
        <w:rPr>
          <w:sz w:val="20"/>
        </w:rPr>
      </w:pPr>
      <w:r>
        <w:rPr>
          <w:sz w:val="20"/>
        </w:rPr>
        <w:pict>
          <v:group style="width:300.1pt;height:134.75pt;mso-position-horizontal-relative:char;mso-position-vertical-relative:line" coordsize="6002,2695" coordorigin="0,0">
            <v:rect style="position:absolute;left:2;top:0;width:4413;height:6" filled="true" fillcolor="#323232" stroked="false">
              <v:fill type="solid"/>
            </v:rect>
            <v:rect style="position:absolute;left:0;top:0;width:4416;height:8" filled="true" fillcolor="#333333" stroked="false">
              <v:fill type="solid"/>
            </v:rect>
            <v:shape style="position:absolute;left:2065;top:67;width:3937;height:2627" stroked="false" type="#_x0000_t75">
              <v:imagedata o:title="" r:id="rId10"/>
            </v:shape>
          </v:group>
        </w:pict>
      </w:r>
      <w:r>
        <w:rPr>
          <w:sz w:val="20"/>
        </w:rPr>
      </w:r>
    </w:p>
    <w:p>
      <w:pPr>
        <w:spacing w:before="112"/>
        <w:ind w:start="32" w:end="0" w:firstLine="0"/>
        <w:jc w:val="center"/>
        <w:rPr>
          <w:sz w:val="11"/>
        </w:rPr>
      </w:pPr>
      <w:r>
        <w:rPr>
          <w:color w:val="2F2F35"/>
          <w:spacing w:val="-1"/>
          <w:sz w:val="11"/>
        </w:rPr>
        <w:t xml:space="preserve">Fuente: </w:t>
      </w:r>
      <w:r>
        <w:rPr>
          <w:color w:val="2F2F35"/>
          <w:spacing w:val="-1"/>
          <w:sz w:val="11"/>
        </w:rPr>
        <w:t xml:space="preserve">Google </w:t>
      </w:r>
      <w:r>
        <w:rPr>
          <w:color w:val="2F2F35"/>
          <w:sz w:val="11"/>
        </w:rPr>
        <w:t xml:space="preserve">Images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9"/>
        <w:ind w:start="1717" w:end="1918" w:firstLine="720"/>
      </w:pPr>
      <w:r>
        <w:rPr>
          <w:color w:val="2F2F35"/>
        </w:rPr>
        <w:t xml:space="preserve">El contenido se divide en dos categorías: sensible al tiempo y perenne. El contenido sensible al tiempo </w:t>
      </w:r>
      <w:r>
        <w:rPr>
          <w:color w:val="2F2F35"/>
        </w:rPr>
        <w:t xml:space="preserve">es relevante para cuando lo escribes</w:t>
      </w:r>
      <w:r>
        <w:rPr>
          <w:b/>
          <w:color w:val="2E75B5"/>
          <w:u w:val="thick" w:color="2E75B5"/>
        </w:rPr>
        <w:t xml:space="preserve">,</w:t>
      </w:r>
      <w:r>
        <w:rPr>
          <w:color w:val="2F2F35"/>
        </w:rPr>
        <w:t xml:space="preserve"> pero </w:t>
      </w:r>
      <w:r>
        <w:rPr>
          <w:color w:val="2F2F35"/>
        </w:rPr>
        <w:t xml:space="preserve">caduca, </w:t>
      </w:r>
      <w:r>
        <w:rPr>
          <w:color w:val="2F2F35"/>
        </w:rPr>
        <w:t xml:space="preserve">cambia </w:t>
      </w:r>
      <w:r>
        <w:rPr>
          <w:color w:val="2F2F35"/>
        </w:rPr>
        <w:t xml:space="preserve">o </w:t>
      </w:r>
      <w:r>
        <w:rPr>
          <w:color w:val="2F2F35"/>
        </w:rPr>
        <w:t xml:space="preserve">se vuelve irrelevante</w:t>
      </w:r>
      <w:r>
        <w:rPr>
          <w:color w:val="2F2F35"/>
        </w:rPr>
        <w:t xml:space="preserve">. </w:t>
      </w:r>
      <w:r>
        <w:rPr>
          <w:color w:val="2F2F35"/>
        </w:rPr>
        <w:t xml:space="preserve">Un </w:t>
      </w:r>
      <w:r>
        <w:rPr>
          <w:color w:val="2F2F35"/>
        </w:rPr>
        <w:t xml:space="preserve">sitio web </w:t>
      </w:r>
      <w:r>
        <w:rPr>
          <w:color w:val="2F2F35"/>
        </w:rPr>
        <w:t xml:space="preserve">lleno </w:t>
      </w:r>
      <w:r>
        <w:rPr>
          <w:color w:val="2F2F35"/>
        </w:rPr>
        <w:t xml:space="preserve">de </w:t>
      </w:r>
      <w:r>
        <w:rPr>
          <w:color w:val="2F2F35"/>
        </w:rPr>
        <w:t xml:space="preserve">contenido </w:t>
      </w:r>
      <w:r>
        <w:rPr>
          <w:color w:val="2F2F35"/>
        </w:rPr>
        <w:t xml:space="preserve">irrelevante </w:t>
      </w:r>
      <w:r>
        <w:rPr>
          <w:color w:val="2F2F35"/>
        </w:rPr>
        <w:t xml:space="preserve">no </w:t>
      </w:r>
      <w:r>
        <w:rPr>
          <w:color w:val="2F2F35"/>
        </w:rPr>
        <w:t xml:space="preserve">demuestra una </w:t>
      </w:r>
      <w:r>
        <w:rPr>
          <w:color w:val="2F2F35"/>
        </w:rPr>
        <w:t xml:space="preserve">fuente de </w:t>
      </w:r>
      <w:r>
        <w:rPr>
          <w:color w:val="2F2F35"/>
        </w:rPr>
        <w:t xml:space="preserve">reputación</w:t>
      </w:r>
      <w:r>
        <w:rPr>
          <w:color w:val="2F2F35"/>
        </w:rPr>
        <w:t xml:space="preserve">.</w:t>
      </w:r>
    </w:p>
    <w:p>
      <w:pPr>
        <w:spacing w:after="0"/>
        <w:sectPr>
          <w:pgSz w:w="12240" w:h="15840"/>
          <w:pgMar w:top="40" w:right="0" w:bottom="1620" w:left="0" w:header="0" w:footer="142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9" w:line="244" w:lineRule="auto"/>
        <w:ind w:start="1736" w:end="1992" w:firstLine="720"/>
      </w:pPr>
      <w:r>
        <w:rPr/>
        <w:drawing>
          <wp:anchor distT="0" distB="0" distL="0" distR="0" simplePos="0" relativeHeight="487495168" behindDoc="1" locked="0" layoutInCell="1" allowOverlap="1">
            <wp:simplePos x="0" y="0"/>
            <wp:positionH relativeFrom="page">
              <wp:posOffset>50046</wp:posOffset>
            </wp:positionH>
            <wp:positionV relativeFrom="paragraph">
              <wp:posOffset>-823982</wp:posOffset>
            </wp:positionV>
            <wp:extent cx="7687309" cy="1605915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309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35"/>
        </w:rPr>
        <w:t xml:space="preserve">Sus lectores supondrán que usted no sabe </w:t>
      </w:r>
      <w:r>
        <w:rPr>
          <w:color w:val="2F2F35"/>
        </w:rPr>
        <w:t xml:space="preserve">de </w:t>
      </w:r>
      <w:r>
        <w:rPr>
          <w:color w:val="2F2F35"/>
        </w:rPr>
        <w:t xml:space="preserve">qué está hablando </w:t>
      </w:r>
      <w:r>
        <w:rPr>
          <w:color w:val="2F2F35"/>
        </w:rPr>
        <w:t xml:space="preserve">y </w:t>
      </w:r>
      <w:r>
        <w:rPr>
          <w:color w:val="2F2F35"/>
        </w:rPr>
        <w:t xml:space="preserve">buscarán </w:t>
      </w:r>
      <w:r>
        <w:rPr>
          <w:color w:val="2F2F35"/>
        </w:rPr>
        <w:t xml:space="preserve">sitios web </w:t>
      </w:r>
      <w:r>
        <w:rPr>
          <w:color w:val="2F2F35"/>
        </w:rPr>
        <w:t xml:space="preserve">con </w:t>
      </w:r>
      <w:r>
        <w:rPr>
          <w:color w:val="2F2F35"/>
        </w:rPr>
        <w:t xml:space="preserve">la </w:t>
      </w:r>
      <w:r>
        <w:rPr>
          <w:color w:val="2F2F35"/>
        </w:rPr>
        <w:t xml:space="preserve">información </w:t>
      </w:r>
      <w:r>
        <w:rPr>
          <w:color w:val="2F2F35"/>
        </w:rPr>
        <w:t xml:space="preserve">más </w:t>
      </w:r>
      <w:r>
        <w:rPr>
          <w:color w:val="2F2F35"/>
        </w:rPr>
        <w:t xml:space="preserve">actualizada.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9"/>
        <w:ind w:start="1717" w:end="1941" w:firstLine="720"/>
      </w:pPr>
      <w:r>
        <w:rPr>
          <w:color w:val="2F2F35"/>
        </w:rPr>
        <w:t xml:space="preserve">El contenido evergreen proporciona valor a sus lectores cada vez que </w:t>
      </w:r>
      <w:r>
        <w:rPr>
          <w:color w:val="2F2F35"/>
        </w:rPr>
        <w:t xml:space="preserve">lo leen. La información sigue siendo relevante para siempre y no caduca. Los </w:t>
      </w:r>
      <w:r>
        <w:rPr>
          <w:color w:val="2F2F35"/>
        </w:rPr>
        <w:t xml:space="preserve">posts sensibles al tiempo mezclados con una base sólida de posts evergreen dan a tus </w:t>
      </w:r>
      <w:r>
        <w:rPr>
          <w:color w:val="2F2F35"/>
        </w:rPr>
        <w:t xml:space="preserve">lectores una razón para quedarse y explorar tu sitio, mejorando tu </w:t>
      </w:r>
      <w:r>
        <w:rPr>
          <w:color w:val="2F2F35"/>
        </w:rPr>
        <w:t xml:space="preserve">tasa de rebote.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val="left" w:leader="none" w:pos="8927"/>
        </w:tabs>
        <w:spacing w:before="1"/>
      </w:pPr>
      <w:r>
        <w:rPr>
          <w:color w:val="333333"/>
          <w:shd w:val="clear" w:color="auto" w:fill="B3D146"/>
        </w:rPr>
        <w:t xml:space="preserve">4</w:t>
      </w:r>
      <w:r>
        <w:rPr>
          <w:color w:val="333333"/>
          <w:u w:val="thick" w:color="333333"/>
          <w:shd w:val="clear" w:color="auto" w:fill="B3D146"/>
        </w:rPr>
        <w:t xml:space="preserve">.</w:t>
        <w:tab/>
      </w:r>
    </w:p>
    <w:p>
      <w:pPr>
        <w:pStyle w:val="BodyText"/>
        <w:ind w:start="2142"/>
        <w:rPr>
          <w:sz w:val="20"/>
        </w:rPr>
      </w:pPr>
      <w:r>
        <w:rPr>
          <w:sz w:val="20"/>
        </w:rPr>
        <w:pict>
          <v:group style="width:307.3pt;height:113.5pt;mso-position-horizontal-relative:char;mso-position-vertical-relative:line" coordsize="6146,2270" coordorigin="0,0">
            <v:line style="position:absolute" stroked="true" strokecolor="#323232" strokeweight=".331435pt" from="0,3" to="4622,3">
              <v:stroke dashstyle="solid"/>
            </v:line>
            <v:shape style="position:absolute;left:1911;top:67;width:4235;height:2202" stroked="false" type="#_x0000_t75">
              <v:imagedata o:title="" r:id="rId12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17"/>
        </w:rPr>
      </w:pPr>
    </w:p>
    <w:p>
      <w:pPr>
        <w:spacing w:before="99"/>
        <w:ind w:start="1717" w:end="0" w:firstLine="0"/>
        <w:jc w:val="left"/>
        <w:rPr>
          <w:sz w:val="15"/>
        </w:rPr>
      </w:pPr>
      <w:r>
        <w:rPr>
          <w:color w:val="2F2F35"/>
          <w:sz w:val="15"/>
        </w:rPr>
        <w:t xml:space="preserve">Fuente: </w:t>
      </w:r>
      <w:r>
        <w:rPr>
          <w:color w:val="2F2F35"/>
          <w:sz w:val="15"/>
        </w:rPr>
        <w:t xml:space="preserve">woorkup.com</w:t>
      </w:r>
    </w:p>
    <w:p>
      <w:pPr>
        <w:pStyle w:val="BodyText"/>
        <w:spacing w:before="1"/>
        <w:ind w:start="1717" w:end="2027" w:firstLine="720"/>
      </w:pPr>
      <w:r>
        <w:rPr>
          <w:color w:val="2F2F35"/>
        </w:rPr>
        <w:t xml:space="preserve">A medida que su contenido crece, el rendimiento de su sitio web puede disminuir. </w:t>
      </w:r>
      <w:r>
        <w:rPr>
          <w:color w:val="2F2F35"/>
        </w:rPr>
        <w:t xml:space="preserve">Google acaba de lanzar una actualización de velocidad. </w:t>
      </w:r>
      <w:r>
        <w:rPr>
          <w:color w:val="2F2F35"/>
        </w:rPr>
        <w:t xml:space="preserve">Mueve los sitios web más lentos a </w:t>
      </w:r>
      <w:r>
        <w:rPr>
          <w:color w:val="2F2F35"/>
        </w:rPr>
        <w:t xml:space="preserve">la </w:t>
      </w:r>
      <w:r>
        <w:rPr>
          <w:color w:val="2F2F35"/>
        </w:rPr>
        <w:t xml:space="preserve">parte inferior </w:t>
      </w:r>
      <w:r>
        <w:rPr>
          <w:color w:val="2F2F35"/>
        </w:rPr>
        <w:t xml:space="preserve">de </w:t>
      </w:r>
      <w:r>
        <w:rPr>
          <w:color w:val="2F2F35"/>
        </w:rPr>
        <w:t xml:space="preserve">los </w:t>
      </w:r>
      <w:r>
        <w:rPr>
          <w:color w:val="2F2F35"/>
        </w:rPr>
        <w:t xml:space="preserve">resultados de </w:t>
      </w:r>
      <w:r>
        <w:rPr>
          <w:color w:val="2F2F35"/>
        </w:rPr>
        <w:t xml:space="preserve">búsqueda</w:t>
      </w:r>
      <w:r>
        <w:rPr>
          <w:color w:val="2F2F35"/>
        </w:rPr>
        <w:t xml:space="preserve">. </w:t>
      </w:r>
      <w:r>
        <w:rPr>
          <w:color w:val="2F2F35"/>
        </w:rPr>
        <w:t xml:space="preserve">Un </w:t>
      </w:r>
      <w:r>
        <w:rPr>
          <w:color w:val="2F2F35"/>
        </w:rPr>
        <w:t xml:space="preserve">buen </w:t>
      </w:r>
      <w:r>
        <w:rPr>
          <w:color w:val="2F2F35"/>
        </w:rPr>
        <w:t xml:space="preserve">ejemplo </w:t>
      </w:r>
      <w:r>
        <w:rPr>
          <w:color w:val="2F2F35"/>
        </w:rPr>
        <w:t xml:space="preserve">de </w:t>
      </w:r>
      <w:r>
        <w:rPr>
          <w:color w:val="2F2F35"/>
        </w:rPr>
        <w:t xml:space="preserve">esto </w:t>
      </w:r>
      <w:r>
        <w:rPr>
          <w:color w:val="2F2F35"/>
        </w:rPr>
        <w:t xml:space="preserve">es </w:t>
      </w:r>
      <w:r>
        <w:rPr>
          <w:color w:val="2F2F35"/>
        </w:rPr>
        <w:t xml:space="preserve">Flash.</w:t>
      </w:r>
    </w:p>
    <w:p>
      <w:pPr>
        <w:pStyle w:val="BodyText"/>
        <w:spacing w:before="1"/>
        <w:ind w:start="1717" w:end="1736"/>
      </w:pPr>
      <w:r>
        <w:rPr>
          <w:color w:val="2F2F35"/>
        </w:rPr>
        <w:t xml:space="preserve">Los sitios web que todavía utilizan Flash proporcionan una experiencia de usuario mucho más lenta y </w:t>
      </w:r>
      <w:r>
        <w:rPr>
          <w:color w:val="2F2F35"/>
        </w:rPr>
        <w:t xml:space="preserve">pueden crear problemas para ciertos dispositivos. En tal caso, sustituir el </w:t>
      </w:r>
      <w:r>
        <w:rPr>
          <w:color w:val="2F2F35"/>
        </w:rPr>
        <w:t xml:space="preserve">código Flash por un estilo de código más actual proporcionará a su usuario una </w:t>
      </w:r>
      <w:r>
        <w:rPr>
          <w:color w:val="2F2F35"/>
        </w:rPr>
        <w:t xml:space="preserve">visita más fluida. 3 segundos de espera harán </w:t>
      </w:r>
      <w:r>
        <w:rPr>
          <w:color w:val="2F2F35"/>
        </w:rPr>
        <w:t xml:space="preserve">que</w:t>
      </w:r>
      <w:r>
        <w:rPr>
          <w:color w:val="2F2F35"/>
        </w:rPr>
        <w:t xml:space="preserve"> la mitad de la población estadounidense </w:t>
      </w:r>
      <w:r>
        <w:rPr>
          <w:color w:val="2F2F35"/>
        </w:rPr>
        <w:t xml:space="preserve">abandone </w:t>
      </w:r>
      <w:r>
        <w:rPr>
          <w:color w:val="2F2F35"/>
        </w:rPr>
        <w:t xml:space="preserve">su </w:t>
      </w:r>
      <w:r>
        <w:rPr>
          <w:color w:val="2F2F35"/>
        </w:rPr>
        <w:t xml:space="preserve">sitio. </w:t>
      </w:r>
      <w:r>
        <w:rPr>
          <w:color w:val="2F2F35"/>
        </w:rPr>
        <w:t xml:space="preserve">En </w:t>
      </w:r>
      <w:r>
        <w:rPr>
          <w:color w:val="2F2F35"/>
        </w:rPr>
        <w:t xml:space="preserve">un </w:t>
      </w:r>
      <w:r>
        <w:rPr>
          <w:color w:val="2F2F35"/>
        </w:rPr>
        <w:t xml:space="preserve">mundo </w:t>
      </w:r>
      <w:r>
        <w:rPr>
          <w:color w:val="2F2F35"/>
        </w:rPr>
        <w:t xml:space="preserve">en el que </w:t>
      </w:r>
      <w:r>
        <w:rPr>
          <w:color w:val="2F2F35"/>
        </w:rPr>
        <w:t xml:space="preserve">la velocidad </w:t>
      </w:r>
      <w:r>
        <w:rPr>
          <w:color w:val="2F2F35"/>
        </w:rPr>
        <w:t xml:space="preserve">lo es todo, </w:t>
      </w:r>
      <w:r>
        <w:rPr>
          <w:color w:val="2F2F35"/>
        </w:rPr>
        <w:t xml:space="preserve">tiene </w:t>
      </w:r>
      <w:r>
        <w:rPr>
          <w:color w:val="2F2F35"/>
        </w:rPr>
        <w:t xml:space="preserve">muy </w:t>
      </w:r>
      <w:r>
        <w:rPr>
          <w:color w:val="2F2F35"/>
        </w:rPr>
        <w:t xml:space="preserve">pocas </w:t>
      </w:r>
      <w:r>
        <w:rPr>
          <w:color w:val="2F2F35"/>
        </w:rPr>
        <w:t xml:space="preserve">oportunidades de </w:t>
      </w:r>
      <w:r>
        <w:rPr>
          <w:color w:val="2F2F35"/>
        </w:rPr>
        <w:t xml:space="preserve">captar </w:t>
      </w:r>
      <w:r>
        <w:rPr>
          <w:color w:val="2F2F35"/>
        </w:rPr>
        <w:t xml:space="preserve">la atención </w:t>
      </w:r>
      <w:r>
        <w:rPr>
          <w:color w:val="2F2F35"/>
        </w:rPr>
        <w:t xml:space="preserve">del usuario</w:t>
      </w:r>
      <w:r>
        <w:rPr>
          <w:color w:val="2F2F35"/>
        </w:rPr>
        <w:t xml:space="preserve">.</w:t>
      </w:r>
    </w:p>
    <w:p>
      <w:pPr>
        <w:spacing w:after="0"/>
        <w:sectPr>
          <w:footerReference w:type="default" r:id="rId11"/>
          <w:pgSz w:w="12240" w:h="15840"/>
          <w:pgMar w:top="60" w:right="0" w:bottom="1680" w:left="0" w:header="0" w:footer="1483"/>
        </w:sectPr>
      </w:pPr>
    </w:p>
    <w:p>
      <w:pPr>
        <w:pStyle w:val="BodyText"/>
        <w:ind w:start="78"/>
        <w:rPr>
          <w:sz w:val="20"/>
        </w:rPr>
      </w:pPr>
      <w:r>
        <w:rPr>
          <w:sz w:val="20"/>
        </w:rPr>
        <w:pict>
          <v:group style="width:605.3pt;height:260.45pt;mso-position-horizontal-relative:char;mso-position-vertical-relative:line" coordsize="12106,5209" coordorigin="0,0">
            <v:shape style="position:absolute;left:0;top:0;width:12106;height:2529" stroked="false" type="#_x0000_t75">
              <v:imagedata o:title="" r:id="rId7"/>
            </v:shape>
            <v:shape style="position:absolute;left:3925;top:1850;width:4342;height:3359" stroked="false" type="#_x0000_t75">
              <v:imagedata o:title="" r:id="rId14"/>
            </v:shape>
            <v:shape style="position:absolute;left:0;top:0;width:12106;height:5209" filled="false" stroked="false" type="#_x0000_t202">
              <v:textbox inset="0,0,0,0">
                <w:txbxContent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6"/>
                      </w:rPr>
                    </w:pPr>
                  </w:p>
                  <w:p>
                    <w:pPr>
                      <w:tabs>
                        <w:tab w:val="left" w:leader="none" w:pos="8940"/>
                      </w:tabs>
                      <w:spacing w:before="0"/>
                      <w:ind w:start="75" w:end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val="clear" w:color="auto" w:fill="B3D146"/>
                      </w:rPr>
                      <w:t xml:space="preserve">5.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9"/>
        </w:rPr>
      </w:pPr>
    </w:p>
    <w:p>
      <w:pPr>
        <w:spacing w:before="0"/>
        <w:ind w:start="34" w:end="0" w:firstLine="0"/>
        <w:jc w:val="center"/>
        <w:rPr>
          <w:sz w:val="11"/>
        </w:rPr>
      </w:pPr>
      <w:r>
        <w:rPr>
          <w:color w:val="2F2F35"/>
          <w:spacing w:val="-1"/>
          <w:sz w:val="11"/>
        </w:rPr>
        <w:t xml:space="preserve">Fuente: </w:t>
      </w:r>
      <w:r>
        <w:rPr>
          <w:color w:val="2F2F35"/>
          <w:spacing w:val="-1"/>
          <w:sz w:val="11"/>
        </w:rPr>
        <w:t xml:space="preserve">Crazyegg.com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9"/>
        <w:ind w:start="1717" w:end="1693" w:firstLine="720"/>
      </w:pPr>
      <w:r>
        <w:rPr>
          <w:color w:val="2F2F35"/>
        </w:rPr>
        <w:t xml:space="preserve">Conectar con los clientes para pedirles su opinión no sólo </w:t>
      </w:r>
      <w:r>
        <w:rPr>
          <w:color w:val="2F2F35"/>
        </w:rPr>
        <w:t xml:space="preserve">mejorará su sitio web, sino que también mejorará su relación. Empiece por pedirles su </w:t>
      </w:r>
      <w:r>
        <w:rPr>
          <w:color w:val="2F2F35"/>
        </w:rPr>
        <w:t xml:space="preserve">opinión sobre sus planes de rediseño. Escuche sus </w:t>
      </w:r>
      <w:r>
        <w:rPr>
          <w:color w:val="2F2F35"/>
        </w:rPr>
        <w:t xml:space="preserve">comentarios y utilícelos para revisar su diseño. Los grandes minoristas, como </w:t>
      </w:r>
      <w:r>
        <w:rPr>
          <w:color w:val="2F2F35"/>
        </w:rPr>
        <w:t xml:space="preserve">Amazon y Apple, rara vez hacen un lavado de cara completo de su sitio. En su lugar</w:t>
      </w:r>
      <w:r>
        <w:rPr>
          <w:b/>
          <w:color w:val="2F2F35"/>
          <w:u w:val="thick" w:color="2F2F35"/>
        </w:rPr>
        <w:t xml:space="preserve">, </w:t>
      </w:r>
      <w:r>
        <w:rPr>
          <w:color w:val="2F2F35"/>
        </w:rPr>
        <w:t xml:space="preserve">añaden pequeñas </w:t>
      </w:r>
      <w:r>
        <w:rPr>
          <w:b/>
          <w:color w:val="FF0062"/>
        </w:rPr>
        <w:t xml:space="preserve">características </w:t>
      </w:r>
      <w:r>
        <w:rPr>
          <w:color w:val="2F2F35"/>
        </w:rPr>
        <w:t xml:space="preserve">solicitadas por su público para mejorar </w:t>
      </w:r>
      <w:r>
        <w:rPr>
          <w:color w:val="2F2F35"/>
        </w:rPr>
        <w:t xml:space="preserve">la </w:t>
      </w:r>
      <w:r>
        <w:rPr>
          <w:color w:val="2F2F35"/>
        </w:rPr>
        <w:t xml:space="preserve">experiencia del usuario.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start="1717" w:end="1704" w:firstLine="720"/>
      </w:pPr>
      <w:r>
        <w:rPr>
          <w:color w:val="2F2F35"/>
        </w:rPr>
        <w:t xml:space="preserve">También puede utilizar herramientas de mapeo de calor para ver dónde </w:t>
      </w:r>
      <w:r>
        <w:rPr>
          <w:color w:val="2F2F35"/>
        </w:rPr>
        <w:t xml:space="preserve">hace clic </w:t>
      </w:r>
      <w:r>
        <w:rPr>
          <w:color w:val="2F2F35"/>
        </w:rPr>
        <w:t xml:space="preserve">su audiencia </w:t>
      </w:r>
      <w:r>
        <w:rPr>
          <w:color w:val="2F2F35"/>
        </w:rPr>
        <w:t xml:space="preserve">en su sitio. Herramientas como </w:t>
      </w:r>
      <w:r>
        <w:rPr>
          <w:color w:val="99B91F"/>
          <w:u w:val="single" w:color="99B91F"/>
        </w:rPr>
        <w:t xml:space="preserve">CrazyEgg </w:t>
      </w:r>
      <w:r>
        <w:rPr>
          <w:color w:val="2F2F35"/>
        </w:rPr>
        <w:t xml:space="preserve">y </w:t>
      </w:r>
      <w:r>
        <w:rPr>
          <w:color w:val="99B91F"/>
          <w:u w:val="single" w:color="99B91F"/>
        </w:rPr>
        <w:t xml:space="preserve">MockingFish </w:t>
      </w:r>
      <w:r>
        <w:rPr>
          <w:color w:val="2F2F35"/>
        </w:rPr>
        <w:t xml:space="preserve">monitorizan </w:t>
      </w:r>
      <w:r>
        <w:rPr>
          <w:color w:val="2F2F35"/>
        </w:rPr>
        <w:t xml:space="preserve">y analizan los hábitos de clic y desplazamiento de los visitantes de tu sitio. Conocer a tus </w:t>
      </w:r>
      <w:r>
        <w:rPr>
          <w:color w:val="2F2F35"/>
        </w:rPr>
        <w:t xml:space="preserve">clientes </w:t>
      </w:r>
      <w:r>
        <w:rPr>
          <w:color w:val="2F2F35"/>
        </w:rPr>
        <w:t xml:space="preserve">es </w:t>
      </w:r>
      <w:r>
        <w:rPr>
          <w:color w:val="2F2F35"/>
        </w:rPr>
        <w:t xml:space="preserve">servirles </w:t>
      </w:r>
      <w:r>
        <w:rPr>
          <w:color w:val="2F2F35"/>
        </w:rPr>
        <w:t xml:space="preserve">mejor, </w:t>
      </w:r>
      <w:r>
        <w:rPr>
          <w:color w:val="2F2F35"/>
        </w:rPr>
        <w:t xml:space="preserve">y </w:t>
      </w:r>
      <w:r>
        <w:rPr>
          <w:color w:val="2F2F35"/>
        </w:rPr>
        <w:t xml:space="preserve">ellos </w:t>
      </w:r>
      <w:r>
        <w:rPr>
          <w:color w:val="2F2F35"/>
        </w:rPr>
        <w:t xml:space="preserve">agradecerán </w:t>
      </w:r>
      <w:r>
        <w:rPr>
          <w:color w:val="2F2F35"/>
        </w:rPr>
        <w:t xml:space="preserve">que </w:t>
      </w:r>
      <w:r>
        <w:rPr>
          <w:color w:val="2F2F35"/>
        </w:rPr>
        <w:t xml:space="preserve">te </w:t>
      </w:r>
      <w:r>
        <w:rPr>
          <w:color w:val="2F2F35"/>
        </w:rPr>
        <w:t xml:space="preserve">tomes </w:t>
      </w:r>
      <w:r>
        <w:rPr>
          <w:color w:val="2F2F35"/>
        </w:rPr>
        <w:t xml:space="preserve">el </w:t>
      </w:r>
      <w:r>
        <w:rPr>
          <w:color w:val="2F2F35"/>
        </w:rPr>
        <w:t xml:space="preserve">tiempo </w:t>
      </w:r>
      <w:r>
        <w:rPr>
          <w:color w:val="2F2F35"/>
        </w:rPr>
        <w:t xml:space="preserve">de </w:t>
      </w:r>
      <w:r>
        <w:rPr>
          <w:color w:val="2F2F35"/>
        </w:rPr>
        <w:t xml:space="preserve">conocer </w:t>
      </w:r>
      <w:r>
        <w:rPr>
          <w:color w:val="2F2F35"/>
        </w:rPr>
        <w:t xml:space="preserve">sus </w:t>
      </w:r>
      <w:r>
        <w:rPr>
          <w:color w:val="2F2F35"/>
        </w:rPr>
        <w:t xml:space="preserve">objetivos y </w:t>
      </w:r>
      <w:r>
        <w:rPr>
          <w:color w:val="2F2F35"/>
        </w:rPr>
        <w:t xml:space="preserve">preferencias.</w:t>
      </w:r>
    </w:p>
    <w:p>
      <w:pPr>
        <w:spacing w:after="0"/>
        <w:sectPr>
          <w:footerReference w:type="default" r:id="rId13"/>
          <w:pgSz w:w="12240" w:h="15840"/>
          <w:pgMar w:top="40" w:right="0" w:bottom="1680" w:left="0" w:header="0" w:footer="1483"/>
        </w:sectPr>
      </w:pPr>
    </w:p>
    <w:p>
      <w:pPr>
        <w:pStyle w:val="BodyText"/>
        <w:ind w:start="78"/>
        <w:rPr>
          <w:sz w:val="20"/>
        </w:rPr>
      </w:pPr>
      <w:r>
        <w:rPr>
          <w:sz w:val="20"/>
        </w:rPr>
        <w:pict>
          <v:group style="width:605.3pt;height:274.3pt;mso-position-horizontal-relative:char;mso-position-vertical-relative:line" coordsize="12106,5486" coordorigin="0,0">
            <v:shape style="position:absolute;left:0;top:0;width:12106;height:2529" stroked="false" type="#_x0000_t75">
              <v:imagedata o:title="" r:id="rId7"/>
            </v:shape>
            <v:shape style="position:absolute;left:3372;top:1850;width:5448;height:3636" stroked="false" type="#_x0000_t75">
              <v:imagedata o:title="" r:id="rId15"/>
            </v:shape>
            <v:shape style="position:absolute;left:0;top:0;width:12106;height:5486" filled="false" stroked="false" type="#_x0000_t202">
              <v:textbox inset="0,0,0,0">
                <w:txbxContent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40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6"/>
                      </w:rPr>
                    </w:pPr>
                  </w:p>
                  <w:p>
                    <w:pPr>
                      <w:tabs>
                        <w:tab w:val="left" w:leader="none" w:pos="8940"/>
                      </w:tabs>
                      <w:spacing w:before="0"/>
                      <w:ind w:start="435" w:end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val="clear" w:color="auto" w:fill="B3D146"/>
                      </w:rPr>
                      <w:t xml:space="preserve">6.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9"/>
        <w:ind w:start="1717" w:end="1669" w:firstLine="720"/>
      </w:pPr>
      <w:r>
        <w:rPr>
          <w:color w:val="2F2F35"/>
        </w:rPr>
        <w:t xml:space="preserve">A los clientes les gusta tener el control de su propia experiencia. Para </w:t>
      </w:r>
      <w:r>
        <w:rPr>
          <w:color w:val="2F2F35"/>
        </w:rPr>
        <w:t xml:space="preserve">conseguirlo, incluir herramientas visibles ayuda a los espectadores a sentirse seguros de su </w:t>
      </w:r>
      <w:r>
        <w:rPr>
          <w:color w:val="2F2F35"/>
        </w:rPr>
        <w:t xml:space="preserve">experiencia. </w:t>
      </w:r>
      <w:r>
        <w:rPr>
          <w:color w:val="2F2F35"/>
        </w:rPr>
        <w:t xml:space="preserve">Hay </w:t>
      </w:r>
      <w:r>
        <w:rPr>
          <w:color w:val="2F2F35"/>
        </w:rPr>
        <w:t xml:space="preserve">una </w:t>
      </w:r>
      <w:r>
        <w:rPr>
          <w:color w:val="2F2F35"/>
        </w:rPr>
        <w:t xml:space="preserve">razón </w:t>
      </w:r>
      <w:r>
        <w:rPr>
          <w:color w:val="2F2F35"/>
        </w:rPr>
        <w:t xml:space="preserve">por la que </w:t>
      </w:r>
      <w:r>
        <w:rPr>
          <w:color w:val="2F2F35"/>
        </w:rPr>
        <w:t xml:space="preserve">los botones </w:t>
      </w:r>
      <w:r>
        <w:rPr>
          <w:color w:val="2F2F35"/>
        </w:rPr>
        <w:t xml:space="preserve">de los </w:t>
      </w:r>
      <w:r>
        <w:rPr>
          <w:color w:val="2F2F35"/>
        </w:rPr>
        <w:t xml:space="preserve">formularios </w:t>
      </w:r>
      <w:r>
        <w:rPr>
          <w:color w:val="2F2F35"/>
        </w:rPr>
        <w:t xml:space="preserve">permanecen </w:t>
      </w:r>
      <w:r>
        <w:rPr>
          <w:color w:val="2F2F35"/>
        </w:rPr>
        <w:t xml:space="preserve">translúcidos </w:t>
      </w:r>
      <w:r>
        <w:rPr>
          <w:color w:val="2F2F35"/>
        </w:rPr>
        <w:t xml:space="preserve">hasta que </w:t>
      </w:r>
      <w:r>
        <w:rPr>
          <w:color w:val="2F2F35"/>
        </w:rPr>
        <w:t xml:space="preserve">el usuario completa todos los campos. Si ves que tus usuarios lo pasan mal </w:t>
      </w:r>
      <w:r>
        <w:rPr>
          <w:color w:val="2F2F35"/>
        </w:rPr>
        <w:t xml:space="preserve">en algunas partes de tu sitio, cámbialo. Para hacer las cosas más </w:t>
      </w:r>
      <w:r>
        <w:rPr>
          <w:color w:val="2F2F35"/>
        </w:rPr>
        <w:t xml:space="preserve">indulgentes</w:t>
      </w:r>
      <w:r>
        <w:rPr>
          <w:color w:val="2F2F35"/>
        </w:rPr>
        <w:t xml:space="preserve">, </w:t>
      </w:r>
      <w:r>
        <w:rPr>
          <w:color w:val="2F2F35"/>
        </w:rPr>
        <w:t xml:space="preserve">puedes </w:t>
      </w:r>
      <w:r>
        <w:rPr>
          <w:color w:val="2F2F35"/>
        </w:rPr>
        <w:t xml:space="preserve">añadir </w:t>
      </w:r>
      <w:r>
        <w:rPr>
          <w:color w:val="2F2F35"/>
        </w:rPr>
        <w:t xml:space="preserve">una </w:t>
      </w:r>
      <w:r>
        <w:rPr>
          <w:color w:val="2F2F35"/>
        </w:rPr>
        <w:t xml:space="preserve">opción de </w:t>
      </w:r>
      <w:r>
        <w:rPr>
          <w:color w:val="2F2F35"/>
        </w:rPr>
        <w:t xml:space="preserve">deshacer/rehacer, </w:t>
      </w:r>
      <w:r>
        <w:rPr>
          <w:color w:val="2F2F35"/>
        </w:rPr>
        <w:t xml:space="preserve">o </w:t>
      </w:r>
      <w:r>
        <w:rPr>
          <w:color w:val="2F2F35"/>
        </w:rPr>
        <w:t xml:space="preserve">un </w:t>
      </w:r>
      <w:r>
        <w:rPr>
          <w:color w:val="2F2F35"/>
        </w:rPr>
        <w:t xml:space="preserve">botón de </w:t>
      </w:r>
      <w:r>
        <w:rPr>
          <w:color w:val="2F2F35"/>
        </w:rPr>
        <w:t xml:space="preserve">retroceso</w:t>
      </w:r>
      <w:r>
        <w:rPr>
          <w:color w:val="2F2F35"/>
        </w:rPr>
        <w:t xml:space="preserve">. </w:t>
      </w:r>
      <w:r>
        <w:rPr>
          <w:color w:val="2F2F35"/>
        </w:rPr>
        <w:t xml:space="preserve">Esta </w:t>
      </w:r>
      <w:r>
        <w:rPr>
          <w:color w:val="2F2F35"/>
        </w:rPr>
        <w:t xml:space="preserve">red de </w:t>
      </w:r>
      <w:r>
        <w:rPr>
          <w:color w:val="2F2F35"/>
        </w:rPr>
        <w:t xml:space="preserve">seguridad </w:t>
      </w:r>
      <w:r>
        <w:rPr>
          <w:color w:val="2F2F35"/>
        </w:rPr>
        <w:t xml:space="preserve">ayudará a </w:t>
      </w:r>
      <w:r>
        <w:rPr>
          <w:color w:val="2F2F35"/>
        </w:rPr>
        <w:t xml:space="preserve">los usuarios a </w:t>
      </w:r>
      <w:r>
        <w:rPr>
          <w:color w:val="2F2F35"/>
        </w:rPr>
        <w:t xml:space="preserve">navegar </w:t>
      </w:r>
      <w:r>
        <w:rPr>
          <w:color w:val="2F2F35"/>
        </w:rPr>
        <w:t xml:space="preserve">con </w:t>
      </w:r>
      <w:r>
        <w:rPr>
          <w:color w:val="2F2F35"/>
        </w:rPr>
        <w:t xml:space="preserve">facilidad </w:t>
      </w:r>
      <w:r>
        <w:rPr>
          <w:color w:val="2F2F35"/>
        </w:rPr>
        <w:t xml:space="preserve">y a </w:t>
      </w:r>
      <w:r>
        <w:rPr>
          <w:color w:val="2F2F35"/>
        </w:rPr>
        <w:t xml:space="preserve">mejorar </w:t>
      </w:r>
      <w:r>
        <w:rPr>
          <w:color w:val="2F2F35"/>
        </w:rPr>
        <w:t xml:space="preserve">su </w:t>
      </w:r>
      <w:r>
        <w:rPr>
          <w:color w:val="2F2F35"/>
        </w:rPr>
        <w:t xml:space="preserve">confianza.</w:t>
      </w:r>
    </w:p>
    <w:p>
      <w:pPr>
        <w:pStyle w:val="BodyText"/>
        <w:ind w:start="1717" w:end="1683"/>
      </w:pPr>
      <w:r>
        <w:rPr>
          <w:color w:val="2F2F35"/>
        </w:rPr>
        <w:t xml:space="preserve">Las señales visuales, como los gráficos de carga, los informes de progreso, el flujo de trabajo visual </w:t>
      </w:r>
      <w:r>
        <w:rPr>
          <w:color w:val="2F2F35"/>
        </w:rPr>
        <w:t xml:space="preserve">y la retroalimentación inmediata indicarán a los visitantes que sigan adelante. Proporcionar </w:t>
      </w:r>
      <w:r>
        <w:rPr>
          <w:color w:val="2F2F35"/>
        </w:rPr>
        <w:t xml:space="preserve">una respuesta inmediata cuando los usuarios completan una acción les </w:t>
      </w:r>
      <w:r>
        <w:rPr>
          <w:b/>
          <w:color w:val="FF0062"/>
          <w:u w:val="thick" w:color="FF0062"/>
        </w:rPr>
        <w:t xml:space="preserve">indica </w:t>
      </w:r>
      <w:r>
        <w:rPr>
          <w:color w:val="2F2F35"/>
        </w:rPr>
        <w:t xml:space="preserve">la </w:t>
      </w:r>
      <w:r>
        <w:rPr>
          <w:color w:val="2F2F35"/>
        </w:rPr>
        <w:t xml:space="preserve">dirección </w:t>
      </w:r>
      <w:r>
        <w:rPr>
          <w:color w:val="2F2F35"/>
        </w:rPr>
        <w:t xml:space="preserve">correcta </w:t>
      </w:r>
      <w:r>
        <w:rPr>
          <w:color w:val="2F2F35"/>
        </w:rPr>
        <w:t xml:space="preserve">y les anima a continuar por el camino. No dé por sentado </w:t>
      </w:r>
      <w:r>
        <w:rPr>
          <w:color w:val="2F2F35"/>
        </w:rPr>
        <w:t xml:space="preserve">que todos los usuarios de su sitio web son ya expertos. Los tutoriales e </w:t>
      </w:r>
      <w:r>
        <w:rPr>
          <w:color w:val="2F2F35"/>
        </w:rPr>
        <w:t xml:space="preserve">instrucciones </w:t>
      </w:r>
      <w:r>
        <w:rPr>
          <w:color w:val="2F2F35"/>
        </w:rPr>
        <w:t xml:space="preserve">para </w:t>
      </w:r>
      <w:r>
        <w:rPr>
          <w:color w:val="2F2F35"/>
        </w:rPr>
        <w:t xml:space="preserve">principiantes </w:t>
      </w:r>
      <w:r>
        <w:rPr>
          <w:color w:val="2F2F35"/>
        </w:rPr>
        <w:t xml:space="preserve">permiten </w:t>
      </w:r>
      <w:r>
        <w:rPr>
          <w:color w:val="2F2F35"/>
        </w:rPr>
        <w:t xml:space="preserve">a </w:t>
      </w:r>
      <w:r>
        <w:rPr>
          <w:color w:val="2F2F35"/>
        </w:rPr>
        <w:t xml:space="preserve">los usuarios </w:t>
      </w:r>
      <w:r>
        <w:rPr>
          <w:color w:val="2F2F35"/>
        </w:rPr>
        <w:t xml:space="preserve">navegar por </w:t>
      </w:r>
      <w:r>
        <w:rPr>
          <w:color w:val="2F2F35"/>
        </w:rPr>
        <w:t xml:space="preserve">su </w:t>
      </w:r>
      <w:r>
        <w:rPr>
          <w:color w:val="2F2F35"/>
        </w:rPr>
        <w:t xml:space="preserve">sitio </w:t>
      </w:r>
      <w:r>
        <w:rPr>
          <w:color w:val="2F2F35"/>
        </w:rPr>
        <w:t xml:space="preserve">con </w:t>
      </w:r>
      <w:r>
        <w:rPr>
          <w:color w:val="2F2F35"/>
        </w:rPr>
        <w:t xml:space="preserve">facilidad.</w:t>
      </w:r>
    </w:p>
    <w:sectPr>
      <w:pgSz w:w="12240" w:h="15840"/>
      <w:pgMar w:top="40" w:right="0" w:bottom="1680" w:left="0" w:header="0" w:footer="14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simplePos="0" relativeHeight="487491072" behindDoc="1" locked="0" layoutInCell="1" allowOverlap="1">
          <wp:simplePos x="0" y="0"/>
          <wp:positionH relativeFrom="page">
            <wp:posOffset>17660</wp:posOffset>
          </wp:positionH>
          <wp:positionV relativeFrom="page">
            <wp:posOffset>9027039</wp:posOffset>
          </wp:positionV>
          <wp:extent cx="7754739" cy="103136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4739" cy="103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simplePos="0" relativeHeight="487491584" behindDoc="1" locked="0" layoutInCell="1" allowOverlap="1">
          <wp:simplePos x="0" y="0"/>
          <wp:positionH relativeFrom="page">
            <wp:posOffset>41156</wp:posOffset>
          </wp:positionH>
          <wp:positionV relativeFrom="page">
            <wp:posOffset>8989575</wp:posOffset>
          </wp:positionV>
          <wp:extent cx="7731243" cy="1068825"/>
          <wp:effectExtent l="0" t="0" r="0" b="0"/>
          <wp:wrapNone/>
          <wp:docPr id="9" name="image7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1243" cy="106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simplePos="0" relativeHeight="487492096" behindDoc="1" locked="0" layoutInCell="1" allowOverlap="1">
          <wp:simplePos x="0" y="0"/>
          <wp:positionH relativeFrom="page">
            <wp:posOffset>41156</wp:posOffset>
          </wp:positionH>
          <wp:positionV relativeFrom="page">
            <wp:posOffset>8989575</wp:posOffset>
          </wp:positionV>
          <wp:extent cx="7731243" cy="1068825"/>
          <wp:effectExtent l="0" t="0" r="0" b="0"/>
          <wp:wrapNone/>
          <wp:docPr id="13" name="image7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1243" cy="106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37" w:hanging="361"/>
        <w:jc w:val="left"/>
      </w:pPr>
      <w:rPr>
        <w:rFonts w:hint="default" w:ascii="Calibri" w:hAnsi="Calibri" w:eastAsia="Calibri" w:cs="Calibri"/>
        <w:b/>
        <w:bCs/>
        <w:color w:val="2E75B5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"/>
      <w:jc w:val="center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"/>
      <w:jc w:val="center"/>
      <w:outlineLvl w:val="2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24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footer" Target="/word/footer11.xml" Id="rId5" /><Relationship Type="http://schemas.openxmlformats.org/officeDocument/2006/relationships/image" Target="/word/media/image22.jpeg" Id="rId6" /><Relationship Type="http://schemas.openxmlformats.org/officeDocument/2006/relationships/image" Target="/word/media/image33.jpeg" Id="rId7" /><Relationship Type="http://schemas.openxmlformats.org/officeDocument/2006/relationships/image" Target="/word/media/image4.png" Id="rId8" /><Relationship Type="http://schemas.openxmlformats.org/officeDocument/2006/relationships/image" Target="/word/media/image54.jpeg" Id="rId9" /><Relationship Type="http://schemas.openxmlformats.org/officeDocument/2006/relationships/image" Target="/word/media/image62.png" Id="rId10" /><Relationship Type="http://schemas.openxmlformats.org/officeDocument/2006/relationships/footer" Target="/word/footer22.xml" Id="rId11" /><Relationship Type="http://schemas.openxmlformats.org/officeDocument/2006/relationships/image" Target="/word/media/image83.png" Id="rId12" /><Relationship Type="http://schemas.openxmlformats.org/officeDocument/2006/relationships/footer" Target="/word/footer33.xml" Id="rId13" /><Relationship Type="http://schemas.openxmlformats.org/officeDocument/2006/relationships/image" Target="/word/media/image96.jpeg" Id="rId14" /><Relationship Type="http://schemas.openxmlformats.org/officeDocument/2006/relationships/image" Target="/word/media/image107.jpeg" Id="rId15" /><Relationship Type="http://schemas.openxmlformats.org/officeDocument/2006/relationships/numbering" Target="/word/numbering.xml" Id="rId16" /><Relationship Type="http://schemas.openxmlformats.org/officeDocument/2006/relationships/hyperlink" Target="https://www.deepl.com/pro?cta=edit-document" TargetMode="External" Id="R6b1c4f179b0b4d7f" /><Relationship Type="http://schemas.openxmlformats.org/officeDocument/2006/relationships/image" Target="/media/image4.png" Id="R0a47bb8d95d2453a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/Relationships>
</file>

<file path=word/_rels/footer22.xml.rels>&#65279;<?xml version="1.0" encoding="utf-8"?><Relationships xmlns="http://schemas.openxmlformats.org/package/2006/relationships"><Relationship Type="http://schemas.openxmlformats.org/officeDocument/2006/relationships/image" Target="/word/media/image75.jpeg" Id="rId1" /></Relationships>
</file>

<file path=word/_rels/footer33.xml.rels>&#65279;<?xml version="1.0" encoding="utf-8"?><Relationships xmlns="http://schemas.openxmlformats.org/package/2006/relationships"><Relationship Type="http://schemas.openxmlformats.org/officeDocument/2006/relationships/image" Target="/word/media/image75.jpe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W3_Text Reading Challenge Calificable.docx</dc:title>
  <dcterms:created xsi:type="dcterms:W3CDTF">2021-08-10T13:28:54Z</dcterms:created>
  <dcterms:modified xsi:type="dcterms:W3CDTF">2021-08-10T13:28:54Z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Word</vt:lpwstr>
  </property>
  <property fmtid="{D5CDD505-2E9C-101B-9397-08002B2CF9AE}" pid="4" name="LastSaved">
    <vt:filetime>2021-08-10T00:00:00Z</vt:filetime>
  </property>
</Properties>
</file>