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Override PartName="/customXml/itemProps2.xml" ContentType="application/vnd.openxmlformats-officedocument.customXmlProperties+xml"/>
  <Override PartName="/customXml/itemProps3.xml" ContentType="application/vnd.openxmlformats-officedocument.customXmlProperties+xml"/>
  <Override PartName="/customXml/item1.xml" ContentType="application/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officeDocument/2006/relationships/extended-properties" Target="docProps/app.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16cid="http://schemas.microsoft.com/office/word/2016/wordml/cid" xmlns:w16se="http://schemas.microsoft.com/office/word/2015/wordml/symex" xmlns:wpg="http://schemas.microsoft.com/office/word/2010/wordprocessingGroup" xmlns:wpi="http://schemas.microsoft.com/office/word/2010/wordprocessingInk" xmlns:wps="http://schemas.microsoft.com/office/word/2010/wordprocessingShape" mc:Ignorable="w14 w15 wp14 w16se w16cid">
  <!-- Generated by Aspose.Words for .NET 22.5.0 -->
  <w:body>
    <w:tbl>
      <w:tblPr>
        <w:tblW w:w="4979" w:type="pct"/>
        <w:tblCellMar>
          <w:left w:w="0" w:type="dxa"/>
          <w:right w:w="0" w:type="dxa"/>
        </w:tblCellMar>
        <w:tblLook w:val="04A0"/>
      </w:tblPr>
      <w:tblGrid>
        <w:gridCol w:w="5310"/>
        <w:gridCol w:w="4997"/>
      </w:tblGrid>
      <w:tr w14:paraId="68AD4367" w14:textId="77777777" w:rsidTr="00173764">
        <w:tblPrEx>
          <w:tblW w:w="4979" w:type="pct"/>
          <w:tblCellMar>
            <w:left w:w="0" w:type="dxa"/>
            <w:right w:w="0" w:type="dxa"/>
          </w:tblCellMar>
          <w:tblLook w:val="04A0"/>
        </w:tblPrEx>
        <w:trPr>
          <w:trHeight w:hRule="exact" w:val="1350"/>
        </w:trPr>
        <w:tc>
          <w:tcPr>
            <w:tcW w:w="2576" w:type="pct"/>
            <w:tcBorders>
              <w:bottom w:val="single" w:sz="4" w:space="0" w:color="auto"/>
            </w:tcBorders>
            <w:shd w:val="clear" w:color="auto" w:fill="auto"/>
            <w:vAlign w:val="center"/>
          </w:tcPr>
          <w:p w:rsidR="00564585" w:rsidRPr="00153246" w:rsidP="00564585" w14:paraId="68AD4364" w14:textId="77777777">
            <w:pPr>
              <w:pStyle w:val="NoSpacing"/>
              <w:rPr>
                <w:rFonts w:ascii="Georgia" w:hAnsi="Georgia" w:cs="Arial"/>
                <w:b/>
                <w:noProof/>
                <w:sz w:val="28"/>
                <w:szCs w:val="28"/>
                <w:lang w:val="en-US"/>
              </w:rPr>
            </w:pPr>
            <w:r w:rsidRPr="00153246">
              <w:rPr>
                <w:rFonts w:ascii="Georgia" w:hAnsi="Georgia" w:cs="Arial"/>
                <w:b/>
                <w:noProof/>
                <w:sz w:val="28"/>
                <w:szCs w:val="28"/>
                <w:lang w:val="en-US"/>
              </w:rPr>
              <w:drawing>
                <wp:inline>
                  <wp:extent cx="1524003" cy="588265"/>
                  <wp:docPr id="10000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1" name=""/>
                          <pic:cNvPicPr>
                            <a:picLocks noChangeAspect="1"/>
                          </pic:cNvPicPr>
                        </pic:nvPicPr>
                        <pic:blipFill>
                          <a:blip xmlns:r="http://schemas.openxmlformats.org/officeDocument/2006/relationships" r:embed="rId5"/>
                          <a:stretch>
                            <a:fillRect/>
                          </a:stretch>
                        </pic:blipFill>
                        <pic:spPr>
                          <a:xfrm>
                            <a:off x="0" y="0"/>
                            <a:ext cx="1524003" cy="588265"/>
                          </a:xfrm>
                          <a:prstGeom prst="rect">
                            <a:avLst/>
                          </a:prstGeom>
                        </pic:spPr>
                      </pic:pic>
                    </a:graphicData>
                  </a:graphic>
                </wp:inline>
              </w:drawing>
            </w:r>
          </w:p>
        </w:tc>
        <w:tc>
          <w:tcPr>
            <w:tcW w:w="2424" w:type="pct"/>
            <w:shd w:val="clear" w:color="auto" w:fill="auto"/>
            <w:tcMar>
              <w:left w:w="43" w:type="dxa"/>
            </w:tcMar>
            <w:vAlign w:val="center"/>
          </w:tcPr>
          <w:p w:rsidR="00371B03" w:rsidRPr="002B7920" w:rsidP="002D1F9E" w14:paraId="68AD4365" w14:textId="433B8C9E">
            <w:pPr>
              <w:pStyle w:val="NoSpacing"/>
              <w:ind w:right="630"/>
              <w:jc w:val="right"/>
              <w:rPr>
                <w:rFonts w:ascii="Arial" w:hAnsi="Arial" w:cs="Arial"/>
                <w:b/>
                <w:noProof/>
                <w:sz w:val="32"/>
                <w:szCs w:val="28"/>
                <w:lang w:val="en-US"/>
              </w:rPr>
            </w:pPr>
            <w:r>
              <w:rPr>
                <w:rFonts w:ascii="Arial" w:hAnsi="Arial" w:cs="Arial"/>
                <w:b/>
                <w:noProof/>
                <w:sz w:val="32"/>
                <w:szCs w:val="28"/>
              </w:rPr>
              <w:t>Administrative Assistant</w:t>
            </w:r>
          </w:p>
          <w:p w:rsidR="000179E5" w:rsidRPr="00153246" w:rsidP="002D1F9E" w14:paraId="68AD4366" w14:textId="77777777">
            <w:pPr>
              <w:pStyle w:val="NoSpacing"/>
              <w:ind w:right="720"/>
              <w:jc w:val="right"/>
              <w:rPr>
                <w:rFonts w:ascii="Arial Black" w:hAnsi="Arial Black"/>
                <w:sz w:val="20"/>
                <w:szCs w:val="20"/>
              </w:rPr>
            </w:pPr>
            <w:r w:rsidRPr="002B7920">
              <w:rPr>
                <w:rFonts w:ascii="Arial Black" w:hAnsi="Arial Black" w:cs="Arial"/>
                <w:b/>
                <w:sz w:val="16"/>
                <w:szCs w:val="16"/>
              </w:rPr>
              <w:t>J  o  b    D  e  s  c  r  i  p  t  i  o</w:t>
            </w:r>
            <w:r w:rsidRPr="002B7920">
              <w:rPr>
                <w:rFonts w:ascii="Arial Black" w:hAnsi="Arial Black" w:cs="Aharoni"/>
                <w:sz w:val="16"/>
                <w:szCs w:val="16"/>
              </w:rPr>
              <w:t xml:space="preserve">  </w:t>
            </w:r>
            <w:r w:rsidRPr="002B7920">
              <w:rPr>
                <w:rFonts w:ascii="Arial Black" w:hAnsi="Arial Black" w:cs="Arial"/>
                <w:sz w:val="16"/>
                <w:szCs w:val="16"/>
              </w:rPr>
              <w:t>n</w:t>
            </w:r>
          </w:p>
        </w:tc>
      </w:tr>
      <w:tr w14:paraId="62D86FFF" w14:textId="77777777" w:rsidTr="007A55FE">
        <w:tblPrEx>
          <w:tblW w:w="4979" w:type="pct"/>
          <w:tblCellMar>
            <w:left w:w="0" w:type="dxa"/>
            <w:right w:w="0" w:type="dxa"/>
          </w:tblCellMar>
          <w:tblLook w:val="04A0"/>
        </w:tblPrEx>
        <w:trPr>
          <w:trHeight w:val="262"/>
        </w:trPr>
        <w:tc>
          <w:tcPr>
            <w:tcW w:w="2576" w:type="pct"/>
            <w:tcBorders>
              <w:top w:val="single" w:sz="4" w:space="0" w:color="auto"/>
            </w:tcBorders>
            <w:shd w:val="clear" w:color="auto" w:fill="auto"/>
            <w:vAlign w:val="center"/>
          </w:tcPr>
          <w:p w:rsidR="00736D9B" w:rsidRPr="00736D9B" w:rsidP="00564585" w14:paraId="3131A107" w14:textId="77777777">
            <w:pPr>
              <w:pStyle w:val="NoSpacing"/>
              <w:rPr>
                <w:rFonts w:ascii="Georgia" w:hAnsi="Georgia" w:cs="Arial"/>
                <w:b/>
                <w:noProof/>
                <w:sz w:val="16"/>
                <w:szCs w:val="16"/>
                <w:lang w:val="en-US"/>
              </w:rPr>
            </w:pPr>
          </w:p>
        </w:tc>
        <w:tc>
          <w:tcPr>
            <w:tcW w:w="2424" w:type="pct"/>
            <w:shd w:val="clear" w:color="auto" w:fill="auto"/>
            <w:tcMar>
              <w:left w:w="43" w:type="dxa"/>
            </w:tcMar>
            <w:vAlign w:val="center"/>
          </w:tcPr>
          <w:p w:rsidR="00736D9B" w:rsidRPr="002B7920" w:rsidP="002D1F9E" w14:paraId="57FB682D" w14:textId="77777777">
            <w:pPr>
              <w:pStyle w:val="NoSpacing"/>
              <w:ind w:right="630"/>
              <w:jc w:val="right"/>
              <w:rPr>
                <w:rFonts w:ascii="Arial" w:hAnsi="Arial" w:cs="Arial"/>
                <w:b/>
                <w:sz w:val="32"/>
                <w:szCs w:val="28"/>
              </w:rPr>
            </w:pPr>
          </w:p>
        </w:tc>
      </w:tr>
    </w:tbl>
    <w:p w:rsidR="00FE48BE" w:rsidP="009D5ADC" w14:paraId="67ACE06B" w14:textId="280F15AE">
      <w:pPr>
        <w:rPr>
          <w:sz w:val="20"/>
          <w:szCs w:val="20"/>
          <w:lang w:val="en-US"/>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2960"/>
        <w:gridCol w:w="7390"/>
        <w:gridCol w:w="50"/>
      </w:tblGrid>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rPr>
          <w:trHeight w:val="500"/>
          <w:tblHeader w:val="0"/>
        </w:trPr>
        <w:tc>
          <w:tcPr>
            <w:tcW w:w="10400" w:type="dxa"/>
            <w:gridSpan w:val="3"/>
            <w:tcBorders>
              <w:top w:val="nil"/>
              <w:left w:val="nil"/>
              <w:bottom w:val="nil"/>
              <w:right w:val="nil"/>
              <w:tl2br w:val="none" w:sz="0" w:space="0" w:color="auto"/>
              <w:tr2bl w:val="none" w:sz="0" w:space="0" w:color="auto"/>
            </w:tcBorders>
            <w:shd w:val="clear" w:color="auto" w:fill="FFFFFF"/>
            <w:noWrap w:val="0"/>
            <w:tcMar>
              <w:top w:w="40" w:type="dxa"/>
              <w:left w:w="20" w:type="dxa"/>
              <w:bottom w:w="40" w:type="dxa"/>
              <w:right w:w="20" w:type="dxa"/>
            </w:tcMar>
            <w:vAlign w:val="bottom"/>
          </w:tcPr>
          <w:p>
            <w:pPr>
              <w:ind w:left="0"/>
              <w:jc w:val="left"/>
              <w:rPr>
                <w:rFonts w:ascii="Verdana" w:eastAsia="Verdana" w:hAnsi="Verdana" w:cs="Verdana"/>
                <w:b/>
                <w:i w:val="0"/>
                <w:color w:val="000000"/>
                <w:sz w:val="24"/>
                <w:u w:val="none"/>
              </w:rPr>
            </w:pPr>
            <w:r>
              <w:rPr>
                <w:rFonts w:ascii="Verdana" w:eastAsia="Verdana" w:hAnsi="Verdana" w:cs="Verdana"/>
                <w:b/>
                <w:i w:val="0"/>
                <w:color w:val="000000"/>
                <w:sz w:val="24"/>
                <w:u w:val="none"/>
              </w:rPr>
              <w:t xml:space="preserve">CLASSIFICATION JOB INFORMATION </w:t>
            </w:r>
          </w:p>
        </w:tc>
      </w:tr>
      <w:tr>
        <w:tblPrEx>
          <w:tblW w:w="5000" w:type="pct"/>
          <w:tblCellMar>
            <w:left w:w="108" w:type="dxa"/>
            <w:right w:w="108" w:type="dxa"/>
          </w:tblCellMar>
        </w:tblPrEx>
        <w:trPr>
          <w:trHeight w:val="180"/>
          <w:tblHeader w:val="0"/>
        </w:trPr>
        <w:tc>
          <w:tcPr>
            <w:tcW w:w="2960" w:type="dxa"/>
            <w:tcBorders>
              <w:top w:val="single" w:sz="2" w:space="0" w:color="696969"/>
              <w:left w:val="single" w:sz="2" w:space="0" w:color="696969"/>
              <w:bottom w:val="single" w:sz="2" w:space="0" w:color="696969"/>
              <w:right w:val="single" w:sz="2" w:space="0" w:color="696969"/>
              <w:tl2br w:val="none" w:sz="0" w:space="0" w:color="auto"/>
              <w:tr2bl w:val="none" w:sz="0" w:space="0" w:color="auto"/>
            </w:tcBorders>
            <w:shd w:val="clear" w:color="auto" w:fill="FFFFFF"/>
            <w:noWrap w:val="0"/>
            <w:tcMar>
              <w:top w:w="20" w:type="dxa"/>
              <w:left w:w="20" w:type="dxa"/>
              <w:bottom w:w="40" w:type="dxa"/>
              <w:right w:w="20" w:type="dxa"/>
            </w:tcMar>
            <w:vAlign w:val="center"/>
          </w:tcPr>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SAP Job ID:</w:t>
            </w:r>
          </w:p>
        </w:tc>
        <w:tc>
          <w:tcPr>
            <w:tcW w:w="7440" w:type="dxa"/>
            <w:gridSpan w:val="2"/>
            <w:tcBorders>
              <w:top w:val="single" w:sz="2" w:space="0" w:color="696969"/>
              <w:left w:val="single" w:sz="2" w:space="0" w:color="696969"/>
              <w:bottom w:val="single" w:sz="2" w:space="0" w:color="696969"/>
              <w:right w:val="single" w:sz="2" w:space="0" w:color="696969"/>
              <w:tl2br w:val="none" w:sz="0" w:space="0" w:color="auto"/>
              <w:tr2bl w:val="none" w:sz="0" w:space="0" w:color="auto"/>
            </w:tcBorders>
            <w:shd w:val="clear" w:color="auto" w:fill="FFFFFF"/>
            <w:noWrap w:val="0"/>
            <w:tcMar>
              <w:top w:w="20" w:type="dxa"/>
              <w:left w:w="20" w:type="dxa"/>
              <w:bottom w:w="40" w:type="dxa"/>
              <w:right w:w="20" w:type="dxa"/>
            </w:tcMar>
            <w:vAlign w:val="top"/>
          </w:tcPr>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90000037</w:t>
            </w:r>
          </w:p>
        </w:tc>
      </w:tr>
      <w:tr>
        <w:tblPrEx>
          <w:tblW w:w="5000" w:type="pct"/>
          <w:tblCellMar>
            <w:left w:w="108" w:type="dxa"/>
            <w:right w:w="108" w:type="dxa"/>
          </w:tblCellMar>
        </w:tblPrEx>
        <w:trPr>
          <w:trHeight w:val="180"/>
          <w:tblHeader w:val="0"/>
        </w:trPr>
        <w:tc>
          <w:tcPr>
            <w:tcW w:w="2960" w:type="dxa"/>
            <w:tcBorders>
              <w:top w:val="single" w:sz="2" w:space="0" w:color="696969"/>
              <w:left w:val="single" w:sz="2" w:space="0" w:color="696969"/>
              <w:bottom w:val="single" w:sz="2" w:space="0" w:color="696969"/>
              <w:right w:val="single" w:sz="2" w:space="0" w:color="696969"/>
              <w:tl2br w:val="none" w:sz="0" w:space="0" w:color="auto"/>
              <w:tr2bl w:val="none" w:sz="0" w:space="0" w:color="auto"/>
            </w:tcBorders>
            <w:shd w:val="clear" w:color="auto" w:fill="FFFFFF"/>
            <w:noWrap w:val="0"/>
            <w:tcMar>
              <w:top w:w="20" w:type="dxa"/>
              <w:left w:w="20" w:type="dxa"/>
              <w:bottom w:w="40" w:type="dxa"/>
              <w:right w:w="20" w:type="dxa"/>
            </w:tcMar>
            <w:vAlign w:val="center"/>
          </w:tcPr>
          <w:p>
            <w:pPr>
              <w:ind w:left="0"/>
              <w:jc w:val="left"/>
              <w:rPr>
                <w:rFonts w:ascii="Tahoma" w:eastAsia="Tahoma" w:hAnsi="Tahoma" w:cs="Tahoma"/>
                <w:b w:val="0"/>
                <w:i w:val="0"/>
                <w:color w:val="000000"/>
                <w:sz w:val="18"/>
                <w:u w:val="none"/>
              </w:rPr>
            </w:pPr>
            <w:r>
              <w:rPr>
                <w:rFonts w:ascii="Tahoma" w:eastAsia="Tahoma" w:hAnsi="Tahoma" w:cs="Tahoma"/>
                <w:b w:val="0"/>
                <w:i w:val="0"/>
                <w:color w:val="000000"/>
                <w:sz w:val="18"/>
                <w:u w:val="none"/>
              </w:rPr>
              <w:t>Position/Classification Title:</w:t>
            </w:r>
          </w:p>
        </w:tc>
        <w:tc>
          <w:tcPr>
            <w:tcW w:w="7440" w:type="dxa"/>
            <w:gridSpan w:val="2"/>
            <w:tcBorders>
              <w:top w:val="single" w:sz="2" w:space="0" w:color="696969"/>
              <w:left w:val="single" w:sz="2" w:space="0" w:color="696969"/>
              <w:bottom w:val="single" w:sz="2" w:space="0" w:color="696969"/>
              <w:right w:val="single" w:sz="2" w:space="0" w:color="696969"/>
              <w:tl2br w:val="none" w:sz="0" w:space="0" w:color="auto"/>
              <w:tr2bl w:val="none" w:sz="0" w:space="0" w:color="auto"/>
            </w:tcBorders>
            <w:shd w:val="clear" w:color="auto" w:fill="FFFFFF"/>
            <w:noWrap w:val="0"/>
            <w:tcMar>
              <w:top w:w="20" w:type="dxa"/>
              <w:left w:w="20" w:type="dxa"/>
              <w:bottom w:w="40" w:type="dxa"/>
              <w:right w:w="20" w:type="dxa"/>
            </w:tcMar>
            <w:vAlign w:val="center"/>
          </w:tcPr>
          <w:p>
            <w:pPr>
              <w:ind w:left="0"/>
              <w:jc w:val="left"/>
              <w:rPr>
                <w:rFonts w:ascii="Tahoma" w:eastAsia="Tahoma" w:hAnsi="Tahoma" w:cs="Tahoma"/>
                <w:b w:val="0"/>
                <w:i w:val="0"/>
                <w:color w:val="000000"/>
                <w:sz w:val="18"/>
                <w:u w:val="none"/>
              </w:rPr>
            </w:pPr>
            <w:r>
              <w:rPr>
                <w:rFonts w:ascii="Tahoma" w:eastAsia="Tahoma" w:hAnsi="Tahoma" w:cs="Tahoma"/>
                <w:b w:val="0"/>
                <w:i w:val="0"/>
                <w:color w:val="000000"/>
                <w:sz w:val="18"/>
                <w:u w:val="none"/>
              </w:rPr>
              <w:t>Administrative Assistant</w:t>
            </w:r>
          </w:p>
        </w:tc>
      </w:tr>
      <w:tr>
        <w:tblPrEx>
          <w:tblW w:w="5000" w:type="pct"/>
          <w:tblCellMar>
            <w:left w:w="108" w:type="dxa"/>
            <w:right w:w="108" w:type="dxa"/>
          </w:tblCellMar>
        </w:tblPrEx>
        <w:trPr>
          <w:trHeight w:val="180"/>
          <w:tblHeader w:val="0"/>
        </w:trPr>
        <w:tc>
          <w:tcPr>
            <w:tcW w:w="2960" w:type="dxa"/>
            <w:tcBorders>
              <w:top w:val="single" w:sz="2" w:space="0" w:color="696969"/>
              <w:left w:val="single" w:sz="2" w:space="0" w:color="696969"/>
              <w:bottom w:val="single" w:sz="2" w:space="0" w:color="696969"/>
              <w:right w:val="single" w:sz="2" w:space="0" w:color="696969"/>
              <w:tl2br w:val="none" w:sz="0" w:space="0" w:color="auto"/>
              <w:tr2bl w:val="none" w:sz="0" w:space="0" w:color="auto"/>
            </w:tcBorders>
            <w:shd w:val="clear" w:color="auto" w:fill="FFFFFF"/>
            <w:noWrap w:val="0"/>
            <w:tcMar>
              <w:top w:w="20" w:type="dxa"/>
              <w:left w:w="20" w:type="dxa"/>
              <w:bottom w:w="40" w:type="dxa"/>
              <w:right w:w="20" w:type="dxa"/>
            </w:tcMar>
            <w:vAlign w:val="center"/>
          </w:tcPr>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Pay Grade:</w:t>
            </w:r>
          </w:p>
        </w:tc>
        <w:tc>
          <w:tcPr>
            <w:tcW w:w="7440" w:type="dxa"/>
            <w:gridSpan w:val="2"/>
            <w:tcBorders>
              <w:top w:val="single" w:sz="2" w:space="0" w:color="696969"/>
              <w:left w:val="single" w:sz="2" w:space="0" w:color="696969"/>
              <w:bottom w:val="single" w:sz="2" w:space="0" w:color="696969"/>
              <w:right w:val="single" w:sz="2" w:space="0" w:color="696969"/>
              <w:tl2br w:val="none" w:sz="0" w:space="0" w:color="auto"/>
              <w:tr2bl w:val="none" w:sz="0" w:space="0" w:color="auto"/>
            </w:tcBorders>
            <w:shd w:val="clear" w:color="auto" w:fill="FFFFFF"/>
            <w:noWrap w:val="0"/>
            <w:tcMar>
              <w:top w:w="20" w:type="dxa"/>
              <w:left w:w="20" w:type="dxa"/>
              <w:bottom w:w="40" w:type="dxa"/>
              <w:right w:w="20" w:type="dxa"/>
            </w:tcMar>
            <w:vAlign w:val="top"/>
          </w:tcPr>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EC 03</w:t>
            </w:r>
          </w:p>
        </w:tc>
      </w:tr>
      <w:tr>
        <w:tblPrEx>
          <w:tblW w:w="5000" w:type="pct"/>
          <w:tblCellMar>
            <w:left w:w="108" w:type="dxa"/>
            <w:right w:w="108" w:type="dxa"/>
          </w:tblCellMar>
        </w:tblPrEx>
        <w:trPr>
          <w:trHeight w:val="180"/>
          <w:tblHeader w:val="0"/>
        </w:trPr>
        <w:tc>
          <w:tcPr>
            <w:tcW w:w="2960" w:type="dxa"/>
            <w:tcBorders>
              <w:top w:val="single" w:sz="2" w:space="0" w:color="696969"/>
              <w:left w:val="single" w:sz="2" w:space="0" w:color="696969"/>
              <w:bottom w:val="single" w:sz="2" w:space="0" w:color="696969"/>
              <w:right w:val="single" w:sz="2" w:space="0" w:color="696969"/>
              <w:tl2br w:val="none" w:sz="0" w:space="0" w:color="auto"/>
              <w:tr2bl w:val="none" w:sz="0" w:space="0" w:color="auto"/>
            </w:tcBorders>
            <w:shd w:val="clear" w:color="auto" w:fill="FFFFFF"/>
            <w:noWrap w:val="0"/>
            <w:tcMar>
              <w:top w:w="20" w:type="dxa"/>
              <w:left w:w="20" w:type="dxa"/>
              <w:bottom w:w="40" w:type="dxa"/>
              <w:right w:w="20" w:type="dxa"/>
            </w:tcMar>
            <w:vAlign w:val="center"/>
          </w:tcPr>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Add-On Eligibility:</w:t>
            </w:r>
          </w:p>
        </w:tc>
        <w:tc>
          <w:tcPr>
            <w:tcW w:w="7440" w:type="dxa"/>
            <w:gridSpan w:val="2"/>
            <w:tcBorders>
              <w:top w:val="single" w:sz="2" w:space="0" w:color="696969"/>
              <w:left w:val="single" w:sz="2" w:space="0" w:color="696969"/>
              <w:bottom w:val="single" w:sz="2" w:space="0" w:color="696969"/>
              <w:right w:val="single" w:sz="2" w:space="0" w:color="696969"/>
              <w:tl2br w:val="none" w:sz="0" w:space="0" w:color="auto"/>
              <w:tr2bl w:val="none" w:sz="0" w:space="0" w:color="auto"/>
            </w:tcBorders>
            <w:shd w:val="clear" w:color="auto" w:fill="FFFFFF"/>
            <w:noWrap w:val="0"/>
            <w:tcMar>
              <w:top w:w="20" w:type="dxa"/>
              <w:left w:w="20" w:type="dxa"/>
              <w:bottom w:w="40" w:type="dxa"/>
              <w:right w:w="20" w:type="dxa"/>
            </w:tcMar>
            <w:vAlign w:val="top"/>
          </w:tcPr>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False</w:t>
            </w:r>
          </w:p>
        </w:tc>
      </w:tr>
      <w:tr>
        <w:tblPrEx>
          <w:tblW w:w="5000" w:type="pct"/>
          <w:tblCellMar>
            <w:left w:w="108" w:type="dxa"/>
            <w:right w:w="108" w:type="dxa"/>
          </w:tblCellMar>
        </w:tblPrEx>
        <w:trPr>
          <w:trHeight w:val="180"/>
          <w:tblHeader w:val="0"/>
        </w:trPr>
        <w:tc>
          <w:tcPr>
            <w:tcW w:w="2960" w:type="dxa"/>
            <w:tcBorders>
              <w:top w:val="single" w:sz="2" w:space="0" w:color="696969"/>
              <w:left w:val="single" w:sz="2" w:space="0" w:color="696969"/>
              <w:bottom w:val="single" w:sz="2" w:space="0" w:color="696969"/>
              <w:right w:val="single" w:sz="2" w:space="0" w:color="696969"/>
              <w:tl2br w:val="none" w:sz="0" w:space="0" w:color="auto"/>
              <w:tr2bl w:val="none" w:sz="0" w:space="0" w:color="auto"/>
            </w:tcBorders>
            <w:shd w:val="clear" w:color="auto" w:fill="FFFFFF"/>
            <w:noWrap w:val="0"/>
            <w:tcMar>
              <w:top w:w="20" w:type="dxa"/>
              <w:left w:w="20" w:type="dxa"/>
              <w:bottom w:w="40" w:type="dxa"/>
              <w:right w:w="20" w:type="dxa"/>
            </w:tcMar>
            <w:vAlign w:val="center"/>
          </w:tcPr>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Standardized:</w:t>
            </w:r>
          </w:p>
        </w:tc>
        <w:tc>
          <w:tcPr>
            <w:tcW w:w="7440" w:type="dxa"/>
            <w:gridSpan w:val="2"/>
            <w:tcBorders>
              <w:top w:val="single" w:sz="2" w:space="0" w:color="696969"/>
              <w:left w:val="single" w:sz="2" w:space="0" w:color="696969"/>
              <w:bottom w:val="single" w:sz="2" w:space="0" w:color="696969"/>
              <w:right w:val="single" w:sz="2" w:space="0" w:color="696969"/>
              <w:tl2br w:val="none" w:sz="0" w:space="0" w:color="auto"/>
              <w:tr2bl w:val="none" w:sz="0" w:space="0" w:color="auto"/>
            </w:tcBorders>
            <w:shd w:val="clear" w:color="auto" w:fill="FFFFFF"/>
            <w:noWrap w:val="0"/>
            <w:tcMar>
              <w:top w:w="20" w:type="dxa"/>
              <w:left w:w="20" w:type="dxa"/>
              <w:bottom w:w="40" w:type="dxa"/>
              <w:right w:w="20" w:type="dxa"/>
            </w:tcMar>
            <w:vAlign w:val="top"/>
          </w:tcPr>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No</w:t>
            </w:r>
          </w:p>
        </w:tc>
      </w:tr>
      <w:tr>
        <w:tblPrEx>
          <w:tblW w:w="5000" w:type="pct"/>
          <w:tblCellMar>
            <w:left w:w="108" w:type="dxa"/>
            <w:right w:w="108" w:type="dxa"/>
          </w:tblCellMar>
        </w:tblPrEx>
        <w:trPr>
          <w:trHeight w:val="180"/>
          <w:tblHeader w:val="0"/>
        </w:trPr>
        <w:tc>
          <w:tcPr>
            <w:tcW w:w="2960" w:type="dxa"/>
            <w:tcBorders>
              <w:top w:val="single" w:sz="2" w:space="0" w:color="696969"/>
              <w:left w:val="single" w:sz="2" w:space="0" w:color="696969"/>
              <w:bottom w:val="single" w:sz="2" w:space="0" w:color="696969"/>
              <w:right w:val="single" w:sz="2" w:space="0" w:color="696969"/>
              <w:tl2br w:val="none" w:sz="0" w:space="0" w:color="auto"/>
              <w:tr2bl w:val="none" w:sz="0" w:space="0" w:color="auto"/>
            </w:tcBorders>
            <w:shd w:val="clear" w:color="auto" w:fill="FFFFFF"/>
            <w:noWrap w:val="0"/>
            <w:tcMar>
              <w:top w:w="20" w:type="dxa"/>
              <w:left w:w="20" w:type="dxa"/>
              <w:bottom w:w="40" w:type="dxa"/>
              <w:right w:w="20" w:type="dxa"/>
            </w:tcMar>
            <w:vAlign w:val="center"/>
          </w:tcPr>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Inactive</w:t>
            </w:r>
          </w:p>
        </w:tc>
        <w:tc>
          <w:tcPr>
            <w:tcW w:w="7440" w:type="dxa"/>
            <w:gridSpan w:val="2"/>
            <w:tcBorders>
              <w:top w:val="single" w:sz="2" w:space="0" w:color="696969"/>
              <w:left w:val="single" w:sz="2" w:space="0" w:color="696969"/>
              <w:bottom w:val="single" w:sz="2" w:space="0" w:color="696969"/>
              <w:right w:val="single" w:sz="2" w:space="0" w:color="696969"/>
              <w:tl2br w:val="none" w:sz="0" w:space="0" w:color="auto"/>
              <w:tr2bl w:val="none" w:sz="0" w:space="0" w:color="auto"/>
            </w:tcBorders>
            <w:shd w:val="clear" w:color="auto" w:fill="FFFFFF"/>
            <w:noWrap w:val="0"/>
            <w:tcMar>
              <w:top w:w="20" w:type="dxa"/>
              <w:left w:w="20" w:type="dxa"/>
              <w:bottom w:w="40" w:type="dxa"/>
              <w:right w:w="20" w:type="dxa"/>
            </w:tcMar>
            <w:vAlign w:val="top"/>
          </w:tcPr>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No</w:t>
            </w:r>
          </w:p>
        </w:tc>
      </w:tr>
      <w:tr>
        <w:tblPrEx>
          <w:tblW w:w="5000" w:type="pct"/>
          <w:tblCellMar>
            <w:left w:w="108" w:type="dxa"/>
            <w:right w:w="108" w:type="dxa"/>
          </w:tblCellMar>
        </w:tblPrEx>
        <w:trPr>
          <w:trHeight w:val="180"/>
          <w:tblHeader w:val="0"/>
        </w:trPr>
        <w:tc>
          <w:tcPr>
            <w:tcW w:w="2960" w:type="dxa"/>
            <w:tcBorders>
              <w:top w:val="single" w:sz="2" w:space="0" w:color="696969"/>
              <w:left w:val="single" w:sz="2" w:space="0" w:color="696969"/>
              <w:bottom w:val="single" w:sz="2" w:space="0" w:color="696969"/>
              <w:right w:val="single" w:sz="2" w:space="0" w:color="696969"/>
              <w:tl2br w:val="none" w:sz="0" w:space="0" w:color="auto"/>
              <w:tr2bl w:val="none" w:sz="0" w:space="0" w:color="auto"/>
            </w:tcBorders>
            <w:shd w:val="clear" w:color="auto" w:fill="FFFFFF"/>
            <w:noWrap w:val="0"/>
            <w:tcMar>
              <w:top w:w="20" w:type="dxa"/>
              <w:left w:w="20" w:type="dxa"/>
              <w:bottom w:w="40" w:type="dxa"/>
              <w:right w:w="20" w:type="dxa"/>
            </w:tcMar>
            <w:vAlign w:val="center"/>
          </w:tcPr>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Date Last Evaluated:</w:t>
            </w:r>
          </w:p>
        </w:tc>
        <w:tc>
          <w:tcPr>
            <w:tcW w:w="7440" w:type="dxa"/>
            <w:gridSpan w:val="2"/>
            <w:tcBorders>
              <w:top w:val="single" w:sz="2" w:space="0" w:color="696969"/>
              <w:left w:val="single" w:sz="2" w:space="0" w:color="696969"/>
              <w:bottom w:val="single" w:sz="2" w:space="0" w:color="696969"/>
              <w:right w:val="single" w:sz="2" w:space="0" w:color="696969"/>
              <w:tl2br w:val="none" w:sz="0" w:space="0" w:color="auto"/>
              <w:tr2bl w:val="none" w:sz="0" w:space="0" w:color="auto"/>
            </w:tcBorders>
            <w:shd w:val="clear" w:color="auto" w:fill="FFFFFF"/>
            <w:noWrap w:val="0"/>
            <w:tcMar>
              <w:top w:w="20" w:type="dxa"/>
              <w:left w:w="20" w:type="dxa"/>
              <w:bottom w:w="40" w:type="dxa"/>
              <w:right w:w="20" w:type="dxa"/>
            </w:tcMar>
            <w:vAlign w:val="top"/>
          </w:tcPr>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2/10/2014</w:t>
            </w:r>
          </w:p>
        </w:tc>
      </w:tr>
      <w:tr>
        <w:tblPrEx>
          <w:tblW w:w="5000" w:type="pct"/>
          <w:tblCellMar>
            <w:left w:w="108" w:type="dxa"/>
            <w:right w:w="108" w:type="dxa"/>
          </w:tblCellMar>
        </w:tblPrEx>
        <w:trPr>
          <w:trHeight w:val="500"/>
          <w:tblHeader w:val="0"/>
        </w:trPr>
        <w:tc>
          <w:tcPr>
            <w:tcW w:w="10400" w:type="dxa"/>
            <w:gridSpan w:val="3"/>
            <w:tcBorders>
              <w:top w:val="nil"/>
              <w:left w:val="nil"/>
              <w:bottom w:val="nil"/>
              <w:right w:val="nil"/>
              <w:tl2br w:val="none" w:sz="0" w:space="0" w:color="auto"/>
              <w:tr2bl w:val="none" w:sz="0" w:space="0" w:color="auto"/>
            </w:tcBorders>
            <w:shd w:val="clear" w:color="auto" w:fill="FFFFFF"/>
            <w:noWrap w:val="0"/>
            <w:tcMar>
              <w:top w:w="20" w:type="dxa"/>
              <w:left w:w="20" w:type="dxa"/>
              <w:bottom w:w="40" w:type="dxa"/>
              <w:right w:w="20" w:type="dxa"/>
            </w:tcMar>
            <w:vAlign w:val="bottom"/>
          </w:tcPr>
          <w:p>
            <w:pPr>
              <w:ind w:left="0"/>
              <w:jc w:val="left"/>
              <w:rPr>
                <w:rFonts w:ascii="Verdana" w:eastAsia="Verdana" w:hAnsi="Verdana" w:cs="Verdana"/>
                <w:b/>
                <w:i w:val="0"/>
                <w:color w:val="000000"/>
                <w:sz w:val="24"/>
                <w:u w:val="none"/>
              </w:rPr>
            </w:pPr>
            <w:r>
              <w:rPr>
                <w:rFonts w:ascii="Verdana" w:eastAsia="Verdana" w:hAnsi="Verdana" w:cs="Verdana"/>
                <w:b/>
                <w:i w:val="0"/>
                <w:color w:val="000000"/>
                <w:sz w:val="24"/>
                <w:u w:val="none"/>
              </w:rPr>
              <w:t>JOB INFORMATION</w:t>
            </w:r>
          </w:p>
        </w:tc>
      </w:tr>
      <w:tr>
        <w:tblPrEx>
          <w:tblW w:w="5000" w:type="pct"/>
          <w:tblCellMar>
            <w:left w:w="108" w:type="dxa"/>
            <w:right w:w="108" w:type="dxa"/>
          </w:tblCellMar>
        </w:tblPrEx>
        <w:trPr>
          <w:trHeight w:val="180"/>
          <w:tblHeader w:val="0"/>
        </w:trPr>
        <w:tc>
          <w:tcPr>
            <w:tcW w:w="2960" w:type="dxa"/>
            <w:tcBorders>
              <w:top w:val="single" w:sz="2" w:space="0" w:color="696969"/>
              <w:left w:val="single" w:sz="2" w:space="0" w:color="696969"/>
              <w:bottom w:val="single" w:sz="2" w:space="0" w:color="696969"/>
              <w:right w:val="single" w:sz="2" w:space="0" w:color="696969"/>
              <w:tl2br w:val="none" w:sz="0" w:space="0" w:color="auto"/>
              <w:tr2bl w:val="none" w:sz="0" w:space="0" w:color="auto"/>
            </w:tcBorders>
            <w:shd w:val="clear" w:color="auto" w:fill="FFFFFF"/>
            <w:noWrap w:val="0"/>
            <w:tcMar>
              <w:top w:w="20" w:type="dxa"/>
              <w:left w:w="20" w:type="dxa"/>
              <w:bottom w:w="40" w:type="dxa"/>
              <w:right w:w="20" w:type="dxa"/>
            </w:tcMar>
            <w:vAlign w:val="center"/>
          </w:tcPr>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Job/Working Title:</w:t>
            </w:r>
          </w:p>
        </w:tc>
        <w:tc>
          <w:tcPr>
            <w:tcW w:w="7440" w:type="dxa"/>
            <w:gridSpan w:val="2"/>
            <w:tcBorders>
              <w:top w:val="single" w:sz="2" w:space="0" w:color="696969"/>
              <w:left w:val="single" w:sz="2" w:space="0" w:color="696969"/>
              <w:bottom w:val="single" w:sz="2" w:space="0" w:color="696969"/>
              <w:right w:val="single" w:sz="2" w:space="0" w:color="696969"/>
              <w:tl2br w:val="none" w:sz="0" w:space="0" w:color="auto"/>
              <w:tr2bl w:val="none" w:sz="0" w:space="0" w:color="auto"/>
            </w:tcBorders>
            <w:shd w:val="clear" w:color="auto" w:fill="FFFFFF"/>
            <w:noWrap w:val="0"/>
            <w:tcMar>
              <w:top w:w="20" w:type="dxa"/>
              <w:left w:w="20" w:type="dxa"/>
              <w:bottom w:w="40" w:type="dxa"/>
              <w:right w:w="20" w:type="dxa"/>
            </w:tcMar>
            <w:vAlign w:val="top"/>
          </w:tcPr>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Administrative Assistant</w:t>
            </w:r>
          </w:p>
        </w:tc>
      </w:tr>
      <w:tr>
        <w:tblPrEx>
          <w:tblW w:w="5000" w:type="pct"/>
          <w:tblCellMar>
            <w:left w:w="108" w:type="dxa"/>
            <w:right w:w="108" w:type="dxa"/>
          </w:tblCellMar>
        </w:tblPrEx>
        <w:trPr>
          <w:trHeight w:val="180"/>
          <w:tblHeader w:val="0"/>
        </w:trPr>
        <w:tc>
          <w:tcPr>
            <w:tcW w:w="2960" w:type="dxa"/>
            <w:tcBorders>
              <w:top w:val="single" w:sz="2" w:space="0" w:color="696969"/>
              <w:left w:val="single" w:sz="2" w:space="0" w:color="696969"/>
              <w:bottom w:val="single" w:sz="2" w:space="0" w:color="696969"/>
              <w:right w:val="single" w:sz="2" w:space="0" w:color="696969"/>
              <w:tl2br w:val="none" w:sz="0" w:space="0" w:color="auto"/>
              <w:tr2bl w:val="none" w:sz="0" w:space="0" w:color="auto"/>
            </w:tcBorders>
            <w:shd w:val="clear" w:color="auto" w:fill="FFFFFF"/>
            <w:noWrap w:val="0"/>
            <w:tcMar>
              <w:top w:w="20" w:type="dxa"/>
              <w:left w:w="20" w:type="dxa"/>
              <w:bottom w:w="40" w:type="dxa"/>
              <w:right w:w="20" w:type="dxa"/>
            </w:tcMar>
            <w:vAlign w:val="center"/>
          </w:tcPr>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Department:</w:t>
            </w:r>
          </w:p>
        </w:tc>
        <w:tc>
          <w:tcPr>
            <w:tcW w:w="7440" w:type="dxa"/>
            <w:gridSpan w:val="2"/>
            <w:tcBorders>
              <w:top w:val="single" w:sz="2" w:space="0" w:color="696969"/>
              <w:left w:val="single" w:sz="2" w:space="0" w:color="696969"/>
              <w:bottom w:val="single" w:sz="2" w:space="0" w:color="696969"/>
              <w:right w:val="single" w:sz="2" w:space="0" w:color="696969"/>
              <w:tl2br w:val="none" w:sz="0" w:space="0" w:color="auto"/>
              <w:tr2bl w:val="none" w:sz="0" w:space="0" w:color="auto"/>
            </w:tcBorders>
            <w:shd w:val="clear" w:color="auto" w:fill="FFFFFF"/>
            <w:noWrap w:val="0"/>
            <w:tcMar>
              <w:top w:w="20" w:type="dxa"/>
              <w:left w:w="20" w:type="dxa"/>
              <w:bottom w:w="40" w:type="dxa"/>
              <w:right w:w="20" w:type="dxa"/>
            </w:tcMar>
            <w:vAlign w:val="top"/>
          </w:tcPr>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Justice</w:t>
            </w:r>
          </w:p>
        </w:tc>
      </w:tr>
      <w:tr>
        <w:tblPrEx>
          <w:tblW w:w="5000" w:type="pct"/>
          <w:tblCellMar>
            <w:left w:w="108" w:type="dxa"/>
            <w:right w:w="108" w:type="dxa"/>
          </w:tblCellMar>
        </w:tblPrEx>
        <w:trPr>
          <w:trHeight w:val="180"/>
          <w:tblHeader w:val="0"/>
        </w:trPr>
        <w:tc>
          <w:tcPr>
            <w:tcW w:w="2960" w:type="dxa"/>
            <w:tcBorders>
              <w:top w:val="single" w:sz="2" w:space="0" w:color="696969"/>
              <w:left w:val="single" w:sz="2" w:space="0" w:color="696969"/>
              <w:bottom w:val="single" w:sz="2" w:space="0" w:color="696969"/>
              <w:right w:val="single" w:sz="2" w:space="0" w:color="696969"/>
              <w:tl2br w:val="none" w:sz="0" w:space="0" w:color="auto"/>
              <w:tr2bl w:val="none" w:sz="0" w:space="0" w:color="auto"/>
            </w:tcBorders>
            <w:shd w:val="clear" w:color="auto" w:fill="FFFFFF"/>
            <w:noWrap w:val="0"/>
            <w:tcMar>
              <w:top w:w="20" w:type="dxa"/>
              <w:left w:w="20" w:type="dxa"/>
              <w:bottom w:w="40" w:type="dxa"/>
              <w:right w:w="20" w:type="dxa"/>
            </w:tcMar>
            <w:vAlign w:val="center"/>
          </w:tcPr>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Division/Section:</w:t>
            </w:r>
          </w:p>
        </w:tc>
        <w:tc>
          <w:tcPr>
            <w:tcW w:w="7440" w:type="dxa"/>
            <w:gridSpan w:val="2"/>
            <w:tcBorders>
              <w:top w:val="single" w:sz="2" w:space="0" w:color="696969"/>
              <w:left w:val="single" w:sz="2" w:space="0" w:color="696969"/>
              <w:bottom w:val="single" w:sz="2" w:space="0" w:color="696969"/>
              <w:right w:val="single" w:sz="2" w:space="0" w:color="696969"/>
              <w:tl2br w:val="none" w:sz="0" w:space="0" w:color="auto"/>
              <w:tr2bl w:val="none" w:sz="0" w:space="0" w:color="auto"/>
            </w:tcBorders>
            <w:shd w:val="clear" w:color="auto" w:fill="FFFFFF"/>
            <w:noWrap w:val="0"/>
            <w:tcMar>
              <w:top w:w="20" w:type="dxa"/>
              <w:left w:w="20" w:type="dxa"/>
              <w:bottom w:w="40" w:type="dxa"/>
              <w:right w:w="20" w:type="dxa"/>
            </w:tcMar>
            <w:vAlign w:val="top"/>
          </w:tcPr>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Correctional Services</w:t>
            </w:r>
          </w:p>
        </w:tc>
      </w:tr>
      <w:tr>
        <w:tblPrEx>
          <w:tblW w:w="5000" w:type="pct"/>
          <w:tblCellMar>
            <w:left w:w="108" w:type="dxa"/>
            <w:right w:w="108" w:type="dxa"/>
          </w:tblCellMar>
        </w:tblPrEx>
        <w:trPr>
          <w:trHeight w:val="180"/>
          <w:tblHeader w:val="0"/>
        </w:trPr>
        <w:tc>
          <w:tcPr>
            <w:tcW w:w="2960" w:type="dxa"/>
            <w:tcBorders>
              <w:top w:val="single" w:sz="2" w:space="0" w:color="696969"/>
              <w:left w:val="single" w:sz="2" w:space="0" w:color="696969"/>
              <w:bottom w:val="single" w:sz="2" w:space="0" w:color="696969"/>
              <w:right w:val="single" w:sz="2" w:space="0" w:color="696969"/>
              <w:tl2br w:val="none" w:sz="0" w:space="0" w:color="auto"/>
              <w:tr2bl w:val="none" w:sz="0" w:space="0" w:color="auto"/>
            </w:tcBorders>
            <w:shd w:val="clear" w:color="auto" w:fill="FFFFFF"/>
            <w:noWrap w:val="0"/>
            <w:tcMar>
              <w:top w:w="20" w:type="dxa"/>
              <w:left w:w="20" w:type="dxa"/>
              <w:bottom w:w="40" w:type="dxa"/>
              <w:right w:w="20" w:type="dxa"/>
            </w:tcMar>
            <w:vAlign w:val="center"/>
          </w:tcPr>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Reports To (Position Title):</w:t>
            </w:r>
          </w:p>
        </w:tc>
        <w:tc>
          <w:tcPr>
            <w:tcW w:w="7440" w:type="dxa"/>
            <w:gridSpan w:val="2"/>
            <w:tcBorders>
              <w:top w:val="single" w:sz="2" w:space="0" w:color="696969"/>
              <w:left w:val="single" w:sz="2" w:space="0" w:color="696969"/>
              <w:bottom w:val="single" w:sz="2" w:space="0" w:color="696969"/>
              <w:right w:val="single" w:sz="2" w:space="0" w:color="696969"/>
              <w:tl2br w:val="none" w:sz="0" w:space="0" w:color="auto"/>
              <w:tr2bl w:val="none" w:sz="0" w:space="0" w:color="auto"/>
            </w:tcBorders>
            <w:shd w:val="clear" w:color="auto" w:fill="FFFFFF"/>
            <w:noWrap w:val="0"/>
            <w:tcMar>
              <w:top w:w="20" w:type="dxa"/>
              <w:left w:w="20" w:type="dxa"/>
              <w:bottom w:w="40" w:type="dxa"/>
              <w:right w:w="20" w:type="dxa"/>
            </w:tcMar>
            <w:vAlign w:val="top"/>
          </w:tcPr>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 xml:space="preserve"> </w:t>
            </w:r>
          </w:p>
        </w:tc>
      </w:tr>
      <w:tr>
        <w:tblPrEx>
          <w:tblW w:w="5000" w:type="pct"/>
          <w:tblCellMar>
            <w:left w:w="108" w:type="dxa"/>
            <w:right w:w="108" w:type="dxa"/>
          </w:tblCellMar>
        </w:tblPrEx>
        <w:trPr>
          <w:trHeight w:val="180"/>
          <w:tblHeader w:val="0"/>
        </w:trPr>
        <w:tc>
          <w:tcPr>
            <w:tcW w:w="2960" w:type="dxa"/>
            <w:tcBorders>
              <w:top w:val="single" w:sz="2" w:space="0" w:color="696969"/>
              <w:left w:val="single" w:sz="2" w:space="0" w:color="696969"/>
              <w:bottom w:val="single" w:sz="2" w:space="0" w:color="696969"/>
              <w:right w:val="single" w:sz="2" w:space="0" w:color="696969"/>
              <w:tl2br w:val="none" w:sz="0" w:space="0" w:color="auto"/>
              <w:tr2bl w:val="none" w:sz="0" w:space="0" w:color="auto"/>
            </w:tcBorders>
            <w:shd w:val="clear" w:color="auto" w:fill="FFFFFF"/>
            <w:noWrap w:val="0"/>
            <w:tcMar>
              <w:top w:w="20" w:type="dxa"/>
              <w:left w:w="20" w:type="dxa"/>
              <w:bottom w:w="40" w:type="dxa"/>
              <w:right w:w="20" w:type="dxa"/>
            </w:tcMar>
            <w:vAlign w:val="center"/>
          </w:tcPr>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Exclusion Status:</w:t>
            </w:r>
          </w:p>
        </w:tc>
        <w:tc>
          <w:tcPr>
            <w:tcW w:w="7440" w:type="dxa"/>
            <w:gridSpan w:val="2"/>
            <w:tcBorders>
              <w:top w:val="single" w:sz="2" w:space="0" w:color="696969"/>
              <w:left w:val="single" w:sz="2" w:space="0" w:color="696969"/>
              <w:bottom w:val="single" w:sz="2" w:space="0" w:color="696969"/>
              <w:right w:val="single" w:sz="2" w:space="0" w:color="696969"/>
              <w:tl2br w:val="none" w:sz="0" w:space="0" w:color="auto"/>
              <w:tr2bl w:val="none" w:sz="0" w:space="0" w:color="auto"/>
            </w:tcBorders>
            <w:shd w:val="clear" w:color="auto" w:fill="FFFFFF"/>
            <w:noWrap w:val="0"/>
            <w:tcMar>
              <w:top w:w="20" w:type="dxa"/>
              <w:left w:w="20" w:type="dxa"/>
              <w:bottom w:w="40" w:type="dxa"/>
              <w:right w:w="20" w:type="dxa"/>
            </w:tcMar>
            <w:vAlign w:val="top"/>
          </w:tcPr>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Excluded</w:t>
            </w:r>
          </w:p>
        </w:tc>
      </w:tr>
      <w:tr>
        <w:tblPrEx>
          <w:tblW w:w="5000" w:type="pct"/>
          <w:tblCellMar>
            <w:left w:w="108" w:type="dxa"/>
            <w:right w:w="108" w:type="dxa"/>
          </w:tblCellMar>
        </w:tblPrEx>
        <w:trPr>
          <w:gridAfter w:val="1"/>
          <w:trHeight w:val="500"/>
          <w:tblHeader w:val="0"/>
        </w:trPr>
        <w:tc>
          <w:tcPr>
            <w:tcW w:w="10400" w:type="dxa"/>
            <w:gridSpan w:val="2"/>
            <w:tcBorders>
              <w:top w:val="nil"/>
              <w:left w:val="nil"/>
              <w:bottom w:val="nil"/>
              <w:right w:val="nil"/>
              <w:tl2br w:val="none" w:sz="0" w:space="0" w:color="auto"/>
              <w:tr2bl w:val="none" w:sz="0" w:space="0" w:color="auto"/>
            </w:tcBorders>
            <w:shd w:val="clear" w:color="auto" w:fill="FFFFFF"/>
            <w:noWrap w:val="0"/>
            <w:tcMar>
              <w:top w:w="20" w:type="dxa"/>
              <w:left w:w="20" w:type="dxa"/>
              <w:bottom w:w="40" w:type="dxa"/>
              <w:right w:w="20" w:type="dxa"/>
            </w:tcMar>
            <w:vAlign w:val="bottom"/>
          </w:tcPr>
          <w:p>
            <w:pPr>
              <w:ind w:left="0"/>
              <w:jc w:val="left"/>
              <w:rPr>
                <w:rFonts w:ascii="Verdana" w:eastAsia="Verdana" w:hAnsi="Verdana" w:cs="Verdana"/>
                <w:b/>
                <w:i w:val="0"/>
                <w:color w:val="000000"/>
                <w:sz w:val="24"/>
                <w:u w:val="none"/>
              </w:rPr>
            </w:pPr>
            <w:r>
              <w:rPr>
                <w:rFonts w:ascii="Verdana" w:eastAsia="Verdana" w:hAnsi="Verdana" w:cs="Verdana"/>
                <w:b/>
                <w:i w:val="0"/>
                <w:color w:val="000000"/>
                <w:sz w:val="24"/>
                <w:u w:val="none"/>
              </w:rPr>
              <w:t>OVERALL PURPOSE</w:t>
            </w:r>
          </w:p>
        </w:tc>
      </w:tr>
      <w:tr>
        <w:tblPrEx>
          <w:tblW w:w="5000" w:type="pct"/>
          <w:tblCellMar>
            <w:left w:w="108" w:type="dxa"/>
            <w:right w:w="108" w:type="dxa"/>
          </w:tblCellMar>
        </w:tblPrEx>
        <w:trPr>
          <w:gridAfter w:val="1"/>
          <w:trHeight w:val="180"/>
          <w:tblHeader w:val="0"/>
        </w:trPr>
        <w:tc>
          <w:tcPr>
            <w:tcW w:w="10420" w:type="dxa"/>
            <w:gridSpan w:val="2"/>
            <w:tcBorders>
              <w:top w:val="single" w:sz="2" w:space="0" w:color="696969"/>
              <w:left w:val="single" w:sz="2" w:space="0" w:color="696969"/>
              <w:bottom w:val="single" w:sz="2" w:space="0" w:color="696969"/>
              <w:right w:val="single" w:sz="2" w:space="0" w:color="696969"/>
              <w:tl2br w:val="none" w:sz="0" w:space="0" w:color="auto"/>
              <w:tr2bl w:val="none" w:sz="0" w:space="0" w:color="auto"/>
            </w:tcBorders>
            <w:shd w:val="clear" w:color="auto" w:fill="FFFFFF"/>
            <w:noWrap w:val="0"/>
            <w:tcMar>
              <w:top w:w="20" w:type="dxa"/>
              <w:left w:w="20" w:type="dxa"/>
              <w:bottom w:w="40" w:type="dxa"/>
              <w:right w:w="20" w:type="dxa"/>
            </w:tcMar>
            <w:vAlign w:val="top"/>
          </w:tcPr>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Is accountable to provide a full range of clerical, administrative, and coordination services necessary to support the Deputy Superintendent, Cumberland Correctional Facility while maintaining, establishing, and enhancing effective relationships with staff within the facility , the division and outside agencies</w:t>
            </w:r>
          </w:p>
        </w:tc>
      </w:tr>
    </w:tbl>
    <w:p w:rsidR="007A55FE" w:rsidP="009D5ADC" w14:paraId="6F9A5EF4" w14:textId="77777777">
      <w:pPr>
        <w:rPr>
          <w:rFonts w:ascii="Verdana" w:eastAsia="Verdana" w:hAnsi="Verdana" w:cs="Verdana"/>
          <w:b/>
          <w:sz w:val="24"/>
          <w:szCs w:val="20"/>
          <w:lang w:val="en-US"/>
        </w:rPr>
        <w:sectPr w:rsidSect="009B5FB0">
          <w:pgSz w:w="11906" w:h="16838"/>
          <w:pgMar w:top="360" w:right="836" w:bottom="720" w:left="720" w:header="355" w:footer="708" w:gutter="0"/>
          <w:cols w:space="708"/>
          <w:docGrid w:linePitch="360"/>
        </w:sect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10400"/>
      </w:tblGrid>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rPr>
          <w:trHeight w:val="500"/>
          <w:tblHeader w:val="0"/>
        </w:trPr>
        <w:tc>
          <w:tcPr>
            <w:tcW w:w="10400" w:type="dxa"/>
            <w:tcBorders>
              <w:top w:val="nil"/>
              <w:left w:val="nil"/>
              <w:bottom w:val="nil"/>
              <w:right w:val="nil"/>
              <w:tl2br w:val="none" w:sz="0" w:space="0" w:color="auto"/>
              <w:tr2bl w:val="none" w:sz="0" w:space="0" w:color="auto"/>
            </w:tcBorders>
            <w:shd w:val="clear" w:color="auto" w:fill="FFFFFF"/>
            <w:noWrap w:val="0"/>
            <w:tcMar>
              <w:top w:w="20" w:type="dxa"/>
              <w:left w:w="20" w:type="dxa"/>
              <w:bottom w:w="40" w:type="dxa"/>
              <w:right w:w="20" w:type="dxa"/>
            </w:tcMar>
            <w:vAlign w:val="bottom"/>
          </w:tcPr>
          <w:p>
            <w:pPr>
              <w:ind w:left="0"/>
              <w:jc w:val="left"/>
              <w:rPr>
                <w:rFonts w:ascii="Verdana" w:eastAsia="Verdana" w:hAnsi="Verdana" w:cs="Verdana"/>
                <w:b/>
                <w:i w:val="0"/>
                <w:color w:val="000000"/>
                <w:sz w:val="24"/>
                <w:u w:val="none"/>
              </w:rPr>
            </w:pPr>
            <w:r>
              <w:rPr>
                <w:rFonts w:ascii="Verdana" w:eastAsia="Verdana" w:hAnsi="Verdana" w:cs="Verdana"/>
                <w:b/>
                <w:i w:val="0"/>
                <w:color w:val="000000"/>
                <w:sz w:val="24"/>
                <w:u w:val="none"/>
              </w:rPr>
              <w:t>KEY RESPONSIBILITIES</w:t>
            </w:r>
          </w:p>
        </w:tc>
      </w:tr>
    </w:tbl>
    <w:p w:rsidP="009D5ADC">
      <w:pPr>
        <w:rPr>
          <w:rFonts w:ascii="Verdana" w:eastAsia="Verdana" w:hAnsi="Verdana" w:cs="Verdana"/>
          <w:b/>
          <w:sz w:val="24"/>
          <w:szCs w:val="20"/>
          <w:lang w:val="en-US"/>
        </w:rPr>
        <w:sectPr w:rsidSect="009B5FB0">
          <w:type w:val="continuous"/>
          <w:pgSz w:w="11906" w:h="16838"/>
          <w:pgMar w:top="360" w:right="836" w:bottom="720" w:left="720" w:header="355" w:footer="708" w:gutter="0"/>
          <w:cols w:space="708"/>
          <w:docGrid w:linePitch="360"/>
        </w:sect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10400"/>
      </w:tblGrid>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rPr>
          <w:trHeight w:val="180"/>
          <w:tblHeader w:val="0"/>
        </w:trPr>
        <w:tc>
          <w:tcPr>
            <w:tcW w:w="10400" w:type="dxa"/>
            <w:tcBorders>
              <w:top w:val="single" w:sz="2" w:space="0" w:color="696969"/>
              <w:left w:val="single" w:sz="2" w:space="0" w:color="696969"/>
              <w:bottom w:val="single" w:sz="2" w:space="0" w:color="696969"/>
              <w:right w:val="single" w:sz="2" w:space="0" w:color="696969"/>
              <w:tl2br w:val="none" w:sz="0" w:space="0" w:color="auto"/>
              <w:tr2bl w:val="none" w:sz="0" w:space="0" w:color="auto"/>
            </w:tcBorders>
            <w:shd w:val="clear" w:color="auto" w:fill="FFFFFF"/>
            <w:noWrap w:val="0"/>
            <w:tcMar>
              <w:top w:w="20" w:type="dxa"/>
              <w:left w:w="20" w:type="dxa"/>
              <w:bottom w:w="40" w:type="dxa"/>
              <w:right w:w="20" w:type="dxa"/>
            </w:tcMar>
            <w:vAlign w:val="top"/>
          </w:tcPr>
          <w:p>
            <w:pPr>
              <w:numPr>
                <w:ilvl w:val="0"/>
                <w:numId w:val="0"/>
              </w:num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Assists the Deputy Superintendent in monitoring internal obligations as it relates to the implementation of policies and procedures and standard local operating procedures by organizing the flow of work according to importance and deadline, performing reception duties, taking messages and receiving and responding to telephone, mail and e-mail enquiries to the office of the Deputy Superintendent.</w:t>
            </w:r>
          </w:p>
        </w:tc>
      </w:tr>
      <w:tr>
        <w:tblPrEx>
          <w:tblW w:w="5000" w:type="pct"/>
          <w:tblCellMar>
            <w:left w:w="108" w:type="dxa"/>
            <w:right w:w="108" w:type="dxa"/>
          </w:tblCellMar>
        </w:tblPrEx>
        <w:trPr>
          <w:trHeight w:val="180"/>
          <w:tblHeader w:val="0"/>
        </w:trPr>
        <w:tc>
          <w:tcPr>
            <w:tcW w:w="10400" w:type="dxa"/>
            <w:tcBorders>
              <w:top w:val="single" w:sz="2" w:space="0" w:color="696969"/>
              <w:left w:val="single" w:sz="2" w:space="0" w:color="696969"/>
              <w:bottom w:val="single" w:sz="2" w:space="0" w:color="696969"/>
              <w:right w:val="single" w:sz="2" w:space="0" w:color="696969"/>
              <w:tl2br w:val="none" w:sz="0" w:space="0" w:color="auto"/>
              <w:tr2bl w:val="none" w:sz="0" w:space="0" w:color="auto"/>
            </w:tcBorders>
            <w:shd w:val="clear" w:color="auto" w:fill="FFFFFF"/>
            <w:noWrap w:val="0"/>
            <w:tcMar>
              <w:top w:w="20" w:type="dxa"/>
              <w:left w:w="20" w:type="dxa"/>
              <w:bottom w:w="40" w:type="dxa"/>
              <w:right w:w="20" w:type="dxa"/>
            </w:tcMar>
            <w:vAlign w:val="top"/>
          </w:tcPr>
          <w:p>
            <w:pPr>
              <w:numPr>
                <w:ilvl w:val="0"/>
                <w:numId w:val="0"/>
              </w:num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Assists the Deputy Superintendent in tracking adm inistrative performance standards by maintaining systems for matters to include, performance appraisals, increments, casual conversion records and position number tracking.</w:t>
            </w:r>
          </w:p>
        </w:tc>
      </w:tr>
      <w:tr>
        <w:tblPrEx>
          <w:tblW w:w="5000" w:type="pct"/>
          <w:tblCellMar>
            <w:left w:w="108" w:type="dxa"/>
            <w:right w:w="108" w:type="dxa"/>
          </w:tblCellMar>
        </w:tblPrEx>
        <w:trPr>
          <w:trHeight w:val="180"/>
          <w:tblHeader w:val="0"/>
        </w:trPr>
        <w:tc>
          <w:tcPr>
            <w:tcW w:w="10400" w:type="dxa"/>
            <w:tcBorders>
              <w:top w:val="single" w:sz="2" w:space="0" w:color="696969"/>
              <w:left w:val="single" w:sz="2" w:space="0" w:color="696969"/>
              <w:bottom w:val="single" w:sz="2" w:space="0" w:color="696969"/>
              <w:right w:val="single" w:sz="2" w:space="0" w:color="696969"/>
              <w:tl2br w:val="none" w:sz="0" w:space="0" w:color="auto"/>
              <w:tr2bl w:val="none" w:sz="0" w:space="0" w:color="auto"/>
            </w:tcBorders>
            <w:shd w:val="clear" w:color="auto" w:fill="FFFFFF"/>
            <w:noWrap w:val="0"/>
            <w:tcMar>
              <w:top w:w="20" w:type="dxa"/>
              <w:left w:w="20" w:type="dxa"/>
              <w:bottom w:w="40" w:type="dxa"/>
              <w:right w:w="20" w:type="dxa"/>
            </w:tcMar>
            <w:vAlign w:val="top"/>
          </w:tcPr>
          <w:p>
            <w:pPr>
              <w:numPr>
                <w:ilvl w:val="0"/>
                <w:numId w:val="0"/>
              </w:num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Assists the Deputy Superintendent with clerical and administrative support, while maintaining a high level of confidentiality in such matters as investigations, allegations of abuse, Criminal Record checks, grievances, and staff relation matters. Also ensures confidentiality as it relates to offender records. Completes month end reports including Prisoner Maintenance Reports. Provides administrative support to Health Care (VON)</w:t>
            </w:r>
          </w:p>
        </w:tc>
      </w:tr>
      <w:tr>
        <w:tblPrEx>
          <w:tblW w:w="5000" w:type="pct"/>
          <w:tblCellMar>
            <w:left w:w="108" w:type="dxa"/>
            <w:right w:w="108" w:type="dxa"/>
          </w:tblCellMar>
        </w:tblPrEx>
        <w:trPr>
          <w:trHeight w:val="180"/>
          <w:tblHeader w:val="0"/>
        </w:trPr>
        <w:tc>
          <w:tcPr>
            <w:tcW w:w="10400" w:type="dxa"/>
            <w:tcBorders>
              <w:top w:val="single" w:sz="2" w:space="0" w:color="696969"/>
              <w:left w:val="single" w:sz="2" w:space="0" w:color="696969"/>
              <w:bottom w:val="single" w:sz="2" w:space="0" w:color="696969"/>
              <w:right w:val="single" w:sz="2" w:space="0" w:color="696969"/>
              <w:tl2br w:val="none" w:sz="0" w:space="0" w:color="auto"/>
              <w:tr2bl w:val="none" w:sz="0" w:space="0" w:color="auto"/>
            </w:tcBorders>
            <w:shd w:val="clear" w:color="auto" w:fill="FFFFFF"/>
            <w:noWrap w:val="0"/>
            <w:tcMar>
              <w:top w:w="20" w:type="dxa"/>
              <w:left w:w="20" w:type="dxa"/>
              <w:bottom w:w="40" w:type="dxa"/>
              <w:right w:w="20" w:type="dxa"/>
            </w:tcMar>
            <w:vAlign w:val="top"/>
          </w:tcPr>
          <w:p>
            <w:pPr>
              <w:numPr>
                <w:ilvl w:val="0"/>
                <w:numId w:val="0"/>
              </w:num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Enters all JEIN Admission and Discharge records related to remanded and sentenced offenders in the facility as well as in Antigonish Correctional Facility in the absence of the Administrative Clerk at that facility. Acts as second- level sentence calculation check of sentenced offenders.</w:t>
            </w:r>
          </w:p>
        </w:tc>
      </w:tr>
      <w:tr>
        <w:tblPrEx>
          <w:tblW w:w="5000" w:type="pct"/>
          <w:tblCellMar>
            <w:left w:w="108" w:type="dxa"/>
            <w:right w:w="108" w:type="dxa"/>
          </w:tblCellMar>
        </w:tblPrEx>
        <w:trPr>
          <w:trHeight w:val="180"/>
          <w:tblHeader w:val="0"/>
        </w:trPr>
        <w:tc>
          <w:tcPr>
            <w:tcW w:w="10400" w:type="dxa"/>
            <w:tcBorders>
              <w:top w:val="single" w:sz="2" w:space="0" w:color="696969"/>
              <w:left w:val="single" w:sz="2" w:space="0" w:color="696969"/>
              <w:bottom w:val="single" w:sz="2" w:space="0" w:color="696969"/>
              <w:right w:val="single" w:sz="2" w:space="0" w:color="696969"/>
              <w:tl2br w:val="none" w:sz="0" w:space="0" w:color="auto"/>
              <w:tr2bl w:val="none" w:sz="0" w:space="0" w:color="auto"/>
            </w:tcBorders>
            <w:shd w:val="clear" w:color="auto" w:fill="FFFFFF"/>
            <w:noWrap w:val="0"/>
            <w:tcMar>
              <w:top w:w="20" w:type="dxa"/>
              <w:left w:w="20" w:type="dxa"/>
              <w:bottom w:w="40" w:type="dxa"/>
              <w:right w:w="20" w:type="dxa"/>
            </w:tcMar>
            <w:vAlign w:val="top"/>
          </w:tcPr>
          <w:p>
            <w:pPr>
              <w:numPr>
                <w:ilvl w:val="0"/>
                <w:numId w:val="0"/>
              </w:num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Maintains, updates and stores all manual offender and facility files. Codes and records all files for Star and Stor System. Assumes responsibilities as it relates to room bookings for training, case conferences and meetings when required.</w:t>
            </w:r>
          </w:p>
        </w:tc>
      </w:tr>
      <w:tr>
        <w:tblPrEx>
          <w:tblW w:w="5000" w:type="pct"/>
          <w:tblCellMar>
            <w:left w:w="108" w:type="dxa"/>
            <w:right w:w="108" w:type="dxa"/>
          </w:tblCellMar>
        </w:tblPrEx>
        <w:trPr>
          <w:trHeight w:val="180"/>
          <w:tblHeader w:val="0"/>
        </w:trPr>
        <w:tc>
          <w:tcPr>
            <w:tcW w:w="10400" w:type="dxa"/>
            <w:tcBorders>
              <w:top w:val="single" w:sz="2" w:space="0" w:color="696969"/>
              <w:left w:val="single" w:sz="2" w:space="0" w:color="696969"/>
              <w:bottom w:val="single" w:sz="2" w:space="0" w:color="696969"/>
              <w:right w:val="single" w:sz="2" w:space="0" w:color="696969"/>
              <w:tl2br w:val="none" w:sz="0" w:space="0" w:color="auto"/>
              <w:tr2bl w:val="none" w:sz="0" w:space="0" w:color="auto"/>
            </w:tcBorders>
            <w:shd w:val="clear" w:color="auto" w:fill="FFFFFF"/>
            <w:noWrap w:val="0"/>
            <w:tcMar>
              <w:top w:w="20" w:type="dxa"/>
              <w:left w:w="20" w:type="dxa"/>
              <w:bottom w:w="40" w:type="dxa"/>
              <w:right w:w="20" w:type="dxa"/>
            </w:tcMar>
            <w:vAlign w:val="top"/>
          </w:tcPr>
          <w:p>
            <w:pPr>
              <w:numPr>
                <w:ilvl w:val="0"/>
                <w:numId w:val="0"/>
              </w:num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Ensures that tracking and data entry is completed as it relates to SAP and Learn Net. The incumbent is responsible to maintain ail training records and data entry on Learn Net. Occasional data research is required for the Deputy Superintendent or Head Office</w:t>
            </w:r>
          </w:p>
        </w:tc>
      </w:tr>
      <w:tr>
        <w:tblPrEx>
          <w:tblW w:w="5000" w:type="pct"/>
          <w:tblCellMar>
            <w:left w:w="108" w:type="dxa"/>
            <w:right w:w="108" w:type="dxa"/>
          </w:tblCellMar>
        </w:tblPrEx>
        <w:trPr>
          <w:trHeight w:val="180"/>
          <w:tblHeader w:val="0"/>
        </w:trPr>
        <w:tc>
          <w:tcPr>
            <w:tcW w:w="10400" w:type="dxa"/>
            <w:tcBorders>
              <w:top w:val="single" w:sz="2" w:space="0" w:color="696969"/>
              <w:left w:val="single" w:sz="2" w:space="0" w:color="696969"/>
              <w:bottom w:val="single" w:sz="2" w:space="0" w:color="696969"/>
              <w:right w:val="single" w:sz="2" w:space="0" w:color="696969"/>
              <w:tl2br w:val="none" w:sz="0" w:space="0" w:color="auto"/>
              <w:tr2bl w:val="none" w:sz="0" w:space="0" w:color="auto"/>
            </w:tcBorders>
            <w:shd w:val="clear" w:color="auto" w:fill="FFFFFF"/>
            <w:noWrap w:val="0"/>
            <w:tcMar>
              <w:top w:w="20" w:type="dxa"/>
              <w:left w:w="20" w:type="dxa"/>
              <w:bottom w:w="40" w:type="dxa"/>
              <w:right w:w="20" w:type="dxa"/>
            </w:tcMar>
            <w:vAlign w:val="top"/>
          </w:tcPr>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Responsible for completing purchase orders including typing, filing and mailing. Ensures that the facility's Petty Cash Account is managed appropriately, including disbursement and replenishment as well as having signing authority. Care and control of all offender canteen items, monies, personal effects such as wallets, jewelry cell phones until their release. Care and control of staff meal tickets</w:t>
            </w:r>
          </w:p>
        </w:tc>
      </w:tr>
    </w:tbl>
    <w:p w:rsidP="009D5ADC">
      <w:pPr>
        <w:numPr>
          <w:ilvl w:val="0"/>
          <w:numId w:val="0"/>
        </w:numPr>
        <w:rPr>
          <w:rFonts w:ascii="Verdana" w:eastAsia="Verdana" w:hAnsi="Verdana" w:cs="Verdana"/>
          <w:b/>
          <w:sz w:val="24"/>
          <w:szCs w:val="20"/>
          <w:lang w:val="en-US"/>
        </w:rPr>
        <w:sectPr w:rsidSect="009B5FB0">
          <w:type w:val="continuous"/>
          <w:pgSz w:w="11906" w:h="16838"/>
          <w:pgMar w:top="360" w:right="836" w:bottom="720" w:left="720" w:header="355" w:footer="708" w:gutter="0"/>
          <w:cols w:space="708"/>
          <w:docGrid w:linePitch="360"/>
        </w:sect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10400"/>
      </w:tblGrid>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rPr>
          <w:trHeight w:val="400"/>
          <w:tblHeader/>
        </w:trPr>
        <w:tc>
          <w:tcPr>
            <w:tcW w:w="10400" w:type="dxa"/>
            <w:tcBorders>
              <w:top w:val="nil"/>
              <w:left w:val="nil"/>
              <w:bottom w:val="nil"/>
              <w:right w:val="nil"/>
              <w:tl2br w:val="none" w:sz="0" w:space="0" w:color="auto"/>
              <w:tr2bl w:val="none" w:sz="0" w:space="0" w:color="auto"/>
            </w:tcBorders>
            <w:shd w:val="clear" w:color="auto" w:fill="FFFFFF"/>
            <w:noWrap w:val="0"/>
            <w:tcMar>
              <w:top w:w="20" w:type="dxa"/>
              <w:left w:w="20" w:type="dxa"/>
              <w:bottom w:w="40" w:type="dxa"/>
              <w:right w:w="20" w:type="dxa"/>
            </w:tcMar>
            <w:vAlign w:val="bottom"/>
          </w:tcPr>
          <w:p>
            <w:pPr>
              <w:numPr>
                <w:ilvl w:val="0"/>
                <w:numId w:val="0"/>
              </w:numPr>
              <w:ind w:left="0"/>
              <w:jc w:val="left"/>
              <w:rPr>
                <w:rFonts w:ascii="Verdana" w:eastAsia="Verdana" w:hAnsi="Verdana" w:cs="Verdana"/>
                <w:b/>
                <w:i w:val="0"/>
                <w:color w:val="000000"/>
                <w:sz w:val="20"/>
                <w:u w:val="none"/>
              </w:rPr>
            </w:pPr>
          </w:p>
        </w:tc>
      </w:tr>
      <w:tr>
        <w:tblPrEx>
          <w:tblW w:w="5000" w:type="pct"/>
          <w:tblCellMar>
            <w:left w:w="108" w:type="dxa"/>
            <w:right w:w="108" w:type="dxa"/>
          </w:tblCellMar>
        </w:tblPrEx>
        <w:trPr>
          <w:trHeight w:val="180"/>
          <w:tblHeader w:val="0"/>
        </w:trPr>
        <w:tc>
          <w:tcPr>
            <w:tcW w:w="10400" w:type="dxa"/>
            <w:tcBorders>
              <w:top w:val="single" w:sz="2" w:space="0" w:color="696969"/>
              <w:left w:val="single" w:sz="2" w:space="0" w:color="696969"/>
              <w:bottom w:val="single" w:sz="2" w:space="0" w:color="696969"/>
              <w:right w:val="single" w:sz="2" w:space="0" w:color="696969"/>
              <w:tl2br w:val="none" w:sz="0" w:space="0" w:color="auto"/>
              <w:tr2bl w:val="none" w:sz="0" w:space="0" w:color="auto"/>
            </w:tcBorders>
            <w:shd w:val="clear" w:color="auto" w:fill="FFFFFF"/>
            <w:noWrap w:val="0"/>
            <w:tcMar>
              <w:top w:w="20" w:type="dxa"/>
              <w:left w:w="20" w:type="dxa"/>
              <w:bottom w:w="40" w:type="dxa"/>
              <w:right w:w="20" w:type="dxa"/>
            </w:tcMar>
            <w:vAlign w:val="top"/>
          </w:tcPr>
          <w:p>
            <w:pPr>
              <w:numPr>
                <w:ilvl w:val="0"/>
                <w:numId w:val="0"/>
              </w:num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May perform other related duties as assigned</w:t>
            </w:r>
          </w:p>
        </w:tc>
      </w:tr>
      <w:tr>
        <w:tblPrEx>
          <w:tblW w:w="5000" w:type="pct"/>
          <w:tblCellMar>
            <w:left w:w="108" w:type="dxa"/>
            <w:right w:w="108" w:type="dxa"/>
          </w:tblCellMar>
        </w:tblPrEx>
        <w:trPr>
          <w:trHeight w:val="180"/>
          <w:tblHeader w:val="0"/>
        </w:trPr>
        <w:tc>
          <w:tcPr>
            <w:tcW w:w="10400" w:type="dxa"/>
            <w:tcBorders>
              <w:top w:val="single" w:sz="2" w:space="0" w:color="696969"/>
              <w:left w:val="single" w:sz="2" w:space="0" w:color="696969"/>
              <w:bottom w:val="single" w:sz="2" w:space="0" w:color="696969"/>
              <w:right w:val="single" w:sz="2" w:space="0" w:color="696969"/>
              <w:tl2br w:val="none" w:sz="0" w:space="0" w:color="auto"/>
              <w:tr2bl w:val="none" w:sz="0" w:space="0" w:color="auto"/>
            </w:tcBorders>
            <w:shd w:val="clear" w:color="auto" w:fill="FFFFFF"/>
            <w:noWrap w:val="0"/>
            <w:tcMar>
              <w:top w:w="20" w:type="dxa"/>
              <w:left w:w="20" w:type="dxa"/>
              <w:bottom w:w="40" w:type="dxa"/>
              <w:right w:w="20" w:type="dxa"/>
            </w:tcMar>
            <w:vAlign w:val="top"/>
          </w:tcPr>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 xml:space="preserve">In addition to the knowledge, skills and abilities outlined in the job description, this job may include other, assignment-specific requirements (ex: French language, drivers license, membership in an employment equity group or security screening, etc.) </w:t>
            </w:r>
          </w:p>
        </w:tc>
      </w:tr>
    </w:tbl>
    <w:p w:rsidP="009D5ADC">
      <w:pPr>
        <w:numPr>
          <w:ilvl w:val="0"/>
          <w:numId w:val="0"/>
        </w:numPr>
        <w:rPr>
          <w:rFonts w:ascii="Verdana" w:eastAsia="Verdana" w:hAnsi="Verdana" w:cs="Verdana"/>
          <w:b/>
          <w:sz w:val="24"/>
          <w:szCs w:val="20"/>
          <w:lang w:val="en-US"/>
        </w:rPr>
        <w:sectPr w:rsidSect="009B5FB0">
          <w:type w:val="continuous"/>
          <w:pgSz w:w="11906" w:h="16838"/>
          <w:pgMar w:top="360" w:right="836" w:bottom="720" w:left="720" w:header="355" w:footer="708" w:gutter="0"/>
          <w:cols w:space="708"/>
          <w:docGrid w:linePitch="360"/>
        </w:sect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2960"/>
        <w:gridCol w:w="7440"/>
      </w:tblGrid>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rPr>
          <w:trHeight w:val="500"/>
          <w:tblHeader w:val="0"/>
        </w:trPr>
        <w:tc>
          <w:tcPr>
            <w:tcW w:w="10400" w:type="dxa"/>
            <w:gridSpan w:val="2"/>
            <w:tcBorders>
              <w:top w:val="nil"/>
              <w:left w:val="nil"/>
              <w:bottom w:val="nil"/>
              <w:right w:val="nil"/>
              <w:tl2br w:val="none" w:sz="0" w:space="0" w:color="auto"/>
              <w:tr2bl w:val="none" w:sz="0" w:space="0" w:color="auto"/>
            </w:tcBorders>
            <w:shd w:val="clear" w:color="auto" w:fill="FFFFFF"/>
            <w:noWrap w:val="0"/>
            <w:tcMar>
              <w:top w:w="20" w:type="dxa"/>
              <w:left w:w="20" w:type="dxa"/>
              <w:bottom w:w="40" w:type="dxa"/>
              <w:right w:w="20" w:type="dxa"/>
            </w:tcMar>
            <w:vAlign w:val="bottom"/>
          </w:tcPr>
          <w:p>
            <w:pPr>
              <w:ind w:left="0"/>
              <w:jc w:val="left"/>
              <w:rPr>
                <w:rFonts w:ascii="Verdana" w:eastAsia="Verdana" w:hAnsi="Verdana" w:cs="Verdana"/>
                <w:b/>
                <w:i w:val="0"/>
                <w:color w:val="000000"/>
                <w:sz w:val="24"/>
                <w:u w:val="none"/>
              </w:rPr>
            </w:pPr>
            <w:r>
              <w:rPr>
                <w:rFonts w:ascii="Verdana" w:eastAsia="Verdana" w:hAnsi="Verdana" w:cs="Verdana"/>
                <w:b/>
                <w:i w:val="0"/>
                <w:color w:val="000000"/>
                <w:sz w:val="24"/>
                <w:u w:val="none"/>
              </w:rPr>
              <w:t>SCOPE</w:t>
            </w:r>
          </w:p>
        </w:tc>
      </w:tr>
      <w:tr>
        <w:tblPrEx>
          <w:tblW w:w="5000" w:type="pct"/>
          <w:tblCellMar>
            <w:left w:w="108" w:type="dxa"/>
            <w:right w:w="108" w:type="dxa"/>
          </w:tblCellMar>
        </w:tblPrEx>
        <w:trPr>
          <w:trHeight w:val="180"/>
          <w:tblHeader w:val="0"/>
        </w:trPr>
        <w:tc>
          <w:tcPr>
            <w:tcW w:w="2960" w:type="dxa"/>
            <w:tcBorders>
              <w:top w:val="single" w:sz="2" w:space="0" w:color="696969"/>
              <w:left w:val="single" w:sz="2" w:space="0" w:color="696969"/>
              <w:bottom w:val="single" w:sz="2" w:space="0" w:color="696969"/>
              <w:right w:val="single" w:sz="2" w:space="0" w:color="696969"/>
              <w:tl2br w:val="none" w:sz="0" w:space="0" w:color="auto"/>
              <w:tr2bl w:val="none" w:sz="0" w:space="0" w:color="auto"/>
            </w:tcBorders>
            <w:shd w:val="clear" w:color="auto" w:fill="FFFFFF"/>
            <w:noWrap w:val="0"/>
            <w:tcMar>
              <w:top w:w="20" w:type="dxa"/>
              <w:left w:w="20" w:type="dxa"/>
              <w:bottom w:w="40" w:type="dxa"/>
              <w:right w:w="20" w:type="dxa"/>
            </w:tcMar>
            <w:vAlign w:val="center"/>
          </w:tcPr>
          <w:p>
            <w:pPr>
              <w:ind w:left="0"/>
              <w:jc w:val="left"/>
              <w:rPr>
                <w:rFonts w:ascii="Verdana" w:eastAsia="Verdana" w:hAnsi="Verdana" w:cs="Verdana"/>
                <w:b/>
                <w:i w:val="0"/>
                <w:color w:val="000000"/>
                <w:sz w:val="18"/>
                <w:u w:val="none"/>
              </w:rPr>
            </w:pPr>
            <w:r>
              <w:rPr>
                <w:rFonts w:ascii="Verdana" w:eastAsia="Verdana" w:hAnsi="Verdana" w:cs="Verdana"/>
                <w:b/>
                <w:i w:val="0"/>
                <w:color w:val="000000"/>
                <w:sz w:val="18"/>
                <w:u w:val="none"/>
              </w:rPr>
              <w:t xml:space="preserve">Contacts (Typical): </w:t>
            </w:r>
          </w:p>
        </w:tc>
        <w:tc>
          <w:tcPr>
            <w:tcW w:w="7440" w:type="dxa"/>
            <w:tcBorders>
              <w:top w:val="single" w:sz="2" w:space="0" w:color="696969"/>
              <w:left w:val="single" w:sz="2" w:space="0" w:color="696969"/>
              <w:bottom w:val="single" w:sz="2" w:space="0" w:color="696969"/>
              <w:right w:val="single" w:sz="2" w:space="0" w:color="696969"/>
              <w:tl2br w:val="none" w:sz="0" w:space="0" w:color="auto"/>
              <w:tr2bl w:val="none" w:sz="0" w:space="0" w:color="auto"/>
            </w:tcBorders>
            <w:shd w:val="clear" w:color="auto" w:fill="FFFFFF"/>
            <w:noWrap w:val="0"/>
            <w:tcMar>
              <w:top w:w="20" w:type="dxa"/>
              <w:left w:w="20" w:type="dxa"/>
              <w:bottom w:w="40" w:type="dxa"/>
              <w:right w:w="20" w:type="dxa"/>
            </w:tcMar>
            <w:vAlign w:val="top"/>
          </w:tcPr>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Contacts with Executive Director, Directors Correctional Services, Superintendents and Deputy Superintendents of 6 adult and youth correctional facilities, Managers, Policy and Programs, and Provincial Program Officers and Training.</w:t>
            </w:r>
          </w:p>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Frequent contact with staff at all levels of Correctional Services and Justice Departments including Senior Probation and Probation Officers, Sheriffs, Court Services, Public Prosecution Service, Human Resources. Regular Contact with stakeholders, Ombudsmen Office,</w:t>
            </w:r>
          </w:p>
        </w:tc>
      </w:tr>
      <w:tr>
        <w:tblPrEx>
          <w:tblW w:w="5000" w:type="pct"/>
          <w:tblCellMar>
            <w:left w:w="108" w:type="dxa"/>
            <w:right w:w="108" w:type="dxa"/>
          </w:tblCellMar>
        </w:tblPrEx>
        <w:trPr>
          <w:trHeight w:val="180"/>
          <w:tblHeader w:val="0"/>
        </w:trPr>
        <w:tc>
          <w:tcPr>
            <w:tcW w:w="2960" w:type="dxa"/>
            <w:tcBorders>
              <w:top w:val="single" w:sz="2" w:space="0" w:color="696969"/>
              <w:left w:val="single" w:sz="2" w:space="0" w:color="696969"/>
              <w:bottom w:val="single" w:sz="2" w:space="0" w:color="696969"/>
              <w:right w:val="single" w:sz="2" w:space="0" w:color="696969"/>
              <w:tl2br w:val="none" w:sz="0" w:space="0" w:color="auto"/>
              <w:tr2bl w:val="none" w:sz="0" w:space="0" w:color="auto"/>
            </w:tcBorders>
            <w:shd w:val="clear" w:color="auto" w:fill="FFFFFF"/>
            <w:noWrap w:val="0"/>
            <w:tcMar>
              <w:top w:w="20" w:type="dxa"/>
              <w:left w:w="20" w:type="dxa"/>
              <w:bottom w:w="40" w:type="dxa"/>
              <w:right w:w="20" w:type="dxa"/>
            </w:tcMar>
            <w:vAlign w:val="center"/>
          </w:tcPr>
          <w:p>
            <w:pPr>
              <w:ind w:left="0"/>
              <w:jc w:val="left"/>
              <w:rPr>
                <w:rFonts w:ascii="Tahoma" w:eastAsia="Tahoma" w:hAnsi="Tahoma" w:cs="Tahoma"/>
                <w:b/>
                <w:i w:val="0"/>
                <w:color w:val="000000"/>
                <w:sz w:val="18"/>
                <w:u w:val="none"/>
              </w:rPr>
            </w:pPr>
            <w:r>
              <w:rPr>
                <w:rFonts w:ascii="Tahoma" w:eastAsia="Tahoma" w:hAnsi="Tahoma" w:cs="Tahoma"/>
                <w:b/>
                <w:i w:val="0"/>
                <w:color w:val="000000"/>
                <w:sz w:val="18"/>
                <w:u w:val="none"/>
              </w:rPr>
              <w:t>Innovation:</w:t>
            </w:r>
          </w:p>
        </w:tc>
        <w:tc>
          <w:tcPr>
            <w:tcW w:w="7440" w:type="dxa"/>
            <w:tcBorders>
              <w:top w:val="single" w:sz="2" w:space="0" w:color="696969"/>
              <w:left w:val="single" w:sz="2" w:space="0" w:color="696969"/>
              <w:bottom w:val="single" w:sz="2" w:space="0" w:color="696969"/>
              <w:right w:val="single" w:sz="2" w:space="0" w:color="696969"/>
              <w:tl2br w:val="none" w:sz="0" w:space="0" w:color="auto"/>
              <w:tr2bl w:val="none" w:sz="0" w:space="0" w:color="auto"/>
            </w:tcBorders>
            <w:shd w:val="clear" w:color="auto" w:fill="FFFFFF"/>
            <w:noWrap w:val="0"/>
            <w:tcMar>
              <w:top w:w="20" w:type="dxa"/>
              <w:left w:w="20" w:type="dxa"/>
              <w:bottom w:w="40" w:type="dxa"/>
              <w:right w:w="20" w:type="dxa"/>
            </w:tcMar>
            <w:vAlign w:val="top"/>
          </w:tcPr>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Resolves issues identified daily through research and past experience, while developing new solutions and ideas.</w:t>
            </w:r>
          </w:p>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Seeks to improve processes by implementing new ideas and through the creation of tools such as spread sheets, tracking forms, schedules and calenders to ensure deadlines are met daily, weekly and monthly.</w:t>
            </w:r>
          </w:p>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Required to work independently in the absence of the Deputy Superintendent, using sound judgement, discretion and maintaining high level of confidentiality and trust and efficiency responding to requests and information from Director's and Executive Director's offices. Must posses the ability to identify potentially problematic situations as may arise and advise Superintendent and 1 or Deputy Superintendents.</w:t>
            </w:r>
          </w:p>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Seeks to improves one's own approach to work and tasks identified by the Deputy Superintendent</w:t>
            </w:r>
          </w:p>
        </w:tc>
      </w:tr>
      <w:tr>
        <w:tblPrEx>
          <w:tblW w:w="5000" w:type="pct"/>
          <w:tblCellMar>
            <w:left w:w="108" w:type="dxa"/>
            <w:right w:w="108" w:type="dxa"/>
          </w:tblCellMar>
        </w:tblPrEx>
        <w:trPr>
          <w:trHeight w:val="180"/>
          <w:tblHeader w:val="0"/>
        </w:trPr>
        <w:tc>
          <w:tcPr>
            <w:tcW w:w="2960" w:type="dxa"/>
            <w:tcBorders>
              <w:top w:val="single" w:sz="2" w:space="0" w:color="696969"/>
              <w:left w:val="single" w:sz="2" w:space="0" w:color="696969"/>
              <w:bottom w:val="single" w:sz="2" w:space="0" w:color="696969"/>
              <w:right w:val="single" w:sz="2" w:space="0" w:color="696969"/>
              <w:tl2br w:val="none" w:sz="0" w:space="0" w:color="auto"/>
              <w:tr2bl w:val="none" w:sz="0" w:space="0" w:color="auto"/>
            </w:tcBorders>
            <w:shd w:val="clear" w:color="auto" w:fill="FFFFFF"/>
            <w:noWrap w:val="0"/>
            <w:tcMar>
              <w:top w:w="20" w:type="dxa"/>
              <w:left w:w="20" w:type="dxa"/>
              <w:bottom w:w="40" w:type="dxa"/>
              <w:right w:w="20" w:type="dxa"/>
            </w:tcMar>
            <w:vAlign w:val="center"/>
          </w:tcPr>
          <w:p>
            <w:pPr>
              <w:ind w:left="0"/>
              <w:jc w:val="left"/>
              <w:rPr>
                <w:rFonts w:ascii="Tahoma" w:eastAsia="Tahoma" w:hAnsi="Tahoma" w:cs="Tahoma"/>
                <w:b/>
                <w:i w:val="0"/>
                <w:color w:val="000000"/>
                <w:sz w:val="18"/>
                <w:u w:val="none"/>
              </w:rPr>
            </w:pPr>
            <w:r>
              <w:rPr>
                <w:rFonts w:ascii="Tahoma" w:eastAsia="Tahoma" w:hAnsi="Tahoma" w:cs="Tahoma"/>
                <w:b/>
                <w:i w:val="0"/>
                <w:color w:val="000000"/>
                <w:sz w:val="18"/>
                <w:u w:val="none"/>
              </w:rPr>
              <w:t>Decision Making:</w:t>
            </w:r>
          </w:p>
        </w:tc>
        <w:tc>
          <w:tcPr>
            <w:tcW w:w="7440" w:type="dxa"/>
            <w:tcBorders>
              <w:top w:val="single" w:sz="2" w:space="0" w:color="696969"/>
              <w:left w:val="single" w:sz="2" w:space="0" w:color="696969"/>
              <w:bottom w:val="single" w:sz="2" w:space="0" w:color="696969"/>
              <w:right w:val="single" w:sz="2" w:space="0" w:color="696969"/>
              <w:tl2br w:val="none" w:sz="0" w:space="0" w:color="auto"/>
              <w:tr2bl w:val="none" w:sz="0" w:space="0" w:color="auto"/>
            </w:tcBorders>
            <w:shd w:val="clear" w:color="auto" w:fill="FFFFFF"/>
            <w:noWrap w:val="0"/>
            <w:tcMar>
              <w:top w:w="20" w:type="dxa"/>
              <w:left w:w="20" w:type="dxa"/>
              <w:bottom w:w="40" w:type="dxa"/>
              <w:right w:w="20" w:type="dxa"/>
            </w:tcMar>
            <w:vAlign w:val="top"/>
          </w:tcPr>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The incumbent is responsible to make decisions on a routine, day to day basis regarding administrative requirements while adhering to deadlines and priorities set by the Deputy Superintendent, Directors and Executive Director, Correctional Services.</w:t>
            </w:r>
          </w:p>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The Deputy Superintendent will make the decisions directly related in those situations where deadlines cannot be met due to unforseen circumstances or imposed priorities.</w:t>
            </w:r>
          </w:p>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A usual type of decision made by the incumbent would be correcting errors as it relates to administration of sentences and sentence calculations and decisions in referring matters that require the assistance of internal and external resources in a timely matter</w:t>
            </w:r>
          </w:p>
        </w:tc>
      </w:tr>
      <w:tr>
        <w:tblPrEx>
          <w:tblW w:w="5000" w:type="pct"/>
          <w:tblCellMar>
            <w:left w:w="108" w:type="dxa"/>
            <w:right w:w="108" w:type="dxa"/>
          </w:tblCellMar>
        </w:tblPrEx>
        <w:trPr>
          <w:trHeight w:val="180"/>
          <w:tblHeader w:val="0"/>
        </w:trPr>
        <w:tc>
          <w:tcPr>
            <w:tcW w:w="2960" w:type="dxa"/>
            <w:tcBorders>
              <w:top w:val="single" w:sz="2" w:space="0" w:color="696969"/>
              <w:left w:val="single" w:sz="2" w:space="0" w:color="696969"/>
              <w:bottom w:val="single" w:sz="2" w:space="0" w:color="696969"/>
              <w:right w:val="single" w:sz="2" w:space="0" w:color="696969"/>
              <w:tl2br w:val="none" w:sz="0" w:space="0" w:color="auto"/>
              <w:tr2bl w:val="none" w:sz="0" w:space="0" w:color="auto"/>
            </w:tcBorders>
            <w:shd w:val="clear" w:color="auto" w:fill="FFFFFF"/>
            <w:noWrap w:val="0"/>
            <w:tcMar>
              <w:top w:w="20" w:type="dxa"/>
              <w:left w:w="20" w:type="dxa"/>
              <w:bottom w:w="40" w:type="dxa"/>
              <w:right w:w="20" w:type="dxa"/>
            </w:tcMar>
            <w:vAlign w:val="center"/>
          </w:tcPr>
          <w:p>
            <w:pPr>
              <w:ind w:left="0"/>
              <w:jc w:val="left"/>
              <w:rPr>
                <w:rFonts w:ascii="Tahoma" w:eastAsia="Tahoma" w:hAnsi="Tahoma" w:cs="Tahoma"/>
                <w:b/>
                <w:i w:val="0"/>
                <w:color w:val="000000"/>
                <w:sz w:val="18"/>
                <w:u w:val="none"/>
              </w:rPr>
            </w:pPr>
            <w:r>
              <w:rPr>
                <w:rFonts w:ascii="Tahoma" w:eastAsia="Tahoma" w:hAnsi="Tahoma" w:cs="Tahoma"/>
                <w:b/>
                <w:i w:val="0"/>
                <w:color w:val="000000"/>
                <w:sz w:val="18"/>
                <w:u w:val="none"/>
              </w:rPr>
              <w:t>Impact of Results:</w:t>
            </w:r>
          </w:p>
        </w:tc>
        <w:tc>
          <w:tcPr>
            <w:tcW w:w="7440" w:type="dxa"/>
            <w:tcBorders>
              <w:top w:val="single" w:sz="2" w:space="0" w:color="696969"/>
              <w:left w:val="single" w:sz="2" w:space="0" w:color="696969"/>
              <w:bottom w:val="single" w:sz="2" w:space="0" w:color="696969"/>
              <w:right w:val="single" w:sz="2" w:space="0" w:color="696969"/>
              <w:tl2br w:val="none" w:sz="0" w:space="0" w:color="auto"/>
              <w:tr2bl w:val="none" w:sz="0" w:space="0" w:color="auto"/>
            </w:tcBorders>
            <w:shd w:val="clear" w:color="auto" w:fill="FFFFFF"/>
            <w:noWrap w:val="0"/>
            <w:tcMar>
              <w:top w:w="20" w:type="dxa"/>
              <w:left w:w="20" w:type="dxa"/>
              <w:bottom w:w="40" w:type="dxa"/>
              <w:right w:w="20" w:type="dxa"/>
            </w:tcMar>
            <w:vAlign w:val="top"/>
          </w:tcPr>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Results achieved affect the productivity and effectiveness of the office of the Deputy Superintendent and impact on the day to day operational policies and procedures, and the administrative responsibilities of the Cumberland Correctional Facility</w:t>
            </w:r>
          </w:p>
        </w:tc>
      </w:tr>
    </w:tbl>
    <w:p w:rsidP="009D5ADC">
      <w:pPr>
        <w:numPr>
          <w:ilvl w:val="0"/>
          <w:numId w:val="0"/>
        </w:numPr>
        <w:rPr>
          <w:rFonts w:ascii="Verdana" w:eastAsia="Verdana" w:hAnsi="Verdana" w:cs="Verdana"/>
          <w:b/>
          <w:sz w:val="24"/>
          <w:szCs w:val="20"/>
          <w:lang w:val="en-US"/>
        </w:rPr>
        <w:sectPr w:rsidSect="009B5FB0">
          <w:type w:val="continuous"/>
          <w:pgSz w:w="11906" w:h="16838"/>
          <w:pgMar w:top="360" w:right="836" w:bottom="720" w:left="720" w:header="355" w:footer="708" w:gutter="0"/>
          <w:cols w:space="708"/>
          <w:docGrid w:linePitch="360"/>
        </w:sect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4402"/>
        <w:gridCol w:w="2934"/>
        <w:gridCol w:w="3014"/>
      </w:tblGrid>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rPr>
          <w:trHeight w:val="400"/>
          <w:tblHeader/>
        </w:trPr>
        <w:tc>
          <w:tcPr>
            <w:tcW w:w="10440" w:type="dxa"/>
            <w:gridSpan w:val="3"/>
            <w:tcBorders>
              <w:top w:val="nil"/>
              <w:left w:val="nil"/>
              <w:bottom w:val="nil"/>
              <w:right w:val="nil"/>
              <w:tl2br w:val="none" w:sz="0" w:space="0" w:color="auto"/>
              <w:tr2bl w:val="none" w:sz="0" w:space="0" w:color="auto"/>
            </w:tcBorders>
            <w:shd w:val="clear" w:color="auto" w:fill="FFFFFF"/>
            <w:noWrap w:val="0"/>
            <w:tcMar>
              <w:top w:w="20" w:type="dxa"/>
              <w:left w:w="20" w:type="dxa"/>
              <w:bottom w:w="40" w:type="dxa"/>
              <w:right w:w="20" w:type="dxa"/>
            </w:tcMar>
            <w:vAlign w:val="bottom"/>
          </w:tcPr>
          <w:p>
            <w:pPr>
              <w:ind w:left="0"/>
              <w:jc w:val="left"/>
              <w:rPr>
                <w:rFonts w:ascii="Verdana" w:eastAsia="Verdana" w:hAnsi="Verdana" w:cs="Verdana"/>
                <w:b/>
                <w:i w:val="0"/>
                <w:color w:val="000000"/>
                <w:sz w:val="20"/>
                <w:u w:val="none"/>
              </w:rPr>
            </w:pPr>
            <w:r>
              <w:rPr>
                <w:rFonts w:ascii="Verdana" w:eastAsia="Verdana" w:hAnsi="Verdana" w:cs="Verdana"/>
                <w:b/>
                <w:i w:val="0"/>
                <w:color w:val="000000"/>
                <w:sz w:val="20"/>
                <w:u w:val="none"/>
              </w:rPr>
              <w:t>People Management:</w:t>
            </w:r>
          </w:p>
        </w:tc>
      </w:tr>
      <w:tr>
        <w:tblPrEx>
          <w:tblW w:w="5000" w:type="pct"/>
          <w:tblCellMar>
            <w:left w:w="108" w:type="dxa"/>
            <w:right w:w="108" w:type="dxa"/>
          </w:tblCellMar>
        </w:tblPrEx>
        <w:trPr>
          <w:trHeight w:val="500"/>
          <w:tblHeader/>
        </w:trPr>
        <w:tc>
          <w:tcPr>
            <w:tcW w:w="4440" w:type="dxa"/>
            <w:tcBorders>
              <w:top w:val="single" w:sz="2" w:space="0" w:color="696969"/>
              <w:left w:val="single" w:sz="2" w:space="0" w:color="696969"/>
              <w:bottom w:val="single" w:sz="2" w:space="0" w:color="696969"/>
              <w:right w:val="single" w:sz="2" w:space="0" w:color="696969"/>
              <w:tl2br w:val="none" w:sz="0" w:space="0" w:color="auto"/>
              <w:tr2bl w:val="none" w:sz="0" w:space="0" w:color="auto"/>
            </w:tcBorders>
            <w:shd w:val="clear" w:color="auto" w:fill="FFFFFF"/>
            <w:noWrap w:val="0"/>
            <w:tcMar>
              <w:top w:w="20" w:type="dxa"/>
              <w:left w:w="20" w:type="dxa"/>
              <w:bottom w:w="40" w:type="dxa"/>
              <w:right w:w="20" w:type="dxa"/>
            </w:tcMar>
            <w:vAlign w:val="center"/>
          </w:tcPr>
          <w:p>
            <w:pPr>
              <w:ind w:left="0"/>
              <w:jc w:val="center"/>
              <w:rPr>
                <w:rFonts w:ascii="Verdana" w:eastAsia="Verdana" w:hAnsi="Verdana" w:cs="Verdana"/>
                <w:b w:val="0"/>
                <w:i w:val="0"/>
                <w:color w:val="000000"/>
                <w:sz w:val="18"/>
                <w:u w:val="none"/>
              </w:rPr>
            </w:pPr>
            <w:r>
              <w:rPr>
                <w:rFonts w:ascii="Verdana" w:eastAsia="Verdana" w:hAnsi="Verdana" w:cs="Verdana"/>
                <w:b w:val="0"/>
                <w:i w:val="0"/>
                <w:color w:val="000000"/>
                <w:sz w:val="18"/>
                <w:u w:val="none"/>
              </w:rPr>
              <w:t xml:space="preserve"> </w:t>
            </w:r>
          </w:p>
        </w:tc>
        <w:tc>
          <w:tcPr>
            <w:tcW w:w="2960" w:type="dxa"/>
            <w:tcBorders>
              <w:top w:val="single" w:sz="2" w:space="0" w:color="696969"/>
              <w:left w:val="single" w:sz="2" w:space="0" w:color="696969"/>
              <w:bottom w:val="single" w:sz="2" w:space="0" w:color="696969"/>
              <w:right w:val="single" w:sz="2" w:space="0" w:color="696969"/>
              <w:tl2br w:val="none" w:sz="0" w:space="0" w:color="auto"/>
              <w:tr2bl w:val="none" w:sz="0" w:space="0" w:color="auto"/>
            </w:tcBorders>
            <w:shd w:val="clear" w:color="auto" w:fill="FFFFFF"/>
            <w:noWrap w:val="0"/>
            <w:tcMar>
              <w:top w:w="20" w:type="dxa"/>
              <w:left w:w="20" w:type="dxa"/>
              <w:bottom w:w="40" w:type="dxa"/>
              <w:right w:w="20" w:type="dxa"/>
            </w:tcMar>
            <w:vAlign w:val="center"/>
          </w:tcPr>
          <w:p>
            <w:pPr>
              <w:ind w:left="0"/>
              <w:jc w:val="center"/>
              <w:rPr>
                <w:rFonts w:ascii="Verdana" w:eastAsia="Verdana" w:hAnsi="Verdana" w:cs="Verdana"/>
                <w:b w:val="0"/>
                <w:i w:val="0"/>
                <w:color w:val="000000"/>
                <w:sz w:val="18"/>
                <w:u w:val="none"/>
              </w:rPr>
            </w:pPr>
            <w:r>
              <w:rPr>
                <w:rFonts w:ascii="Verdana" w:eastAsia="Verdana" w:hAnsi="Verdana" w:cs="Verdana"/>
                <w:b w:val="0"/>
                <w:i w:val="0"/>
                <w:color w:val="000000"/>
                <w:sz w:val="18"/>
                <w:u w:val="none"/>
              </w:rPr>
              <w:t>#  Direct Resources Managed</w:t>
            </w:r>
          </w:p>
        </w:tc>
        <w:tc>
          <w:tcPr>
            <w:tcW w:w="3000" w:type="dxa"/>
            <w:tcBorders>
              <w:top w:val="single" w:sz="2" w:space="0" w:color="696969"/>
              <w:left w:val="single" w:sz="2" w:space="0" w:color="696969"/>
              <w:bottom w:val="single" w:sz="2" w:space="0" w:color="696969"/>
              <w:right w:val="single" w:sz="2" w:space="0" w:color="696969"/>
              <w:tl2br w:val="none" w:sz="0" w:space="0" w:color="auto"/>
              <w:tr2bl w:val="none" w:sz="0" w:space="0" w:color="auto"/>
            </w:tcBorders>
            <w:shd w:val="clear" w:color="auto" w:fill="FFFFFF"/>
            <w:noWrap w:val="0"/>
            <w:tcMar>
              <w:top w:w="20" w:type="dxa"/>
              <w:left w:w="20" w:type="dxa"/>
              <w:bottom w:w="40" w:type="dxa"/>
              <w:right w:w="20" w:type="dxa"/>
            </w:tcMar>
            <w:vAlign w:val="center"/>
          </w:tcPr>
          <w:p>
            <w:pPr>
              <w:ind w:left="0"/>
              <w:jc w:val="center"/>
              <w:rPr>
                <w:rFonts w:ascii="Verdana" w:eastAsia="Verdana" w:hAnsi="Verdana" w:cs="Verdana"/>
                <w:b w:val="0"/>
                <w:i w:val="0"/>
                <w:color w:val="000000"/>
                <w:sz w:val="18"/>
                <w:u w:val="none"/>
              </w:rPr>
            </w:pPr>
            <w:r>
              <w:rPr>
                <w:rFonts w:ascii="Verdana" w:eastAsia="Verdana" w:hAnsi="Verdana" w:cs="Verdana"/>
                <w:b w:val="0"/>
                <w:i w:val="0"/>
                <w:color w:val="000000"/>
                <w:sz w:val="18"/>
                <w:u w:val="none"/>
              </w:rPr>
              <w:t>#  Indirect Resources Managed</w:t>
            </w:r>
          </w:p>
        </w:tc>
      </w:tr>
    </w:tbl>
    <w:p w:rsidP="009D5ADC">
      <w:pPr>
        <w:numPr>
          <w:ilvl w:val="0"/>
          <w:numId w:val="0"/>
        </w:numPr>
        <w:rPr>
          <w:rFonts w:ascii="Verdana" w:eastAsia="Verdana" w:hAnsi="Verdana" w:cs="Verdana"/>
          <w:b/>
          <w:sz w:val="24"/>
          <w:szCs w:val="20"/>
          <w:lang w:val="en-US"/>
        </w:rPr>
        <w:sectPr w:rsidSect="009B5FB0">
          <w:type w:val="continuous"/>
          <w:pgSz w:w="11906" w:h="16838"/>
          <w:pgMar w:top="360" w:right="836" w:bottom="720" w:left="720" w:header="355" w:footer="708" w:gutter="0"/>
          <w:cols w:space="708"/>
          <w:docGrid w:linePitch="360"/>
        </w:sect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2960"/>
        <w:gridCol w:w="7440"/>
      </w:tblGrid>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rPr>
          <w:trHeight w:val="180"/>
          <w:tblHeader w:val="0"/>
        </w:trPr>
        <w:tc>
          <w:tcPr>
            <w:tcW w:w="2960" w:type="dxa"/>
            <w:tcBorders>
              <w:top w:val="single" w:sz="2" w:space="0" w:color="696969"/>
              <w:left w:val="single" w:sz="2" w:space="0" w:color="696969"/>
              <w:bottom w:val="single" w:sz="2" w:space="0" w:color="696969"/>
              <w:right w:val="single" w:sz="2" w:space="0" w:color="696969"/>
              <w:tl2br w:val="none" w:sz="0" w:space="0" w:color="auto"/>
              <w:tr2bl w:val="none" w:sz="0" w:space="0" w:color="auto"/>
            </w:tcBorders>
            <w:shd w:val="clear" w:color="auto" w:fill="FFFFFF"/>
            <w:noWrap w:val="0"/>
            <w:tcMar>
              <w:top w:w="20" w:type="dxa"/>
              <w:left w:w="20" w:type="dxa"/>
              <w:bottom w:w="40" w:type="dxa"/>
              <w:right w:w="20" w:type="dxa"/>
            </w:tcMar>
            <w:vAlign w:val="center"/>
          </w:tcPr>
          <w:p>
            <w:pPr>
              <w:ind w:left="0"/>
              <w:jc w:val="left"/>
              <w:rPr>
                <w:rFonts w:ascii="Tahoma" w:eastAsia="Tahoma" w:hAnsi="Tahoma" w:cs="Tahoma"/>
                <w:b/>
                <w:i w:val="0"/>
                <w:color w:val="000000"/>
                <w:sz w:val="18"/>
                <w:u w:val="none"/>
              </w:rPr>
            </w:pPr>
            <w:r>
              <w:rPr>
                <w:rFonts w:ascii="Tahoma" w:eastAsia="Tahoma" w:hAnsi="Tahoma" w:cs="Tahoma"/>
                <w:b/>
                <w:i w:val="0"/>
                <w:color w:val="000000"/>
                <w:sz w:val="18"/>
                <w:u w:val="none"/>
              </w:rPr>
              <w:t>Additional Information (if required):</w:t>
            </w:r>
          </w:p>
        </w:tc>
        <w:tc>
          <w:tcPr>
            <w:tcW w:w="7440" w:type="dxa"/>
            <w:tcBorders>
              <w:top w:val="single" w:sz="2" w:space="0" w:color="696969"/>
              <w:left w:val="single" w:sz="2" w:space="0" w:color="696969"/>
              <w:bottom w:val="single" w:sz="2" w:space="0" w:color="696969"/>
              <w:right w:val="single" w:sz="2" w:space="0" w:color="696969"/>
              <w:tl2br w:val="none" w:sz="0" w:space="0" w:color="auto"/>
              <w:tr2bl w:val="none" w:sz="0" w:space="0" w:color="auto"/>
            </w:tcBorders>
            <w:shd w:val="clear" w:color="auto" w:fill="FFFFFF"/>
            <w:noWrap w:val="0"/>
            <w:tcMar>
              <w:top w:w="20" w:type="dxa"/>
              <w:left w:w="20" w:type="dxa"/>
              <w:bottom w:w="40" w:type="dxa"/>
              <w:right w:w="20" w:type="dxa"/>
            </w:tcMar>
            <w:vAlign w:val="top"/>
          </w:tcPr>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 xml:space="preserve">This Job Reports to: </w:t>
            </w:r>
          </w:p>
          <w:p>
            <w:pPr>
              <w:ind w:left="0"/>
              <w:jc w:val="left"/>
              <w:rPr>
                <w:rFonts w:ascii="Verdana" w:eastAsia="Verdana" w:hAnsi="Verdana" w:cs="Verdana"/>
                <w:b w:val="0"/>
                <w:i w:val="0"/>
                <w:color w:val="000000"/>
                <w:sz w:val="18"/>
                <w:u w:val="none"/>
              </w:rPr>
            </w:pPr>
          </w:p>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Deputy Superintendent, Cumberland Correctional Facility</w:t>
            </w:r>
          </w:p>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Job Titles and Number of Incumbents Reporting Directly to this Job: NA</w:t>
            </w:r>
          </w:p>
          <w:p>
            <w:pPr>
              <w:ind w:left="0"/>
              <w:jc w:val="left"/>
              <w:rPr>
                <w:rFonts w:ascii="Verdana" w:eastAsia="Verdana" w:hAnsi="Verdana" w:cs="Verdana"/>
                <w:b w:val="0"/>
                <w:i w:val="0"/>
                <w:color w:val="000000"/>
                <w:sz w:val="18"/>
                <w:u w:val="none"/>
              </w:rPr>
            </w:pPr>
          </w:p>
        </w:tc>
      </w:tr>
      <w:tr>
        <w:tblPrEx>
          <w:tblW w:w="5000" w:type="pct"/>
          <w:tblCellMar>
            <w:left w:w="108" w:type="dxa"/>
            <w:right w:w="108" w:type="dxa"/>
          </w:tblCellMar>
        </w:tblPrEx>
        <w:trPr>
          <w:trHeight w:val="500"/>
          <w:tblHeader w:val="0"/>
        </w:trPr>
        <w:tc>
          <w:tcPr>
            <w:tcW w:w="10400" w:type="dxa"/>
            <w:gridSpan w:val="2"/>
            <w:tcBorders>
              <w:top w:val="nil"/>
              <w:left w:val="nil"/>
              <w:bottom w:val="nil"/>
              <w:right w:val="nil"/>
              <w:tl2br w:val="none" w:sz="0" w:space="0" w:color="auto"/>
              <w:tr2bl w:val="none" w:sz="0" w:space="0" w:color="auto"/>
            </w:tcBorders>
            <w:shd w:val="clear" w:color="auto" w:fill="FFFFFF"/>
            <w:noWrap w:val="0"/>
            <w:tcMar>
              <w:top w:w="20" w:type="dxa"/>
              <w:left w:w="20" w:type="dxa"/>
              <w:bottom w:w="40" w:type="dxa"/>
              <w:right w:w="20" w:type="dxa"/>
            </w:tcMar>
            <w:vAlign w:val="bottom"/>
          </w:tcPr>
          <w:p>
            <w:pPr>
              <w:ind w:left="0"/>
              <w:jc w:val="left"/>
              <w:rPr>
                <w:rFonts w:ascii="Verdana" w:eastAsia="Verdana" w:hAnsi="Verdana" w:cs="Verdana"/>
                <w:b/>
                <w:i w:val="0"/>
                <w:color w:val="000000"/>
                <w:sz w:val="24"/>
                <w:u w:val="none"/>
              </w:rPr>
            </w:pPr>
            <w:r>
              <w:rPr>
                <w:rFonts w:ascii="Verdana" w:eastAsia="Verdana" w:hAnsi="Verdana" w:cs="Verdana"/>
                <w:b/>
                <w:i w:val="0"/>
                <w:color w:val="000000"/>
                <w:sz w:val="24"/>
                <w:u w:val="none"/>
              </w:rPr>
              <w:t>LICENSES/CERTIFICATIONS</w:t>
            </w:r>
          </w:p>
        </w:tc>
      </w:tr>
      <w:tr>
        <w:tblPrEx>
          <w:tblW w:w="5000" w:type="pct"/>
          <w:tblCellMar>
            <w:left w:w="108" w:type="dxa"/>
            <w:right w:w="108" w:type="dxa"/>
          </w:tblCellMar>
        </w:tblPrEx>
        <w:trPr>
          <w:trHeight w:val="180"/>
          <w:tblHeader w:val="0"/>
        </w:trPr>
        <w:tc>
          <w:tcPr>
            <w:tcW w:w="2960" w:type="dxa"/>
            <w:tcBorders>
              <w:top w:val="single" w:sz="2" w:space="0" w:color="696969"/>
              <w:left w:val="single" w:sz="2" w:space="0" w:color="696969"/>
              <w:bottom w:val="single" w:sz="2" w:space="0" w:color="696969"/>
              <w:right w:val="single" w:sz="2" w:space="0" w:color="696969"/>
              <w:tl2br w:val="none" w:sz="0" w:space="0" w:color="auto"/>
              <w:tr2bl w:val="none" w:sz="0" w:space="0" w:color="auto"/>
            </w:tcBorders>
            <w:shd w:val="clear" w:color="auto" w:fill="FFFFFF"/>
            <w:noWrap w:val="0"/>
            <w:tcMar>
              <w:top w:w="20" w:type="dxa"/>
              <w:left w:w="20" w:type="dxa"/>
              <w:bottom w:w="40" w:type="dxa"/>
              <w:right w:w="20" w:type="dxa"/>
            </w:tcMar>
            <w:vAlign w:val="center"/>
          </w:tcPr>
          <w:p>
            <w:pPr>
              <w:ind w:left="0"/>
              <w:jc w:val="left"/>
              <w:rPr>
                <w:rFonts w:ascii="Tahoma" w:eastAsia="Tahoma" w:hAnsi="Tahoma" w:cs="Tahoma"/>
                <w:b/>
                <w:i w:val="0"/>
                <w:color w:val="000000"/>
                <w:sz w:val="18"/>
                <w:u w:val="none"/>
              </w:rPr>
            </w:pPr>
            <w:r>
              <w:rPr>
                <w:rFonts w:ascii="Tahoma" w:eastAsia="Tahoma" w:hAnsi="Tahoma" w:cs="Tahoma"/>
                <w:b/>
                <w:i w:val="0"/>
                <w:color w:val="000000"/>
                <w:sz w:val="18"/>
                <w:u w:val="none"/>
              </w:rPr>
              <w:t>Data From Conversion:</w:t>
            </w:r>
          </w:p>
        </w:tc>
        <w:tc>
          <w:tcPr>
            <w:tcW w:w="7440" w:type="dxa"/>
            <w:tcBorders>
              <w:top w:val="single" w:sz="2" w:space="0" w:color="696969"/>
              <w:left w:val="single" w:sz="2" w:space="0" w:color="696969"/>
              <w:bottom w:val="single" w:sz="2" w:space="0" w:color="696969"/>
              <w:right w:val="single" w:sz="2" w:space="0" w:color="696969"/>
              <w:tl2br w:val="none" w:sz="0" w:space="0" w:color="auto"/>
              <w:tr2bl w:val="none" w:sz="0" w:space="0" w:color="auto"/>
            </w:tcBorders>
            <w:shd w:val="clear" w:color="auto" w:fill="FFFFFF"/>
            <w:noWrap w:val="0"/>
            <w:tcMar>
              <w:top w:w="20" w:type="dxa"/>
              <w:left w:w="20" w:type="dxa"/>
              <w:bottom w:w="40" w:type="dxa"/>
              <w:right w:w="20" w:type="dxa"/>
            </w:tcMar>
            <w:vAlign w:val="top"/>
          </w:tcPr>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Other important information that will assist the reader with a further appreciation of what is typical of this job:</w:t>
            </w:r>
          </w:p>
        </w:tc>
      </w:tr>
      <w:tr>
        <w:tblPrEx>
          <w:tblW w:w="5000" w:type="pct"/>
          <w:tblCellMar>
            <w:left w:w="108" w:type="dxa"/>
            <w:right w:w="108" w:type="dxa"/>
          </w:tblCellMar>
        </w:tblPrEx>
        <w:trPr>
          <w:trHeight w:val="500"/>
          <w:tblHeader w:val="0"/>
        </w:trPr>
        <w:tc>
          <w:tcPr>
            <w:tcW w:w="10400" w:type="dxa"/>
            <w:gridSpan w:val="2"/>
            <w:tcBorders>
              <w:top w:val="nil"/>
              <w:left w:val="nil"/>
              <w:bottom w:val="nil"/>
              <w:right w:val="nil"/>
              <w:tl2br w:val="none" w:sz="0" w:space="0" w:color="auto"/>
              <w:tr2bl w:val="none" w:sz="0" w:space="0" w:color="auto"/>
            </w:tcBorders>
            <w:shd w:val="clear" w:color="auto" w:fill="FFFFFF"/>
            <w:noWrap w:val="0"/>
            <w:tcMar>
              <w:top w:w="20" w:type="dxa"/>
              <w:left w:w="20" w:type="dxa"/>
              <w:bottom w:w="40" w:type="dxa"/>
              <w:right w:w="20" w:type="dxa"/>
            </w:tcMar>
            <w:vAlign w:val="bottom"/>
          </w:tcPr>
          <w:p>
            <w:pPr>
              <w:ind w:left="0"/>
              <w:jc w:val="left"/>
              <w:rPr>
                <w:rFonts w:ascii="Verdana" w:eastAsia="Verdana" w:hAnsi="Verdana" w:cs="Verdana"/>
                <w:b/>
                <w:i w:val="0"/>
                <w:color w:val="000000"/>
                <w:sz w:val="24"/>
                <w:u w:val="none"/>
              </w:rPr>
            </w:pPr>
            <w:r>
              <w:rPr>
                <w:rFonts w:ascii="Verdana" w:eastAsia="Verdana" w:hAnsi="Verdana" w:cs="Verdana"/>
                <w:b/>
                <w:i w:val="0"/>
                <w:color w:val="000000"/>
                <w:sz w:val="24"/>
                <w:u w:val="none"/>
              </w:rPr>
              <w:t>WORKING CONDITIONS</w:t>
            </w:r>
          </w:p>
        </w:tc>
      </w:tr>
    </w:tbl>
    <w:p w:rsidP="009D5ADC">
      <w:pPr>
        <w:numPr>
          <w:ilvl w:val="0"/>
          <w:numId w:val="0"/>
        </w:numPr>
        <w:rPr>
          <w:rFonts w:ascii="Verdana" w:eastAsia="Verdana" w:hAnsi="Verdana" w:cs="Verdana"/>
          <w:b/>
          <w:sz w:val="24"/>
          <w:szCs w:val="20"/>
          <w:lang w:val="en-US"/>
        </w:rPr>
        <w:sectPr w:rsidSect="009B5FB0">
          <w:type w:val="continuous"/>
          <w:pgSz w:w="11906" w:h="16838"/>
          <w:pgMar w:top="360" w:right="836" w:bottom="720" w:left="720" w:header="355" w:footer="708" w:gutter="0"/>
          <w:cols w:space="708"/>
          <w:docGrid w:linePitch="360"/>
        </w:sect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10400"/>
      </w:tblGrid>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rPr>
          <w:trHeight w:val="400"/>
          <w:tblHeader/>
        </w:trPr>
        <w:tc>
          <w:tcPr>
            <w:tcW w:w="10400" w:type="dxa"/>
            <w:tcBorders>
              <w:top w:val="nil"/>
              <w:left w:val="nil"/>
              <w:bottom w:val="nil"/>
              <w:right w:val="nil"/>
              <w:tl2br w:val="none" w:sz="0" w:space="0" w:color="auto"/>
              <w:tr2bl w:val="none" w:sz="0" w:space="0" w:color="auto"/>
            </w:tcBorders>
            <w:shd w:val="clear" w:color="auto" w:fill="FFFFFF"/>
            <w:noWrap w:val="0"/>
            <w:tcMar>
              <w:top w:w="20" w:type="dxa"/>
              <w:left w:w="20" w:type="dxa"/>
              <w:bottom w:w="40" w:type="dxa"/>
              <w:right w:w="20" w:type="dxa"/>
            </w:tcMar>
            <w:vAlign w:val="bottom"/>
          </w:tcPr>
          <w:p>
            <w:pPr>
              <w:ind w:left="0"/>
              <w:jc w:val="left"/>
              <w:rPr>
                <w:rFonts w:ascii="Verdana" w:eastAsia="Verdana" w:hAnsi="Verdana" w:cs="Verdana"/>
                <w:b/>
                <w:i w:val="0"/>
                <w:color w:val="000000"/>
                <w:sz w:val="20"/>
                <w:u w:val="none"/>
              </w:rPr>
            </w:pPr>
            <w:r>
              <w:rPr>
                <w:rFonts w:ascii="Verdana" w:eastAsia="Verdana" w:hAnsi="Verdana" w:cs="Verdana"/>
                <w:b/>
                <w:i w:val="0"/>
                <w:color w:val="000000"/>
                <w:sz w:val="20"/>
                <w:u w:val="none"/>
              </w:rPr>
              <w:t>Physical Effort</w:t>
            </w:r>
          </w:p>
        </w:tc>
      </w:tr>
    </w:tbl>
    <w:p w:rsidP="009D5ADC">
      <w:pPr>
        <w:numPr>
          <w:ilvl w:val="0"/>
          <w:numId w:val="0"/>
        </w:numPr>
        <w:rPr>
          <w:rFonts w:ascii="Verdana" w:eastAsia="Verdana" w:hAnsi="Verdana" w:cs="Verdana"/>
          <w:b/>
          <w:sz w:val="24"/>
          <w:szCs w:val="20"/>
          <w:lang w:val="en-US"/>
        </w:rPr>
        <w:sectPr w:rsidSect="009B5FB0">
          <w:type w:val="continuous"/>
          <w:pgSz w:w="11906" w:h="16838"/>
          <w:pgMar w:top="360" w:right="836" w:bottom="720" w:left="720" w:header="355" w:footer="708" w:gutter="0"/>
          <w:cols w:space="708"/>
          <w:docGrid w:linePitch="360"/>
        </w:sect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10400"/>
      </w:tblGrid>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rPr>
          <w:trHeight w:val="400"/>
          <w:tblHeader/>
        </w:trPr>
        <w:tc>
          <w:tcPr>
            <w:tcW w:w="10400" w:type="dxa"/>
            <w:tcBorders>
              <w:top w:val="nil"/>
              <w:left w:val="nil"/>
              <w:bottom w:val="nil"/>
              <w:right w:val="nil"/>
              <w:tl2br w:val="none" w:sz="0" w:space="0" w:color="auto"/>
              <w:tr2bl w:val="none" w:sz="0" w:space="0" w:color="auto"/>
            </w:tcBorders>
            <w:shd w:val="clear" w:color="auto" w:fill="FFFFFF"/>
            <w:noWrap w:val="0"/>
            <w:tcMar>
              <w:top w:w="20" w:type="dxa"/>
              <w:left w:w="20" w:type="dxa"/>
              <w:bottom w:w="40" w:type="dxa"/>
              <w:right w:w="20" w:type="dxa"/>
            </w:tcMar>
            <w:vAlign w:val="bottom"/>
          </w:tcPr>
          <w:p>
            <w:pPr>
              <w:ind w:left="0"/>
              <w:jc w:val="left"/>
              <w:rPr>
                <w:rFonts w:ascii="Verdana" w:eastAsia="Verdana" w:hAnsi="Verdana" w:cs="Verdana"/>
                <w:b/>
                <w:i w:val="0"/>
                <w:color w:val="000000"/>
                <w:sz w:val="20"/>
                <w:u w:val="none"/>
              </w:rPr>
            </w:pPr>
            <w:r>
              <w:rPr>
                <w:rFonts w:ascii="Verdana" w:eastAsia="Verdana" w:hAnsi="Verdana" w:cs="Verdana"/>
                <w:b/>
                <w:i w:val="0"/>
                <w:color w:val="000000"/>
                <w:sz w:val="20"/>
                <w:u w:val="none"/>
              </w:rPr>
              <w:t>Physical Environment</w:t>
            </w:r>
          </w:p>
        </w:tc>
      </w:tr>
    </w:tbl>
    <w:p w:rsidP="009D5ADC">
      <w:pPr>
        <w:numPr>
          <w:ilvl w:val="0"/>
          <w:numId w:val="0"/>
        </w:numPr>
        <w:rPr>
          <w:rFonts w:ascii="Verdana" w:eastAsia="Verdana" w:hAnsi="Verdana" w:cs="Verdana"/>
          <w:b/>
          <w:sz w:val="24"/>
          <w:szCs w:val="20"/>
          <w:lang w:val="en-US"/>
        </w:rPr>
        <w:sectPr w:rsidSect="009B5FB0">
          <w:type w:val="continuous"/>
          <w:pgSz w:w="11906" w:h="16838"/>
          <w:pgMar w:top="360" w:right="836" w:bottom="720" w:left="720" w:header="355" w:footer="708" w:gutter="0"/>
          <w:cols w:space="708"/>
          <w:docGrid w:linePitch="360"/>
        </w:sect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10400"/>
      </w:tblGrid>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rPr>
          <w:trHeight w:val="400"/>
          <w:tblHeader/>
        </w:trPr>
        <w:tc>
          <w:tcPr>
            <w:tcW w:w="10400" w:type="dxa"/>
            <w:tcBorders>
              <w:top w:val="nil"/>
              <w:left w:val="nil"/>
              <w:bottom w:val="nil"/>
              <w:right w:val="nil"/>
              <w:tl2br w:val="none" w:sz="0" w:space="0" w:color="auto"/>
              <w:tr2bl w:val="none" w:sz="0" w:space="0" w:color="auto"/>
            </w:tcBorders>
            <w:shd w:val="clear" w:color="auto" w:fill="FFFFFF"/>
            <w:noWrap w:val="0"/>
            <w:tcMar>
              <w:top w:w="20" w:type="dxa"/>
              <w:left w:w="20" w:type="dxa"/>
              <w:bottom w:w="40" w:type="dxa"/>
              <w:right w:w="20" w:type="dxa"/>
            </w:tcMar>
            <w:vAlign w:val="bottom"/>
          </w:tcPr>
          <w:p>
            <w:pPr>
              <w:ind w:left="0"/>
              <w:jc w:val="left"/>
              <w:rPr>
                <w:rFonts w:ascii="Verdana" w:eastAsia="Verdana" w:hAnsi="Verdana" w:cs="Verdana"/>
                <w:b/>
                <w:i w:val="0"/>
                <w:color w:val="000000"/>
                <w:sz w:val="20"/>
                <w:u w:val="none"/>
              </w:rPr>
            </w:pPr>
            <w:r>
              <w:rPr>
                <w:rFonts w:ascii="Verdana" w:eastAsia="Verdana" w:hAnsi="Verdana" w:cs="Verdana"/>
                <w:b/>
                <w:i w:val="0"/>
                <w:color w:val="000000"/>
                <w:sz w:val="20"/>
                <w:u w:val="none"/>
              </w:rPr>
              <w:t>Sensory Attention</w:t>
            </w:r>
          </w:p>
        </w:tc>
      </w:tr>
    </w:tbl>
    <w:p w:rsidP="009D5ADC">
      <w:pPr>
        <w:numPr>
          <w:ilvl w:val="0"/>
          <w:numId w:val="0"/>
        </w:numPr>
        <w:rPr>
          <w:rFonts w:ascii="Verdana" w:eastAsia="Verdana" w:hAnsi="Verdana" w:cs="Verdana"/>
          <w:b/>
          <w:sz w:val="24"/>
          <w:szCs w:val="20"/>
          <w:lang w:val="en-US"/>
        </w:rPr>
        <w:sectPr w:rsidSect="009B5FB0">
          <w:type w:val="continuous"/>
          <w:pgSz w:w="11906" w:h="16838"/>
          <w:pgMar w:top="360" w:right="836" w:bottom="720" w:left="720" w:header="355" w:footer="708" w:gutter="0"/>
          <w:cols w:space="708"/>
          <w:docGrid w:linePitch="360"/>
        </w:sect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10400"/>
      </w:tblGrid>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rPr>
          <w:trHeight w:val="400"/>
          <w:tblHeader/>
        </w:trPr>
        <w:tc>
          <w:tcPr>
            <w:tcW w:w="10400" w:type="dxa"/>
            <w:tcBorders>
              <w:top w:val="nil"/>
              <w:left w:val="nil"/>
              <w:bottom w:val="nil"/>
              <w:right w:val="nil"/>
              <w:tl2br w:val="none" w:sz="0" w:space="0" w:color="auto"/>
              <w:tr2bl w:val="none" w:sz="0" w:space="0" w:color="auto"/>
            </w:tcBorders>
            <w:shd w:val="clear" w:color="auto" w:fill="FFFFFF"/>
            <w:noWrap w:val="0"/>
            <w:tcMar>
              <w:top w:w="20" w:type="dxa"/>
              <w:left w:w="20" w:type="dxa"/>
              <w:bottom w:w="40" w:type="dxa"/>
              <w:right w:w="20" w:type="dxa"/>
            </w:tcMar>
            <w:vAlign w:val="bottom"/>
          </w:tcPr>
          <w:p>
            <w:pPr>
              <w:ind w:left="0"/>
              <w:jc w:val="left"/>
              <w:rPr>
                <w:rFonts w:ascii="Verdana" w:eastAsia="Verdana" w:hAnsi="Verdana" w:cs="Verdana"/>
                <w:b/>
                <w:i w:val="0"/>
                <w:color w:val="000000"/>
                <w:sz w:val="20"/>
                <w:u w:val="none"/>
              </w:rPr>
            </w:pPr>
            <w:r>
              <w:rPr>
                <w:rFonts w:ascii="Verdana" w:eastAsia="Verdana" w:hAnsi="Verdana" w:cs="Verdana"/>
                <w:b/>
                <w:i w:val="0"/>
                <w:color w:val="000000"/>
                <w:sz w:val="20"/>
                <w:u w:val="none"/>
              </w:rPr>
              <w:t>Psychological Pressures</w:t>
            </w:r>
          </w:p>
        </w:tc>
      </w:tr>
    </w:tbl>
    <w:p w:rsidP="009D5ADC">
      <w:pPr>
        <w:numPr>
          <w:ilvl w:val="0"/>
          <w:numId w:val="0"/>
        </w:numPr>
        <w:rPr>
          <w:rFonts w:ascii="Verdana" w:eastAsia="Verdana" w:hAnsi="Verdana" w:cs="Verdana"/>
          <w:b/>
          <w:sz w:val="24"/>
          <w:szCs w:val="20"/>
          <w:lang w:val="en-US"/>
        </w:rPr>
        <w:sectPr w:rsidSect="009B5FB0">
          <w:type w:val="continuous"/>
          <w:pgSz w:w="11906" w:h="16838"/>
          <w:pgMar w:top="360" w:right="836" w:bottom="720" w:left="720" w:header="355" w:footer="708" w:gutter="0"/>
          <w:cols w:space="708"/>
          <w:docGrid w:linePitch="360"/>
        </w:sect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2960"/>
        <w:gridCol w:w="7440"/>
      </w:tblGrid>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rPr>
          <w:trHeight w:val="180"/>
          <w:tblHeader w:val="0"/>
        </w:trPr>
        <w:tc>
          <w:tcPr>
            <w:tcW w:w="2960" w:type="dxa"/>
            <w:tcBorders>
              <w:top w:val="single" w:sz="2" w:space="0" w:color="696969"/>
              <w:left w:val="single" w:sz="2" w:space="0" w:color="696969"/>
              <w:bottom w:val="single" w:sz="2" w:space="0" w:color="696969"/>
              <w:right w:val="single" w:sz="2" w:space="0" w:color="696969"/>
              <w:tl2br w:val="none" w:sz="0" w:space="0" w:color="auto"/>
              <w:tr2bl w:val="none" w:sz="0" w:space="0" w:color="auto"/>
            </w:tcBorders>
            <w:shd w:val="clear" w:color="auto" w:fill="FFFFFF"/>
            <w:noWrap w:val="0"/>
            <w:tcMar>
              <w:top w:w="20" w:type="dxa"/>
              <w:left w:w="20" w:type="dxa"/>
              <w:bottom w:w="40" w:type="dxa"/>
              <w:right w:w="20" w:type="dxa"/>
            </w:tcMar>
            <w:vAlign w:val="center"/>
          </w:tcPr>
          <w:p>
            <w:pPr>
              <w:ind w:left="0"/>
              <w:jc w:val="left"/>
              <w:rPr>
                <w:rFonts w:ascii="Tahoma" w:eastAsia="Tahoma" w:hAnsi="Tahoma" w:cs="Tahoma"/>
                <w:b/>
                <w:i w:val="0"/>
                <w:color w:val="000000"/>
                <w:sz w:val="18"/>
                <w:u w:val="none"/>
              </w:rPr>
            </w:pPr>
            <w:r>
              <w:rPr>
                <w:rFonts w:ascii="Tahoma" w:eastAsia="Tahoma" w:hAnsi="Tahoma" w:cs="Tahoma"/>
                <w:b/>
                <w:i w:val="0"/>
                <w:color w:val="000000"/>
                <w:sz w:val="18"/>
                <w:u w:val="none"/>
              </w:rPr>
              <w:t xml:space="preserve">Examples/ Additional Information: </w:t>
            </w:r>
          </w:p>
        </w:tc>
        <w:tc>
          <w:tcPr>
            <w:tcW w:w="7440" w:type="dxa"/>
            <w:tcBorders>
              <w:top w:val="single" w:sz="2" w:space="0" w:color="696969"/>
              <w:left w:val="single" w:sz="2" w:space="0" w:color="696969"/>
              <w:bottom w:val="single" w:sz="2" w:space="0" w:color="696969"/>
              <w:right w:val="single" w:sz="2" w:space="0" w:color="696969"/>
              <w:tl2br w:val="none" w:sz="0" w:space="0" w:color="auto"/>
              <w:tr2bl w:val="none" w:sz="0" w:space="0" w:color="auto"/>
            </w:tcBorders>
            <w:shd w:val="clear" w:color="auto" w:fill="FFFFFF"/>
            <w:noWrap w:val="0"/>
            <w:tcMar>
              <w:top w:w="20" w:type="dxa"/>
              <w:left w:w="20" w:type="dxa"/>
              <w:bottom w:w="40" w:type="dxa"/>
              <w:right w:w="20" w:type="dxa"/>
            </w:tcMar>
            <w:vAlign w:val="top"/>
          </w:tcPr>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 xml:space="preserve"> </w:t>
            </w:r>
          </w:p>
        </w:tc>
      </w:tr>
      <w:tr>
        <w:tblPrEx>
          <w:tblW w:w="5000" w:type="pct"/>
          <w:tblCellMar>
            <w:left w:w="108" w:type="dxa"/>
            <w:right w:w="108" w:type="dxa"/>
          </w:tblCellMar>
        </w:tblPrEx>
        <w:trPr>
          <w:trHeight w:val="180"/>
          <w:tblHeader w:val="0"/>
        </w:trPr>
        <w:tc>
          <w:tcPr>
            <w:tcW w:w="2960" w:type="dxa"/>
            <w:tcBorders>
              <w:top w:val="single" w:sz="2" w:space="0" w:color="696969"/>
              <w:left w:val="single" w:sz="2" w:space="0" w:color="696969"/>
              <w:bottom w:val="single" w:sz="2" w:space="0" w:color="696969"/>
              <w:right w:val="single" w:sz="2" w:space="0" w:color="696969"/>
              <w:tl2br w:val="none" w:sz="0" w:space="0" w:color="auto"/>
              <w:tr2bl w:val="none" w:sz="0" w:space="0" w:color="auto"/>
            </w:tcBorders>
            <w:shd w:val="clear" w:color="auto" w:fill="FFFFFF"/>
            <w:noWrap w:val="0"/>
            <w:tcMar>
              <w:top w:w="20" w:type="dxa"/>
              <w:left w:w="20" w:type="dxa"/>
              <w:bottom w:w="40" w:type="dxa"/>
              <w:right w:w="20" w:type="dxa"/>
            </w:tcMar>
            <w:vAlign w:val="center"/>
          </w:tcPr>
          <w:p>
            <w:pPr>
              <w:ind w:left="0"/>
              <w:jc w:val="left"/>
              <w:rPr>
                <w:rFonts w:ascii="Tahoma" w:eastAsia="Tahoma" w:hAnsi="Tahoma" w:cs="Tahoma"/>
                <w:b/>
                <w:i w:val="0"/>
                <w:color w:val="000000"/>
                <w:sz w:val="18"/>
                <w:u w:val="none"/>
              </w:rPr>
            </w:pPr>
            <w:r>
              <w:rPr>
                <w:rFonts w:ascii="Tahoma" w:eastAsia="Tahoma" w:hAnsi="Tahoma" w:cs="Tahoma"/>
                <w:b/>
                <w:i w:val="0"/>
                <w:color w:val="000000"/>
                <w:sz w:val="18"/>
                <w:u w:val="none"/>
              </w:rPr>
              <w:t>Data From Conversion:</w:t>
            </w:r>
          </w:p>
        </w:tc>
        <w:tc>
          <w:tcPr>
            <w:tcW w:w="7440" w:type="dxa"/>
            <w:tcBorders>
              <w:top w:val="single" w:sz="2" w:space="0" w:color="696969"/>
              <w:left w:val="single" w:sz="2" w:space="0" w:color="696969"/>
              <w:bottom w:val="single" w:sz="2" w:space="0" w:color="696969"/>
              <w:right w:val="single" w:sz="2" w:space="0" w:color="696969"/>
              <w:tl2br w:val="none" w:sz="0" w:space="0" w:color="auto"/>
              <w:tr2bl w:val="none" w:sz="0" w:space="0" w:color="auto"/>
            </w:tcBorders>
            <w:shd w:val="clear" w:color="auto" w:fill="FFFFFF"/>
            <w:noWrap w:val="0"/>
            <w:tcMar>
              <w:top w:w="20" w:type="dxa"/>
              <w:left w:w="20" w:type="dxa"/>
              <w:bottom w:w="40" w:type="dxa"/>
              <w:right w:w="20" w:type="dxa"/>
            </w:tcMar>
            <w:vAlign w:val="top"/>
          </w:tcPr>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A      Physical Environment</w:t>
              <w:tab/>
              <w:t>I-Moderate</w:t>
            </w:r>
          </w:p>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Examples: Primarily office related work. Limited space when doing canteen, meal tickets.</w:t>
            </w:r>
          </w:p>
          <w:p>
            <w:pPr>
              <w:ind w:left="0"/>
              <w:jc w:val="left"/>
              <w:rPr>
                <w:rFonts w:ascii="Verdana" w:eastAsia="Verdana" w:hAnsi="Verdana" w:cs="Verdana"/>
                <w:b w:val="0"/>
                <w:i w:val="0"/>
                <w:color w:val="000000"/>
                <w:sz w:val="18"/>
                <w:u w:val="none"/>
              </w:rPr>
            </w:pPr>
          </w:p>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B</w:t>
              <w:tab/>
              <w:t>Physical Effort</w:t>
              <w:tab/>
              <w:t>1- Minimal</w:t>
            </w:r>
          </w:p>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Examples: Primarily office related work consisting of sitting and frequently moving about and bending.</w:t>
            </w:r>
          </w:p>
          <w:p>
            <w:pPr>
              <w:ind w:left="0"/>
              <w:jc w:val="left"/>
              <w:rPr>
                <w:rFonts w:ascii="Verdana" w:eastAsia="Verdana" w:hAnsi="Verdana" w:cs="Verdana"/>
                <w:b w:val="0"/>
                <w:i w:val="0"/>
                <w:color w:val="000000"/>
                <w:sz w:val="18"/>
                <w:u w:val="none"/>
              </w:rPr>
            </w:pPr>
          </w:p>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C</w:t>
              <w:tab/>
              <w:t>Sensory Attention</w:t>
              <w:tab/>
              <w:t>2- Moderate</w:t>
            </w:r>
          </w:p>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Examples: Normal physical and mental strain which involves listening, reading, typing, and filing. Increased strain on concentration due to high traffic area and increased noise in open office.</w:t>
            </w:r>
          </w:p>
          <w:p>
            <w:pPr>
              <w:ind w:left="0"/>
              <w:jc w:val="left"/>
              <w:rPr>
                <w:rFonts w:ascii="Verdana" w:eastAsia="Verdana" w:hAnsi="Verdana" w:cs="Verdana"/>
                <w:b w:val="0"/>
                <w:i w:val="0"/>
                <w:color w:val="000000"/>
                <w:sz w:val="18"/>
                <w:u w:val="none"/>
              </w:rPr>
            </w:pPr>
          </w:p>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D</w:t>
              <w:tab/>
              <w:t>Mental Pressures</w:t>
              <w:tab/>
              <w:t>2- Moderate</w:t>
            </w:r>
          </w:p>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Examples: Mental strain will result from high volume of deadlines and need for accuracy, conflicting demands and accurately interpreting court orders.</w:t>
            </w:r>
          </w:p>
        </w:tc>
      </w:tr>
    </w:tbl>
    <w:p w:rsidP="009D5ADC">
      <w:pPr>
        <w:numPr>
          <w:ilvl w:val="0"/>
          <w:numId w:val="0"/>
        </w:numPr>
        <w:rPr>
          <w:rFonts w:ascii="Verdana" w:eastAsia="Verdana" w:hAnsi="Verdana" w:cs="Verdana"/>
          <w:b/>
          <w:sz w:val="24"/>
          <w:szCs w:val="20"/>
          <w:lang w:val="en-US"/>
        </w:rPr>
      </w:pPr>
    </w:p>
    <w:sectPr w:rsidSect="009B5FB0">
      <w:type w:val="continuous"/>
      <w:pgSz w:w="11906" w:h="16838"/>
      <w:pgMar w:top="360" w:right="836" w:bottom="720" w:left="720" w:header="355"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PMingLiU">
    <w:altName w:val="新細明體"/>
    <w:panose1 w:val="02010601000101010101"/>
    <w:charset w:val="88"/>
    <w:family w:val="roman"/>
    <w:pitch w:val="variable"/>
    <w:sig w:usb0="A00002FF" w:usb1="28CFFCFA" w:usb2="00000016" w:usb3="00000000" w:csb0="00100001" w:csb1="00000000"/>
  </w:font>
  <w:font w:name="Tahoma">
    <w:panose1 w:val="020B0604030504040204"/>
    <w:charset w:val="00"/>
    <w:family w:val="swiss"/>
    <w:pitch w:val="variable"/>
    <w:sig w:usb0="E1002EFF" w:usb1="C000605B" w:usb2="00000029" w:usb3="00000000" w:csb0="000101FF" w:csb1="00000000"/>
  </w:font>
  <w:font w:name="Georgia">
    <w:panose1 w:val="02040502050405020303"/>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Arial Black">
    <w:panose1 w:val="020B0A04020102020204"/>
    <w:charset w:val="00"/>
    <w:family w:val="swiss"/>
    <w:pitch w:val="variable"/>
    <w:sig w:usb0="A00002AF" w:usb1="400078FB" w:usb2="00000000" w:usb3="00000000" w:csb0="0000009F" w:csb1="00000000"/>
  </w:font>
  <w:font w:name="Aharoni">
    <w:charset w:val="00"/>
    <w:family w:val="auto"/>
    <w:pitch w:val="variable"/>
    <w:sig w:usb0="00000803" w:usb1="00000000" w:usb2="00000000" w:usb3="00000000" w:csb0="00000021" w:csb1="00000000"/>
  </w:font>
  <w:font w:name="Verdana">
    <w:panose1 w:val="020B0604030504040204"/>
    <w:charset w:val="00"/>
    <w:family w:val="swiss"/>
    <w:pitch w:val="variable"/>
    <w:sig w:usb0="A00006FF" w:usb1="4000205B" w:usb2="0000001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16cid="http://schemas.microsoft.com/office/word/2016/wordml/cid" xmlns:w16se="http://schemas.microsoft.com/office/word/2015/wordml/symex" xmlns:wpg="http://schemas.microsoft.com/office/word/2010/wordprocessingGroup" xmlns:wpi="http://schemas.microsoft.com/office/word/2010/wordprocessingInk" xmlns:wps="http://schemas.microsoft.com/office/word/2010/wordprocessingShape" mc:Ignorable="w14 w15 wp14 w16se w16cid">
  <w:abstractNum w:abstractNumId="0" w15:restartNumberingAfterBreak="1">
    <w:nsid w:val="749830FC"/>
    <w:multiLevelType w:val="hybridMultilevel"/>
    <w:tmpl w:val="C6788F30"/>
    <w:lvl w:ilvl="0">
      <w:start w:val="1"/>
      <w:numFmt w:val="bullet"/>
      <w:lvlText w:val=""/>
      <w:lvlJc w:val="left"/>
      <w:pPr>
        <w:ind w:left="360" w:hanging="360"/>
      </w:pPr>
      <w:rPr>
        <w:rFonts w:ascii="Symbol" w:hAnsi="Symbol" w:hint="default"/>
      </w:rPr>
    </w:lvl>
    <w:lvl w:ilvl="1" w:tentative="1">
      <w:start w:val="1"/>
      <w:numFmt w:val="bullet"/>
      <w:lvlText w:val="o"/>
      <w:lvlJc w:val="left"/>
      <w:pPr>
        <w:ind w:left="1080" w:hanging="360"/>
      </w:pPr>
      <w:rPr>
        <w:rFonts w:ascii="Courier New" w:hAnsi="Courier New" w:cs="Courier New" w:hint="default"/>
      </w:rPr>
    </w:lvl>
    <w:lvl w:ilvl="2" w:tentative="1">
      <w:start w:val="1"/>
      <w:numFmt w:val="bullet"/>
      <w:lvlText w:val=""/>
      <w:lvlJc w:val="left"/>
      <w:pPr>
        <w:ind w:left="1800" w:hanging="360"/>
      </w:pPr>
      <w:rPr>
        <w:rFonts w:ascii="Wingdings" w:hAnsi="Wingdings" w:hint="default"/>
      </w:rPr>
    </w:lvl>
    <w:lvl w:ilvl="3" w:tentative="1">
      <w:start w:val="1"/>
      <w:numFmt w:val="bullet"/>
      <w:lvlText w:val=""/>
      <w:lvlJc w:val="left"/>
      <w:pPr>
        <w:ind w:left="2520" w:hanging="360"/>
      </w:pPr>
      <w:rPr>
        <w:rFonts w:ascii="Symbol" w:hAnsi="Symbol" w:hint="default"/>
      </w:rPr>
    </w:lvl>
    <w:lvl w:ilvl="4" w:tentative="1">
      <w:start w:val="1"/>
      <w:numFmt w:val="bullet"/>
      <w:lvlText w:val="o"/>
      <w:lvlJc w:val="left"/>
      <w:pPr>
        <w:ind w:left="3240" w:hanging="360"/>
      </w:pPr>
      <w:rPr>
        <w:rFonts w:ascii="Courier New" w:hAnsi="Courier New" w:cs="Courier New" w:hint="default"/>
      </w:rPr>
    </w:lvl>
    <w:lvl w:ilvl="5" w:tentative="1">
      <w:start w:val="1"/>
      <w:numFmt w:val="bullet"/>
      <w:lvlText w:val=""/>
      <w:lvlJc w:val="left"/>
      <w:pPr>
        <w:ind w:left="3960" w:hanging="360"/>
      </w:pPr>
      <w:rPr>
        <w:rFonts w:ascii="Wingdings" w:hAnsi="Wingdings" w:hint="default"/>
      </w:rPr>
    </w:lvl>
    <w:lvl w:ilvl="6" w:tentative="1">
      <w:start w:val="1"/>
      <w:numFmt w:val="bullet"/>
      <w:lvlText w:val=""/>
      <w:lvlJc w:val="left"/>
      <w:pPr>
        <w:ind w:left="4680" w:hanging="360"/>
      </w:pPr>
      <w:rPr>
        <w:rFonts w:ascii="Symbol" w:hAnsi="Symbol" w:hint="default"/>
      </w:rPr>
    </w:lvl>
    <w:lvl w:ilvl="7" w:tentative="1">
      <w:start w:val="1"/>
      <w:numFmt w:val="bullet"/>
      <w:lvlText w:val="o"/>
      <w:lvlJc w:val="left"/>
      <w:pPr>
        <w:ind w:left="5400" w:hanging="360"/>
      </w:pPr>
      <w:rPr>
        <w:rFonts w:ascii="Courier New" w:hAnsi="Courier New" w:cs="Courier New" w:hint="default"/>
      </w:rPr>
    </w:lvl>
    <w:lvl w:ilvl="8" w:tentative="1">
      <w:start w:val="1"/>
      <w:numFmt w:val="bullet"/>
      <w:lvlText w:val=""/>
      <w:lvlJc w:val="left"/>
      <w:pPr>
        <w:ind w:left="6120" w:hanging="360"/>
      </w:pPr>
      <w:rPr>
        <w:rFonts w:ascii="Wingdings" w:hAnsi="Wingdings" w:hint="default"/>
      </w:rPr>
    </w:lvl>
  </w:abstractNum>
  <w:num w:numId="1" w16cid:durableId="20880819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grammar="clean"/>
  <w:defaultTabStop w:val="708"/>
  <w:drawingGridHorizontalSpacing w:val="110"/>
  <w:displayHorizont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221E2"/>
    <w:rsid w:val="000179E5"/>
    <w:rsid w:val="00021AFE"/>
    <w:rsid w:val="00027B02"/>
    <w:rsid w:val="00153246"/>
    <w:rsid w:val="00173764"/>
    <w:rsid w:val="001B4F21"/>
    <w:rsid w:val="001C41AE"/>
    <w:rsid w:val="001D3BB4"/>
    <w:rsid w:val="002221E2"/>
    <w:rsid w:val="002B7920"/>
    <w:rsid w:val="002D1F9E"/>
    <w:rsid w:val="002F1460"/>
    <w:rsid w:val="00371B03"/>
    <w:rsid w:val="003C01E7"/>
    <w:rsid w:val="0041781A"/>
    <w:rsid w:val="00506089"/>
    <w:rsid w:val="00564585"/>
    <w:rsid w:val="00713B0F"/>
    <w:rsid w:val="00736D9B"/>
    <w:rsid w:val="007A55FE"/>
    <w:rsid w:val="007C123A"/>
    <w:rsid w:val="008520CF"/>
    <w:rsid w:val="00991429"/>
    <w:rsid w:val="009B5FB0"/>
    <w:rsid w:val="009D5ADC"/>
    <w:rsid w:val="00A039CA"/>
    <w:rsid w:val="00B51716"/>
    <w:rsid w:val="00B86D73"/>
    <w:rsid w:val="00B91DA7"/>
    <w:rsid w:val="00BF38C2"/>
    <w:rsid w:val="00C4402A"/>
    <w:rsid w:val="00CA05D0"/>
    <w:rsid w:val="00D1185E"/>
    <w:rsid w:val="00D3156B"/>
    <w:rsid w:val="00D7279C"/>
    <w:rsid w:val="00D877D2"/>
    <w:rsid w:val="00E418DD"/>
    <w:rsid w:val="00EB2887"/>
    <w:rsid w:val="00F03D02"/>
    <w:rsid w:val="00F75B7B"/>
    <w:rsid w:val="00FE48BE"/>
  </w:rsids>
  <m:mathPr>
    <m:mathFont m:val="Cambria Math"/>
  </m:mathPr>
  <w:themeFontLang w:val="en-US" w:eastAsia="zh-TW" w:bidi="he-IL"/>
  <w:clrSchemeMapping w:bg1="light1" w:t1="dark1" w:bg2="light2" w:t2="dark2" w:accent1="accent1" w:accent2="accent2" w:accent3="accent3" w:accent4="accent4" w:accent5="accent5" w:accent6="accent6" w:hyperlink="hyperlink" w:followedHyperlink="followedHyperlink"/>
  <w14:docId w14:val="68AD4363"/>
  <w15:docId w15:val="{9D1364C6-001D-49A3-9D88-5E379392BF1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Calibri" w:eastAsia="Calibri" w:hAnsi="Calibri"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Smart Link" w:semiHidden="1" w:unhideWhenUsed="1"/>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9F449C"/>
    <w:rPr>
      <w:sz w:val="22"/>
      <w:szCs w:val="22"/>
      <w:lang w:val="ru-RU"/>
    </w:rPr>
  </w:style>
  <w:style w:type="paragraph" w:styleId="Heading2">
    <w:name w:val="heading 2"/>
    <w:basedOn w:val="Normal"/>
    <w:next w:val="Normal"/>
    <w:link w:val="Heading2Char"/>
    <w:uiPriority w:val="9"/>
    <w:unhideWhenUsed/>
    <w:qFormat/>
    <w:rsid w:val="005232E9"/>
    <w:pPr>
      <w:keepNext/>
      <w:spacing w:before="240" w:after="60"/>
      <w:outlineLvl w:val="1"/>
    </w:pPr>
    <w:rPr>
      <w:rFonts w:ascii="Cambria" w:eastAsia="Times New Roman" w:hAnsi="Cambria"/>
      <w:b/>
      <w:bCs/>
      <w:i/>
      <w:iCs/>
      <w:sz w:val="28"/>
      <w:szCs w:val="28"/>
    </w:rPr>
  </w:style>
  <w:style w:type="paragraph" w:styleId="Heading3">
    <w:name w:val="heading 3"/>
    <w:basedOn w:val="Normal"/>
    <w:next w:val="Normal"/>
    <w:link w:val="Heading3Char"/>
    <w:uiPriority w:val="9"/>
    <w:unhideWhenUsed/>
    <w:qFormat/>
    <w:rsid w:val="00C334A9"/>
    <w:pPr>
      <w:keepNext/>
      <w:keepLines/>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unhideWhenUsed/>
    <w:qFormat/>
    <w:rsid w:val="001E731F"/>
    <w:pPr>
      <w:keepNext/>
      <w:keepLines/>
      <w:spacing w:before="200"/>
      <w:outlineLvl w:val="3"/>
    </w:pPr>
    <w:rPr>
      <w:rFonts w:asciiTheme="majorHAnsi" w:eastAsiaTheme="majorEastAsia" w:hAnsiTheme="majorHAnsi" w:cstheme="majorBidi"/>
      <w:b/>
      <w:bCs/>
      <w:i/>
      <w:i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0E1CE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2Char">
    <w:name w:val="Heading 2 Char"/>
    <w:basedOn w:val="DefaultParagraphFont"/>
    <w:link w:val="Heading2"/>
    <w:uiPriority w:val="9"/>
    <w:rsid w:val="005232E9"/>
    <w:rPr>
      <w:rFonts w:ascii="Cambria" w:eastAsia="Times New Roman" w:hAnsi="Cambria" w:cs="Times New Roman"/>
      <w:b/>
      <w:bCs/>
      <w:i/>
      <w:iCs/>
      <w:sz w:val="28"/>
      <w:szCs w:val="28"/>
      <w:lang w:val="ru-RU"/>
    </w:rPr>
  </w:style>
  <w:style w:type="paragraph" w:styleId="Header">
    <w:name w:val="header"/>
    <w:basedOn w:val="Normal"/>
    <w:link w:val="HeaderChar"/>
    <w:uiPriority w:val="99"/>
    <w:unhideWhenUsed/>
    <w:rsid w:val="00265A48"/>
    <w:pPr>
      <w:tabs>
        <w:tab w:val="center" w:pos="4680"/>
        <w:tab w:val="right" w:pos="9360"/>
      </w:tabs>
    </w:pPr>
  </w:style>
  <w:style w:type="character" w:customStyle="1" w:styleId="HeaderChar">
    <w:name w:val="Header Char"/>
    <w:basedOn w:val="DefaultParagraphFont"/>
    <w:link w:val="Header"/>
    <w:uiPriority w:val="99"/>
    <w:rsid w:val="00265A48"/>
    <w:rPr>
      <w:sz w:val="22"/>
      <w:szCs w:val="22"/>
      <w:lang w:val="ru-RU"/>
    </w:rPr>
  </w:style>
  <w:style w:type="paragraph" w:styleId="Footer">
    <w:name w:val="footer"/>
    <w:basedOn w:val="Normal"/>
    <w:link w:val="FooterChar"/>
    <w:uiPriority w:val="99"/>
    <w:unhideWhenUsed/>
    <w:rsid w:val="00265A48"/>
    <w:pPr>
      <w:tabs>
        <w:tab w:val="center" w:pos="4680"/>
        <w:tab w:val="right" w:pos="9360"/>
      </w:tabs>
    </w:pPr>
  </w:style>
  <w:style w:type="character" w:customStyle="1" w:styleId="FooterChar">
    <w:name w:val="Footer Char"/>
    <w:basedOn w:val="DefaultParagraphFont"/>
    <w:link w:val="Footer"/>
    <w:uiPriority w:val="99"/>
    <w:rsid w:val="00265A48"/>
    <w:rPr>
      <w:sz w:val="22"/>
      <w:szCs w:val="22"/>
      <w:lang w:val="ru-RU"/>
    </w:rPr>
  </w:style>
  <w:style w:type="paragraph" w:styleId="BalloonText">
    <w:name w:val="Balloon Text"/>
    <w:basedOn w:val="Normal"/>
    <w:link w:val="BalloonTextChar"/>
    <w:uiPriority w:val="99"/>
    <w:semiHidden/>
    <w:unhideWhenUsed/>
    <w:rsid w:val="00265A48"/>
    <w:rPr>
      <w:rFonts w:ascii="Tahoma" w:hAnsi="Tahoma" w:cs="Tahoma"/>
      <w:sz w:val="16"/>
      <w:szCs w:val="16"/>
    </w:rPr>
  </w:style>
  <w:style w:type="character" w:customStyle="1" w:styleId="BalloonTextChar">
    <w:name w:val="Balloon Text Char"/>
    <w:basedOn w:val="DefaultParagraphFont"/>
    <w:link w:val="BalloonText"/>
    <w:uiPriority w:val="99"/>
    <w:semiHidden/>
    <w:rsid w:val="00265A48"/>
    <w:rPr>
      <w:rFonts w:ascii="Tahoma" w:hAnsi="Tahoma" w:cs="Tahoma"/>
      <w:sz w:val="16"/>
      <w:szCs w:val="16"/>
      <w:lang w:val="ru-RU"/>
    </w:rPr>
  </w:style>
  <w:style w:type="character" w:customStyle="1" w:styleId="Heading3Char">
    <w:name w:val="Heading 3 Char"/>
    <w:basedOn w:val="DefaultParagraphFont"/>
    <w:link w:val="Heading3"/>
    <w:uiPriority w:val="9"/>
    <w:rsid w:val="00C334A9"/>
    <w:rPr>
      <w:rFonts w:asciiTheme="majorHAnsi" w:eastAsiaTheme="majorEastAsia" w:hAnsiTheme="majorHAnsi" w:cstheme="majorBidi"/>
      <w:b/>
      <w:bCs/>
      <w:color w:val="4F81BD" w:themeColor="accent1"/>
      <w:sz w:val="22"/>
      <w:szCs w:val="22"/>
      <w:lang w:val="ru-RU"/>
    </w:rPr>
  </w:style>
  <w:style w:type="character" w:customStyle="1" w:styleId="Heading4Char">
    <w:name w:val="Heading 4 Char"/>
    <w:basedOn w:val="DefaultParagraphFont"/>
    <w:link w:val="Heading4"/>
    <w:uiPriority w:val="9"/>
    <w:rsid w:val="001E731F"/>
    <w:rPr>
      <w:rFonts w:asciiTheme="majorHAnsi" w:eastAsiaTheme="majorEastAsia" w:hAnsiTheme="majorHAnsi" w:cstheme="majorBidi"/>
      <w:b/>
      <w:bCs/>
      <w:i/>
      <w:iCs/>
      <w:color w:val="4F81BD" w:themeColor="accent1"/>
      <w:sz w:val="22"/>
      <w:szCs w:val="22"/>
      <w:lang w:val="ru-RU"/>
    </w:rPr>
  </w:style>
  <w:style w:type="table" w:customStyle="1" w:styleId="LightList-Accent11">
    <w:name w:val="Light List - Accent 11"/>
    <w:basedOn w:val="TableNormal"/>
    <w:uiPriority w:val="61"/>
    <w:rsid w:val="001E731F"/>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paragraph" w:styleId="NoSpacing">
    <w:name w:val="No Spacing"/>
    <w:uiPriority w:val="1"/>
    <w:qFormat/>
    <w:rsid w:val="001E731F"/>
    <w:rPr>
      <w:sz w:val="22"/>
      <w:szCs w:val="22"/>
      <w:lang w:val="ru-RU"/>
    </w:rPr>
  </w:style>
  <w:style w:type="table" w:styleId="MediumGrid1Accent1">
    <w:name w:val="Medium Grid 1 Accent 1"/>
    <w:basedOn w:val="TableNormal"/>
    <w:uiPriority w:val="67"/>
    <w:rsid w:val="001E731F"/>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customStyle="1" w:styleId="MediumShading1-Accent11">
    <w:name w:val="Medium Shading 1 - Accent 11"/>
    <w:basedOn w:val="TableNormal"/>
    <w:uiPriority w:val="63"/>
    <w:rsid w:val="001E731F"/>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customStyle="1" w:styleId="MediumShading2-Accent11">
    <w:name w:val="Medium Shading 2 - Accent 11"/>
    <w:basedOn w:val="TableNormal"/>
    <w:uiPriority w:val="64"/>
    <w:rsid w:val="001E731F"/>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paragraph" w:styleId="BodyText2">
    <w:name w:val="Body Text 2"/>
    <w:basedOn w:val="Normal"/>
    <w:link w:val="BodyText2Char"/>
    <w:semiHidden/>
    <w:unhideWhenUsed/>
    <w:rsid w:val="0002577E"/>
    <w:pPr>
      <w:spacing w:after="120" w:line="480" w:lineRule="auto"/>
    </w:pPr>
    <w:rPr>
      <w:rFonts w:ascii="Times New Roman" w:eastAsia="Times New Roman" w:hAnsi="Times New Roman"/>
      <w:sz w:val="24"/>
      <w:szCs w:val="24"/>
      <w:lang w:val="en-US"/>
    </w:rPr>
  </w:style>
  <w:style w:type="character" w:customStyle="1" w:styleId="BodyText2Char">
    <w:name w:val="Body Text 2 Char"/>
    <w:basedOn w:val="DefaultParagraphFont"/>
    <w:link w:val="BodyText2"/>
    <w:semiHidden/>
    <w:rsid w:val="0002577E"/>
    <w:rPr>
      <w:rFonts w:ascii="Times New Roman" w:eastAsia="Times New Roman" w:hAnsi="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styles" Target="styles.xml"/><Relationship Id="rId3" Type="http://schemas.openxmlformats.org/officeDocument/2006/relationships/fontTable" Target="fontTable.xml"/><Relationship Id="rId7" Type="http://schemas.openxmlformats.org/officeDocument/2006/relationships/numbering" Target="numbering.xml"/><Relationship Id="rId2" Type="http://schemas.openxmlformats.org/officeDocument/2006/relationships/webSettings" Target="webSettings.xml"/><Relationship Id="rId1" Type="http://schemas.openxmlformats.org/officeDocument/2006/relationships/settings" Target="settings.xml"/><Relationship Id="rId6" Type="http://schemas.openxmlformats.org/officeDocument/2006/relationships/theme" Target="theme/theme1.xml"/><Relationship Id="rId11" Type="http://schemas.openxmlformats.org/officeDocument/2006/relationships/customXml" Target="../customXml/item4.xml"/><Relationship Id="rId5" Type="http://schemas.openxmlformats.org/officeDocument/2006/relationships/image" Target="media/image1.png"/><Relationship Id="rId10" Type="http://schemas.openxmlformats.org/officeDocument/2006/relationships/customXml" Target="../customXml/item3.xml"/><Relationship Id="rId4" Type="http://schemas.openxmlformats.org/officeDocument/2006/relationships/customXml" Target="../customXml/item1.xml"/><Relationship Id="rId9" Type="http://schemas.openxmlformats.org/officeDocument/2006/relationships/customXml" Target="../customXml/item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Relationships xmlns="http://schemas.openxmlformats.org/package/2006/relationships"><Relationship Id="rId1" Type="http://schemas.openxmlformats.org/officeDocument/2006/relationships/customXmlProps" Target="itemProps1.xml" /></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Document" ma:contentTypeID="0x010100A8789B35851EEE49A69A6FB74C5D3046" ma:contentTypeVersion="3" ma:contentTypeDescription="Create a new document." ma:contentTypeScope="" ma:versionID="a1a3c0295800f573ce625d4d66d174d5">
  <xsd:schema xmlns:xsd="http://www.w3.org/2001/XMLSchema" xmlns:xs="http://www.w3.org/2001/XMLSchema" xmlns:p="http://schemas.microsoft.com/office/2006/metadata/properties" xmlns:ns2="54df751d-1fde-4f59-a353-d1bf0a56c6da" targetNamespace="http://schemas.microsoft.com/office/2006/metadata/properties" ma:root="true" ma:fieldsID="cc9d486d18e7bf8b4a135085f8f348fa" ns2:_="">
    <xsd:import namespace="54df751d-1fde-4f59-a353-d1bf0a56c6da"/>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4df751d-1fde-4f59-a353-d1bf0a56c6da"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34EE36D0-8EC6-4C61-84D1-318D2213F4EF}">
  <ds:schemaRefs>
    <ds:schemaRef ds:uri="http://schemas.openxmlformats.org/officeDocument/2006/bibliography"/>
  </ds:schemaRefs>
</ds:datastoreItem>
</file>

<file path=customXml/itemProps2.xml><?xml version="1.0" encoding="utf-8"?>
<ds:datastoreItem xmlns:ds="http://schemas.openxmlformats.org/officeDocument/2006/customXml" ds:itemID="{4D0FA34D-E013-4205-AA67-BF0E98D58139}"/>
</file>

<file path=customXml/itemProps3.xml><?xml version="1.0" encoding="utf-8"?>
<ds:datastoreItem xmlns:ds="http://schemas.openxmlformats.org/officeDocument/2006/customXml" ds:itemID="{53E85578-185D-4A3F-97D0-D712713BF464}"/>
</file>

<file path=customXml/itemProps4.xml><?xml version="1.0" encoding="utf-8"?>
<ds:datastoreItem xmlns:ds="http://schemas.openxmlformats.org/officeDocument/2006/customXml" ds:itemID="{49E5B66F-175B-416A-BE54-62380C5F2891}"/>
</file>

<file path=docProps/app.xml><?xml version="1.0" encoding="utf-8"?>
<Properties xmlns="http://schemas.openxmlformats.org/officeDocument/2006/extended-properties" xmlns:vt="http://schemas.openxmlformats.org/officeDocument/2006/docPropsVTypes">
  <Template>Normal.dotm</Template>
  <TotalTime>1</TotalTime>
  <Pages>1</Pages>
  <Words>109</Words>
  <Characters>623</Characters>
  <Application>Microsoft Office Word</Application>
  <DocSecurity>0</DocSecurity>
  <Lines>5</Lines>
  <Paragraphs>1</Paragraphs>
  <ScaleCrop>false</ScaleCrop>
  <HeadingPairs>
    <vt:vector size="2" baseType="variant">
      <vt:variant>
        <vt:lpstr>Title</vt:lpstr>
      </vt:variant>
      <vt:variant>
        <vt:i4>1</vt:i4>
      </vt:variant>
    </vt:vector>
  </HeadingPairs>
  <TitlesOfParts>
    <vt:vector size="1" baseType="lpstr">
      <vt:lpstr>HRTMS Job Description Management</vt:lpstr>
    </vt:vector>
  </TitlesOfParts>
  <Company>Home</Company>
  <LinksUpToDate>false</LinksUpToDate>
  <CharactersWithSpaces>731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HRTMS Job Description Management</dc:title>
  <dc:creator>User</dc:creator>
  <cp:lastModifiedBy>Natalie Fussell</cp:lastModifiedBy>
  <cp:revision>2</cp:revision>
  <dcterms:created xsi:type="dcterms:W3CDTF">2023-09-26T14:35:00Z</dcterms:created>
  <dcterms:modified xsi:type="dcterms:W3CDTF">2023-09-26T14:35:00Z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0x010100A8789B35851EEE49A69A6FB74C5D3046</vt:lpwstr>
  </property>
</Properties>
</file>