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BDBFEB">
      <w:pPr>
        <w:widowControl/>
        <w:spacing w:before="0" w:after="100" w:line="240" w:lineRule="auto"/>
        <w:jc w:val="left"/>
      </w:pPr>
      <w:r>
        <w:rPr>
          <w:rFonts w:ascii="Times New Roman" w:hAnsi="Times New Roman"/>
          <w:b/>
          <w:color w:val="000000"/>
          <w:sz w:val="22"/>
        </w:rPr>
        <w:t>September 16, 2026</w:t>
      </w:r>
    </w:p>
    <w:p w14:paraId="17F2D22A">
      <w:pPr>
        <w:widowControl/>
        <w:spacing w:before="0" w:after="100" w:line="240" w:lineRule="auto"/>
        <w:jc w:val="left"/>
      </w:pPr>
      <w:r>
        <w:rPr>
          <w:rFonts w:ascii="Times New Roman" w:hAnsi="Times New Roman" w:eastAsia="Times New Roman" w:cs="Times New Roman"/>
          <w:b w:val="0"/>
          <w:bCs w:val="0"/>
          <w:i w:val="0"/>
          <w:iCs w:val="0"/>
          <w:color w:val="000000"/>
          <w:sz w:val="22"/>
          <w:szCs w:val="24"/>
        </w:rPr>
        <w:t>Editor-in-Chief</w:t>
      </w:r>
    </w:p>
    <w:p w14:paraId="54D559F9">
      <w:pPr>
        <w:widowControl/>
        <w:spacing w:before="0" w:after="100" w:line="240" w:lineRule="auto"/>
        <w:jc w:val="left"/>
      </w:pPr>
      <w:r>
        <w:rPr>
          <w:rFonts w:ascii="Times New Roman" w:hAnsi="Times New Roman" w:eastAsia="Times New Roman" w:cs="Times New Roman"/>
          <w:b w:val="0"/>
          <w:bCs w:val="0"/>
          <w:i w:val="0"/>
          <w:iCs w:val="0"/>
          <w:color w:val="000000"/>
          <w:sz w:val="22"/>
          <w:szCs w:val="24"/>
        </w:rPr>
        <w:t>Computers &amp; Geosciences</w:t>
      </w:r>
    </w:p>
    <w:p w14:paraId="1C34EDD5">
      <w:pPr>
        <w:widowControl/>
        <w:spacing w:before="0" w:after="100" w:line="240" w:lineRule="auto"/>
        <w:jc w:val="left"/>
      </w:pPr>
      <w:r>
        <w:rPr>
          <w:rFonts w:ascii="Times New Roman" w:hAnsi="Times New Roman" w:eastAsia="Times New Roman" w:cs="Times New Roman"/>
          <w:b w:val="0"/>
          <w:bCs w:val="0"/>
          <w:i w:val="0"/>
          <w:iCs w:val="0"/>
          <w:color w:val="000000"/>
          <w:sz w:val="22"/>
          <w:szCs w:val="24"/>
        </w:rPr>
        <w:t>Elsevier</w:t>
      </w:r>
    </w:p>
    <w:p w14:paraId="0610C79E">
      <w:pPr>
        <w:widowControl/>
        <w:spacing w:before="0" w:after="100" w:line="240" w:lineRule="auto"/>
        <w:jc w:val="left"/>
      </w:pPr>
      <w:r>
        <w:rPr>
          <w:rFonts w:ascii="Times New Roman" w:hAnsi="Times New Roman" w:eastAsia="Times New Roman" w:cs="Times New Roman"/>
          <w:b w:val="0"/>
          <w:bCs w:val="0"/>
          <w:i w:val="0"/>
          <w:iCs w:val="0"/>
          <w:color w:val="000000"/>
          <w:sz w:val="22"/>
          <w:szCs w:val="24"/>
        </w:rPr>
        <w:t>Dear Editor-in-Chief,</w:t>
      </w:r>
    </w:p>
    <w:p w14:paraId="421490D8">
      <w:pPr>
        <w:widowControl/>
        <w:spacing w:before="0" w:after="100" w:line="240" w:lineRule="auto"/>
        <w:jc w:val="both"/>
      </w:pPr>
      <w:bookmarkStart w:id="0" w:name="_GoBack"/>
      <w:r>
        <w:rPr>
          <w:rFonts w:ascii="Times New Roman" w:hAnsi="Times New Roman"/>
          <w:color w:val="000000"/>
          <w:sz w:val="22"/>
        </w:rPr>
        <w:t>We submit our manuscript entitled “Source-Grouped Evaluation of Temporal Stacking for Seismic Phase Picking with Three-Component Data” for consideration as an original research article in Computers &amp; Geosciences.</w:t>
      </w:r>
    </w:p>
    <w:p w14:paraId="764FAB3C">
      <w:pPr>
        <w:widowControl/>
        <w:spacing w:before="0" w:after="100" w:line="240" w:lineRule="auto"/>
        <w:jc w:val="both"/>
      </w:pPr>
      <w:r>
        <w:rPr>
          <w:rFonts w:ascii="Times New Roman" w:hAnsi="Times New Roman"/>
          <w:color w:val="000000"/>
          <w:sz w:val="22"/>
        </w:rPr>
        <w:t>This manuscript presents an inspectable source-grouped evaluation workflow for seismic phase picking. On 335 test records from 317 unseen sources, three base seeds crossed with three meta seeds yielded Full3C stacking P/S F1@100 ms of 0.8694/0.5780, versus 0.8723/0.3384 for Z-only. A PhaseNet-style MATLAB baseline trained from scratch achieved 0.9661/0.6267 and 0.9637/0.3689, respectively. We report this stronger standalone performance explicitly and do not claim that temporal stacking improves picking accuracy over that comparator.</w:t>
      </w:r>
    </w:p>
    <w:p w14:paraId="24EE0773">
      <w:pPr>
        <w:widowControl/>
        <w:spacing w:before="0" w:after="100" w:line="240" w:lineRule="auto"/>
        <w:jc w:val="both"/>
      </w:pPr>
      <w:r>
        <w:rPr>
          <w:rFonts w:ascii="Times New Roman" w:hAnsi="Times New Roman"/>
          <w:color w:val="000000"/>
          <w:sz w:val="22"/>
        </w:rPr>
        <w:t>The computational contribution is an inspectable workflow connecting source identity, grouped OOF construction, canonical feature interfaces, model provenance and numerical replay. It is demonstrated through executable synthetic contracts, five deliberately invalid cases, and saved-model inference checks. The public software update supplies all 106 checkpoints and the required custom layer. Established grouped-OOF and stacking methods are not claimed as new algorithms. The geoscientific result is the persistent Full3C–Z-only S difference on the studied source split; no station or regional transfer is claimed.</w:t>
      </w:r>
    </w:p>
    <w:p w14:paraId="45B22F66">
      <w:pPr>
        <w:widowControl/>
        <w:spacing w:before="0" w:after="100" w:line="240" w:lineRule="auto"/>
        <w:jc w:val="both"/>
      </w:pPr>
      <w:r>
        <w:rPr>
          <w:rFonts w:ascii="Times New Roman" w:hAnsi="Times New Roman" w:eastAsia="Times New Roman" w:cs="Times New Roman"/>
          <w:b w:val="0"/>
          <w:bCs w:val="0"/>
          <w:i w:val="0"/>
          <w:iCs w:val="0"/>
          <w:color w:val="000000"/>
          <w:sz w:val="22"/>
          <w:szCs w:val="24"/>
        </w:rPr>
        <w:t>This manuscript is original, has not been published previously, and is not under consideration for publication elsewhere, in whole or in part. All authors have approved the manuscript and agree with its submission to Computers &amp; Geosciences. The authors declare no competing financial interests or personal relationships that could have appeared to influence the work reported in this paper.</w:t>
      </w:r>
    </w:p>
    <w:p w14:paraId="14AC7929">
      <w:pPr>
        <w:widowControl/>
        <w:spacing w:before="0" w:after="100" w:line="240" w:lineRule="auto"/>
        <w:jc w:val="both"/>
      </w:pPr>
      <w:r>
        <w:rPr>
          <w:rFonts w:ascii="Times New Roman" w:hAnsi="Times New Roman"/>
          <w:color w:val="000000"/>
          <w:sz w:val="22"/>
        </w:rPr>
        <w:t>Section 3 describes AI assistance with software development and the computational workflow, including verification. A separate declaration addresses AI use in manuscript preparation. The authors retain responsibility for the content, verification, and interpretation.</w:t>
      </w:r>
    </w:p>
    <w:p w14:paraId="346DA8CC">
      <w:pPr>
        <w:widowControl/>
        <w:spacing w:before="0" w:after="100" w:line="240" w:lineRule="auto"/>
        <w:jc w:val="both"/>
      </w:pPr>
      <w:r>
        <w:rPr>
          <w:rFonts w:ascii="Times New Roman" w:hAnsi="Times New Roman" w:eastAsia="Times New Roman" w:cs="Times New Roman"/>
          <w:b w:val="0"/>
          <w:bCs w:val="0"/>
          <w:i w:val="0"/>
          <w:iCs w:val="0"/>
          <w:color w:val="000000"/>
          <w:sz w:val="22"/>
          <w:szCs w:val="24"/>
        </w:rPr>
        <w:t>Thank you for considering our manuscript. We look forward to your response and are available to provide any additional information the editorial process may require.</w:t>
      </w:r>
      <w:bookmarkEnd w:id="0"/>
    </w:p>
    <w:p w14:paraId="3D7D5115">
      <w:pPr>
        <w:keepNext/>
        <w:widowControl/>
        <w:spacing w:before="0" w:after="100" w:line="240" w:lineRule="auto"/>
        <w:jc w:val="left"/>
      </w:pPr>
      <w:r>
        <w:rPr>
          <w:rFonts w:ascii="Times New Roman" w:hAnsi="Times New Roman" w:eastAsia="Times New Roman" w:cs="Times New Roman"/>
          <w:b w:val="0"/>
          <w:bCs w:val="0"/>
          <w:i w:val="0"/>
          <w:iCs w:val="0"/>
          <w:color w:val="000000"/>
          <w:sz w:val="22"/>
          <w:szCs w:val="24"/>
        </w:rPr>
        <w:t>Sincerely, on behalf of all authors,</w:t>
      </w:r>
    </w:p>
    <w:p w14:paraId="3C6A6599">
      <w:pPr>
        <w:keepNext/>
        <w:widowControl/>
        <w:spacing w:before="0" w:after="100" w:line="240" w:lineRule="auto"/>
        <w:jc w:val="left"/>
      </w:pPr>
      <w:r>
        <w:rPr>
          <w:rFonts w:ascii="Times New Roman" w:hAnsi="Times New Roman" w:eastAsia="Times New Roman" w:cs="Times New Roman"/>
          <w:b/>
          <w:bCs/>
          <w:i w:val="0"/>
          <w:iCs w:val="0"/>
          <w:color w:val="000000"/>
          <w:sz w:val="22"/>
          <w:szCs w:val="24"/>
        </w:rPr>
        <w:t>Rahmat Catur Wibowo</w:t>
      </w:r>
    </w:p>
    <w:p w14:paraId="6C4CCBD2">
      <w:pPr>
        <w:keepNext/>
        <w:widowControl/>
        <w:spacing w:before="0" w:after="100" w:line="240" w:lineRule="auto"/>
        <w:jc w:val="left"/>
      </w:pPr>
      <w:r>
        <w:rPr>
          <w:rFonts w:ascii="Times New Roman" w:hAnsi="Times New Roman" w:eastAsia="Times New Roman" w:cs="Times New Roman"/>
          <w:b w:val="0"/>
          <w:bCs w:val="0"/>
          <w:i w:val="0"/>
          <w:iCs w:val="0"/>
          <w:color w:val="000000"/>
          <w:sz w:val="22"/>
          <w:szCs w:val="24"/>
        </w:rPr>
        <w:t>Corresponding author</w:t>
      </w:r>
    </w:p>
    <w:p w14:paraId="1B86AA3B">
      <w:pPr>
        <w:keepNext/>
        <w:widowControl/>
        <w:spacing w:before="0" w:after="100" w:line="240" w:lineRule="auto"/>
        <w:jc w:val="left"/>
      </w:pPr>
      <w:r>
        <w:rPr>
          <w:rFonts w:ascii="Times New Roman" w:hAnsi="Times New Roman" w:eastAsia="Times New Roman" w:cs="Times New Roman"/>
          <w:b w:val="0"/>
          <w:bCs w:val="0"/>
          <w:i w:val="0"/>
          <w:iCs w:val="0"/>
          <w:color w:val="000000"/>
          <w:sz w:val="22"/>
          <w:szCs w:val="24"/>
        </w:rPr>
        <w:t>Department of Geological Engineering, Universitas Lampung</w:t>
      </w:r>
    </w:p>
    <w:p w14:paraId="0D556F37">
      <w:pPr>
        <w:keepNext/>
        <w:widowControl/>
        <w:spacing w:before="0" w:after="100" w:line="240" w:lineRule="auto"/>
        <w:jc w:val="left"/>
      </w:pPr>
      <w:r>
        <w:rPr>
          <w:rFonts w:ascii="Times New Roman" w:hAnsi="Times New Roman" w:eastAsia="Times New Roman" w:cs="Times New Roman"/>
          <w:b w:val="0"/>
          <w:bCs w:val="0"/>
          <w:i w:val="0"/>
          <w:iCs w:val="0"/>
          <w:color w:val="000000"/>
          <w:sz w:val="22"/>
          <w:szCs w:val="24"/>
        </w:rPr>
        <w:t>Bandar Lampung, Indonesia</w:t>
      </w:r>
    </w:p>
    <w:p w14:paraId="3E4F29E2">
      <w:pPr>
        <w:keepNext/>
        <w:widowControl/>
        <w:spacing w:before="0" w:after="100" w:line="240" w:lineRule="auto"/>
        <w:jc w:val="left"/>
      </w:pPr>
      <w:r>
        <w:rPr>
          <w:rFonts w:ascii="Times New Roman" w:hAnsi="Times New Roman" w:eastAsia="Times New Roman" w:cs="Times New Roman"/>
          <w:b w:val="0"/>
          <w:bCs w:val="0"/>
          <w:i w:val="0"/>
          <w:iCs w:val="0"/>
          <w:color w:val="000000"/>
          <w:sz w:val="22"/>
          <w:szCs w:val="24"/>
        </w:rPr>
        <w:t>Email: rahmat.caturwibowo@eng.unila.ac.id</w:t>
      </w:r>
    </w:p>
    <w:p w14:paraId="348B82A5">
      <w:pPr>
        <w:keepNext w:val="0"/>
        <w:widowControl/>
        <w:spacing w:before="0" w:after="100" w:line="240" w:lineRule="auto"/>
        <w:jc w:val="left"/>
      </w:pPr>
      <w:r>
        <w:rPr>
          <w:rFonts w:ascii="Times New Roman" w:hAnsi="Times New Roman" w:eastAsia="Times New Roman" w:cs="Times New Roman"/>
          <w:b w:val="0"/>
          <w:bCs w:val="0"/>
          <w:i/>
          <w:iCs/>
          <w:color w:val="000000"/>
          <w:sz w:val="22"/>
          <w:szCs w:val="24"/>
        </w:rPr>
        <w:t>Co-authors: Razki Alfatah Kh</w:t>
      </w:r>
      <w:r>
        <w:rPr>
          <w:rFonts w:hint="default" w:ascii="Times New Roman" w:hAnsi="Times New Roman" w:eastAsia="Times New Roman" w:cs="Times New Roman"/>
          <w:b w:val="0"/>
          <w:bCs w:val="0"/>
          <w:i/>
          <w:iCs/>
          <w:color w:val="000000"/>
          <w:sz w:val="22"/>
          <w:szCs w:val="24"/>
          <w:lang w:val="en-US"/>
        </w:rPr>
        <w:t>a</w:t>
      </w:r>
      <w:r>
        <w:rPr>
          <w:rFonts w:ascii="Times New Roman" w:hAnsi="Times New Roman" w:eastAsia="Times New Roman" w:cs="Times New Roman"/>
          <w:b w:val="0"/>
          <w:bCs w:val="0"/>
          <w:i/>
          <w:iCs/>
          <w:color w:val="000000"/>
          <w:sz w:val="22"/>
          <w:szCs w:val="24"/>
        </w:rPr>
        <w:t xml:space="preserve">iru Mahli, Karyanto, Hendra Amijaya, Aristoteles, Maman Hermana, Muh Sarkowi </w:t>
      </w:r>
    </w:p>
    <w:sectPr>
      <w:pgSz w:w="12240" w:h="15840"/>
      <w:pgMar w:top="1008" w:right="1224" w:bottom="1008" w:left="1224"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isplayBackgroundShape w:val="1"/>
  <w:documentProtection w:enforcement="0"/>
  <w:compat>
    <w:compatSetting w:name="compatibilityMode" w:uri="http://schemas.microsoft.com/office/word" w:val="15"/>
  </w:compat>
  <w:rsids>
    <w:rsidRoot w:val="00000000"/>
    <w:rsid w:val="11FF4A73"/>
    <w:rsid w:val="3E71635A"/>
    <w:rsid w:val="6CD23598"/>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heme="minorEastAsia" w:cstheme="minorBidi"/>
      <w:sz w:val="22"/>
      <w:szCs w:val="22"/>
    </w:rPr>
  </w:style>
  <w:style w:type="paragraph" w:styleId="2">
    <w:name w:val="heading 1"/>
    <w:next w:val="1"/>
    <w:qFormat/>
    <w:uiPriority w:val="0"/>
    <w:pPr>
      <w:keepNext/>
    </w:pPr>
    <w:rPr>
      <w:rFonts w:asciiTheme="minorHAnsi" w:hAnsiTheme="minorHAnsi" w:eastAsiaTheme="minorEastAsia" w:cstheme="minorBidi" w:ascii="Times New Roman" w:hAnsi="Times New Roman"/>
      <w:b/>
      <w:color w:val="000000"/>
      <w:sz w:val="24"/>
      <w:szCs w:val="32"/>
    </w:rPr>
  </w:style>
  <w:style w:type="paragraph" w:styleId="3">
    <w:name w:val="heading 2"/>
    <w:next w:val="1"/>
    <w:qFormat/>
    <w:uiPriority w:val="0"/>
    <w:pPr>
      <w:keepNext/>
    </w:pPr>
    <w:rPr>
      <w:rFonts w:asciiTheme="minorHAnsi" w:hAnsiTheme="minorHAnsi" w:eastAsiaTheme="minorEastAsia" w:cstheme="minorBidi" w:ascii="Times New Roman" w:hAnsi="Times New Roman"/>
      <w:b/>
      <w:color w:val="000000"/>
      <w:sz w:val="24"/>
      <w:szCs w:val="26"/>
    </w:rPr>
  </w:style>
  <w:style w:type="paragraph" w:styleId="4">
    <w:name w:val="heading 3"/>
    <w:next w:val="1"/>
    <w:qFormat/>
    <w:uiPriority w:val="0"/>
    <w:pPr>
      <w:keepNext/>
    </w:pPr>
    <w:rPr>
      <w:rFonts w:asciiTheme="minorHAnsi" w:hAnsiTheme="minorHAnsi" w:eastAsiaTheme="minorEastAsia" w:cstheme="minorBidi" w:ascii="Times New Roman" w:hAnsi="Times New Roman"/>
      <w:b/>
      <w:color w:val="000000"/>
      <w:sz w:val="24"/>
      <w:szCs w:val="24"/>
    </w:rPr>
  </w:style>
  <w:style w:type="paragraph" w:styleId="5">
    <w:name w:val="heading 4"/>
    <w:next w:val="1"/>
    <w:qFormat/>
    <w:uiPriority w:val="0"/>
    <w:rPr>
      <w:rFonts w:asciiTheme="minorHAnsi" w:hAnsiTheme="minorHAnsi" w:eastAsiaTheme="minorEastAsia" w:cstheme="minorBidi"/>
      <w:i/>
      <w:iCs/>
      <w:color w:val="2E74B5"/>
      <w:sz w:val="21"/>
      <w:szCs w:val="22"/>
    </w:rPr>
  </w:style>
  <w:style w:type="paragraph" w:styleId="6">
    <w:name w:val="heading 5"/>
    <w:next w:val="1"/>
    <w:qFormat/>
    <w:uiPriority w:val="0"/>
    <w:rPr>
      <w:rFonts w:asciiTheme="minorHAnsi" w:hAnsiTheme="minorHAnsi" w:eastAsiaTheme="minorEastAsia" w:cstheme="minorBidi"/>
      <w:color w:val="2E74B5"/>
      <w:sz w:val="21"/>
      <w:szCs w:val="22"/>
    </w:rPr>
  </w:style>
  <w:style w:type="paragraph" w:styleId="7">
    <w:name w:val="heading 6"/>
    <w:next w:val="1"/>
    <w:qFormat/>
    <w:uiPriority w:val="0"/>
    <w:rPr>
      <w:rFonts w:asciiTheme="minorHAnsi" w:hAnsiTheme="minorHAnsi" w:eastAsiaTheme="minorEastAsia" w:cstheme="minorBidi"/>
      <w:color w:val="1F4D78"/>
      <w:sz w:val="21"/>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qFormat/>
    <w:uiPriority w:val="99"/>
    <w:pPr>
      <w:spacing w:after="0" w:line="240" w:lineRule="auto"/>
    </w:pPr>
    <w:rPr>
      <w:rFonts w:asciiTheme="minorHAnsi" w:hAnsiTheme="minorHAnsi" w:eastAsiaTheme="minorEastAsia" w:cstheme="minorBidi"/>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rFonts w:asciiTheme="minorHAnsi" w:hAnsiTheme="minorHAnsi" w:eastAsiaTheme="minorEastAsia" w:cstheme="minorBidi"/>
      <w:sz w:val="20"/>
      <w:szCs w:val="20"/>
    </w:rPr>
  </w:style>
  <w:style w:type="character" w:styleId="14">
    <w:name w:val="Hyperlink"/>
    <w:unhideWhenUsed/>
    <w:qFormat/>
    <w:uiPriority w:val="99"/>
    <w:rPr>
      <w:color w:val="0563C1"/>
      <w:u w:val="single"/>
    </w:rPr>
  </w:style>
  <w:style w:type="paragraph" w:styleId="15">
    <w:name w:val="Title"/>
    <w:qFormat/>
    <w:uiPriority w:val="0"/>
    <w:pPr>
      <w:keepNext/>
    </w:pPr>
    <w:rPr>
      <w:rFonts w:asciiTheme="minorHAnsi" w:hAnsiTheme="minorHAnsi" w:eastAsiaTheme="minorEastAsia" w:cstheme="minorBidi" w:ascii="Times New Roman" w:hAnsi="Times New Roman"/>
      <w:b/>
      <w:color w:val="000000"/>
      <w:sz w:val="24"/>
      <w:szCs w:val="56"/>
    </w:rPr>
  </w:style>
  <w:style w:type="paragraph" w:styleId="16">
    <w:name w:val="List Paragraph"/>
    <w:qFormat/>
    <w:uiPriority w:val="0"/>
    <w:rPr>
      <w:rFonts w:asciiTheme="minorHAnsi" w:hAnsiTheme="minorHAnsi" w:eastAsiaTheme="minorEastAsia" w:cstheme="minorBidi"/>
      <w:sz w:val="21"/>
      <w:szCs w:val="22"/>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Pages>
  <Words>340</Words>
  <Characters>2243</Characters>
  <TotalTime>3</TotalTime>
  <ScaleCrop>false</ScaleCrop>
  <LinksUpToDate>false</LinksUpToDate>
  <CharactersWithSpaces>2566</CharactersWithSpaces>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2026-08-11T11:55:00Z</dcterms:created>
  <dc:creator>Un-named</dc:creator>
  <cp:lastModifiedBy>Rahmat Catur Wibowo</cp:lastModifiedBy>
  <dcterms:modified xsi:type="dcterms:W3CDTF">2026-09-15T02:33:33Z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eyJoZGlkIjoiNzBmNGVlZGRlYWQ1NmE5NTFhN2VlNjgxN2E5M2E1YmIiLCJ1c2VySWQiOiI5Nzk2MTI4MTM2MTkifQ==</vt:lpwstr>
  </property>
  <property fmtid="{D5CDD505-2E9C-101B-9397-08002B2CF9AE}" pid="3" name="KSOProductBuildVer">
    <vt:lpwstr>1033-12.1.0.28485</vt:lpwstr>
  </property>
  <property fmtid="{D5CDD505-2E9C-101B-9397-08002B2CF9AE}" pid="4" name="ICV">
    <vt:lpwstr>B32B2109994D49C9B63B81C4BEC9090D_12</vt:lpwstr>
  </property>
</Properties>
</file>