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EED82" w14:textId="77777777" w:rsidR="00523E5B" w:rsidRDefault="005D66AD">
      <w:pPr>
        <w:tabs>
          <w:tab w:val="left" w:pos="5858"/>
        </w:tabs>
        <w:ind w:left="180"/>
        <w:jc w:val="both"/>
        <w:rPr>
          <w:sz w:val="20"/>
          <w:szCs w:val="20"/>
        </w:rPr>
      </w:pPr>
      <w:r>
        <w:rPr>
          <w:noProof/>
          <w:sz w:val="20"/>
          <w:szCs w:val="20"/>
        </w:rPr>
        <w:drawing>
          <wp:inline distT="0" distB="0" distL="0" distR="0" wp14:anchorId="0C2F684F" wp14:editId="11C14C69">
            <wp:extent cx="2743200" cy="41148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3200" cy="411480"/>
                    </a:xfrm>
                    <a:prstGeom prst="rect">
                      <a:avLst/>
                    </a:prstGeom>
                    <a:ln/>
                  </pic:spPr>
                </pic:pic>
              </a:graphicData>
            </a:graphic>
          </wp:inline>
        </w:drawing>
      </w:r>
    </w:p>
    <w:p w14:paraId="132A5544" w14:textId="77777777" w:rsidR="00523E5B" w:rsidRDefault="00523E5B">
      <w:pPr>
        <w:pBdr>
          <w:top w:val="nil"/>
          <w:left w:val="nil"/>
          <w:bottom w:val="nil"/>
          <w:right w:val="nil"/>
          <w:between w:val="nil"/>
        </w:pBdr>
        <w:spacing w:before="9"/>
        <w:rPr>
          <w:color w:val="000000"/>
          <w:sz w:val="23"/>
          <w:szCs w:val="23"/>
        </w:rPr>
      </w:pPr>
    </w:p>
    <w:p w14:paraId="5A15DEA7" w14:textId="77777777" w:rsidR="00523E5B" w:rsidRDefault="005D66AD">
      <w:pPr>
        <w:spacing w:before="74"/>
        <w:ind w:left="2610" w:right="297" w:hanging="270"/>
        <w:rPr>
          <w:b/>
          <w:sz w:val="28"/>
          <w:szCs w:val="28"/>
        </w:rPr>
      </w:pPr>
      <w:r>
        <w:rPr>
          <w:b/>
          <w:sz w:val="28"/>
          <w:szCs w:val="28"/>
        </w:rPr>
        <w:t>DSE 5001: Introduction to Data Science and Statistics</w:t>
      </w:r>
    </w:p>
    <w:p w14:paraId="140B9B6A" w14:textId="77777777" w:rsidR="00523E5B" w:rsidRDefault="00523E5B">
      <w:pPr>
        <w:ind w:left="157" w:right="297"/>
        <w:rPr>
          <w:b/>
          <w:sz w:val="26"/>
          <w:szCs w:val="26"/>
        </w:rPr>
      </w:pPr>
    </w:p>
    <w:p w14:paraId="1C55F6D2" w14:textId="77777777" w:rsidR="00523E5B" w:rsidRDefault="005D66AD">
      <w:pPr>
        <w:ind w:left="157" w:right="297"/>
        <w:rPr>
          <w:sz w:val="26"/>
          <w:szCs w:val="26"/>
        </w:rPr>
      </w:pPr>
      <w:r>
        <w:rPr>
          <w:b/>
          <w:sz w:val="26"/>
          <w:szCs w:val="26"/>
        </w:rPr>
        <w:t xml:space="preserve">Instructor: </w:t>
      </w:r>
      <w:r w:rsidR="00F26166">
        <w:rPr>
          <w:b/>
          <w:sz w:val="26"/>
          <w:szCs w:val="26"/>
        </w:rPr>
        <w:t>H. David Sheets</w:t>
      </w:r>
    </w:p>
    <w:p w14:paraId="28EA8A71" w14:textId="4727B546" w:rsidR="00523E5B" w:rsidRDefault="005D66AD">
      <w:pPr>
        <w:ind w:left="157" w:right="2770"/>
        <w:rPr>
          <w:sz w:val="26"/>
          <w:szCs w:val="26"/>
        </w:rPr>
      </w:pPr>
      <w:r>
        <w:rPr>
          <w:b/>
          <w:sz w:val="26"/>
          <w:szCs w:val="26"/>
        </w:rPr>
        <w:t xml:space="preserve">Course Term: </w:t>
      </w:r>
      <w:r w:rsidR="000223B2">
        <w:rPr>
          <w:b/>
          <w:sz w:val="26"/>
          <w:szCs w:val="26"/>
        </w:rPr>
        <w:t>Spring 1</w:t>
      </w:r>
      <w:r w:rsidR="00B65B36">
        <w:rPr>
          <w:b/>
          <w:sz w:val="26"/>
          <w:szCs w:val="26"/>
        </w:rPr>
        <w:t>,</w:t>
      </w:r>
      <w:r>
        <w:rPr>
          <w:b/>
          <w:sz w:val="26"/>
          <w:szCs w:val="26"/>
        </w:rPr>
        <w:t xml:space="preserve"> 202</w:t>
      </w:r>
      <w:r w:rsidR="000223B2">
        <w:rPr>
          <w:b/>
          <w:sz w:val="26"/>
          <w:szCs w:val="26"/>
        </w:rPr>
        <w:t>5</w:t>
      </w:r>
    </w:p>
    <w:p w14:paraId="48CDD4B6" w14:textId="25384A7F" w:rsidR="00523E5B" w:rsidRDefault="005D66AD">
      <w:pPr>
        <w:ind w:left="157" w:right="4610"/>
        <w:rPr>
          <w:sz w:val="26"/>
          <w:szCs w:val="26"/>
        </w:rPr>
      </w:pPr>
      <w:r>
        <w:rPr>
          <w:b/>
          <w:sz w:val="26"/>
          <w:szCs w:val="26"/>
        </w:rPr>
        <w:t xml:space="preserve">On-line live meeting: Wednesdays </w:t>
      </w:r>
      <w:r w:rsidR="00B65B36">
        <w:rPr>
          <w:b/>
          <w:sz w:val="26"/>
          <w:szCs w:val="26"/>
        </w:rPr>
        <w:t xml:space="preserve">7:00-8:30 </w:t>
      </w:r>
      <w:r>
        <w:rPr>
          <w:b/>
          <w:sz w:val="26"/>
          <w:szCs w:val="26"/>
        </w:rPr>
        <w:t xml:space="preserve">pm ET </w:t>
      </w:r>
    </w:p>
    <w:p w14:paraId="1B6624C8" w14:textId="77777777" w:rsidR="00B65B36" w:rsidRDefault="005D66AD" w:rsidP="00B65B36">
      <w:pPr>
        <w:ind w:left="157" w:right="2445"/>
        <w:rPr>
          <w:b/>
          <w:sz w:val="26"/>
          <w:szCs w:val="26"/>
        </w:rPr>
      </w:pPr>
      <w:r>
        <w:rPr>
          <w:b/>
          <w:sz w:val="26"/>
          <w:szCs w:val="26"/>
        </w:rPr>
        <w:t xml:space="preserve">Office Hours: By appointment by messaging me through Canvas or email at </w:t>
      </w:r>
      <w:hyperlink r:id="rId8" w:history="1">
        <w:r w:rsidR="00B65B36" w:rsidRPr="007A67DD">
          <w:rPr>
            <w:rStyle w:val="Hyperlink"/>
            <w:b/>
            <w:sz w:val="26"/>
            <w:szCs w:val="26"/>
          </w:rPr>
          <w:t>sheetsh@merrimack.edu</w:t>
        </w:r>
      </w:hyperlink>
      <w:r w:rsidR="00B65B36">
        <w:rPr>
          <w:b/>
          <w:color w:val="1155CC"/>
          <w:sz w:val="26"/>
          <w:szCs w:val="26"/>
          <w:u w:val="single"/>
        </w:rPr>
        <w:t xml:space="preserve">,  </w:t>
      </w:r>
      <w:r w:rsidR="00B65B36">
        <w:rPr>
          <w:b/>
          <w:sz w:val="26"/>
          <w:szCs w:val="26"/>
        </w:rPr>
        <w:t xml:space="preserve"> Also, Wednesday 8:30-9:30 after each class session</w:t>
      </w:r>
    </w:p>
    <w:p w14:paraId="389DDE41" w14:textId="77777777" w:rsidR="00523E5B" w:rsidRDefault="005D66AD">
      <w:pPr>
        <w:spacing w:line="480" w:lineRule="auto"/>
        <w:ind w:left="157" w:right="3615"/>
        <w:rPr>
          <w:b/>
          <w:sz w:val="26"/>
          <w:szCs w:val="26"/>
        </w:rPr>
      </w:pPr>
      <w:r>
        <w:rPr>
          <w:noProof/>
        </w:rPr>
        <mc:AlternateContent>
          <mc:Choice Requires="wpg">
            <w:drawing>
              <wp:anchor distT="0" distB="0" distL="0" distR="0" simplePos="0" relativeHeight="251658240" behindDoc="1" locked="0" layoutInCell="1" hidden="0" allowOverlap="1" wp14:anchorId="3F9D03FA" wp14:editId="05AE71A1">
                <wp:simplePos x="0" y="0"/>
                <wp:positionH relativeFrom="column">
                  <wp:posOffset>76200</wp:posOffset>
                </wp:positionH>
                <wp:positionV relativeFrom="paragraph">
                  <wp:posOffset>190500</wp:posOffset>
                </wp:positionV>
                <wp:extent cx="6369050" cy="9525"/>
                <wp:effectExtent l="0" t="0" r="0" b="0"/>
                <wp:wrapNone/>
                <wp:docPr id="4" name="Group 4"/>
                <wp:cNvGraphicFramePr/>
                <a:graphic xmlns:a="http://schemas.openxmlformats.org/drawingml/2006/main">
                  <a:graphicData uri="http://schemas.microsoft.com/office/word/2010/wordprocessingGroup">
                    <wpg:wgp>
                      <wpg:cNvGrpSpPr/>
                      <wpg:grpSpPr>
                        <a:xfrm>
                          <a:off x="0" y="0"/>
                          <a:ext cx="6369050" cy="9525"/>
                          <a:chOff x="2161475" y="3772375"/>
                          <a:chExt cx="6367150" cy="15250"/>
                        </a:xfrm>
                      </wpg:grpSpPr>
                      <wpg:grpSp>
                        <wpg:cNvPr id="1" name="Group 1"/>
                        <wpg:cNvGrpSpPr/>
                        <wpg:grpSpPr>
                          <a:xfrm>
                            <a:off x="2161475" y="3775238"/>
                            <a:ext cx="6367145" cy="7620"/>
                            <a:chOff x="1106" y="1602"/>
                            <a:chExt cx="10027" cy="12"/>
                          </a:xfrm>
                        </wpg:grpSpPr>
                        <wps:wsp>
                          <wps:cNvPr id="2" name="Rectangle 2"/>
                          <wps:cNvSpPr/>
                          <wps:spPr>
                            <a:xfrm>
                              <a:off x="1106" y="1602"/>
                              <a:ext cx="10025" cy="0"/>
                            </a:xfrm>
                            <a:prstGeom prst="rect">
                              <a:avLst/>
                            </a:prstGeom>
                            <a:noFill/>
                            <a:ln>
                              <a:noFill/>
                            </a:ln>
                          </wps:spPr>
                          <wps:txbx>
                            <w:txbxContent>
                              <w:p w14:paraId="0A26FF75" w14:textId="77777777" w:rsidR="00523E5B" w:rsidRDefault="00523E5B">
                                <w:pPr>
                                  <w:textDirection w:val="btLr"/>
                                </w:pPr>
                              </w:p>
                            </w:txbxContent>
                          </wps:txbx>
                          <wps:bodyPr spcFirstLastPara="1" wrap="square" lIns="91425" tIns="91425" rIns="91425" bIns="91425" anchor="ctr" anchorCtr="0">
                            <a:noAutofit/>
                          </wps:bodyPr>
                        </wps:wsp>
                        <wps:wsp>
                          <wps:cNvPr id="3" name="Straight Arrow Connector 3"/>
                          <wps:cNvCnPr/>
                          <wps:spPr>
                            <a:xfrm>
                              <a:off x="1109" y="1614"/>
                              <a:ext cx="10024" cy="0"/>
                            </a:xfrm>
                            <a:prstGeom prst="straightConnector1">
                              <a:avLst/>
                            </a:prstGeom>
                            <a:noFill/>
                            <a:ln w="9525" cap="flat" cmpd="sng">
                              <a:solidFill>
                                <a:srgbClr val="808080"/>
                              </a:solidFill>
                              <a:prstDash val="solid"/>
                              <a:round/>
                              <a:headEnd type="none" w="med" len="med"/>
                              <a:tailEnd type="none" w="med" len="med"/>
                            </a:ln>
                          </wps:spPr>
                          <wps:bodyPr/>
                        </wps:wsp>
                        <wps:wsp>
                          <wps:cNvPr id="5" name="Straight Arrow Connector 5"/>
                          <wps:cNvCnPr/>
                          <wps:spPr>
                            <a:xfrm>
                              <a:off x="1109" y="1605"/>
                              <a:ext cx="10024" cy="0"/>
                            </a:xfrm>
                            <a:prstGeom prst="straightConnector1">
                              <a:avLst/>
                            </a:prstGeom>
                            <a:noFill/>
                            <a:ln w="9525" cap="flat" cmpd="sng">
                              <a:solidFill>
                                <a:srgbClr val="808080"/>
                              </a:solidFill>
                              <a:prstDash val="solid"/>
                              <a:round/>
                              <a:headEnd type="none" w="med" len="med"/>
                              <a:tailEnd type="none" w="med" len="med"/>
                            </a:ln>
                          </wps:spPr>
                          <wps:bodyPr/>
                        </wps:wsp>
                      </wpg:grpSp>
                    </wpg:wgp>
                  </a:graphicData>
                </a:graphic>
              </wp:anchor>
            </w:drawing>
          </mc:Choice>
          <mc:Fallback>
            <w:pict>
              <v:group w14:anchorId="3F9D03FA" id="Group 4" o:spid="_x0000_s1026" style="position:absolute;left:0;text-align:left;margin-left:6pt;margin-top:15pt;width:501.5pt;height:.75pt;z-index:-251658240;mso-wrap-distance-left:0;mso-wrap-distance-right:0" coordorigin="21614,37723" coordsize="6367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">
                <v:group id="Group 1" o:spid="_x0000_s1027" style="position:absolute;left:21614;top:37752;width:63672;height:76" coordorigin="1106,1602" coordsize="100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106;top:1602;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26FF75" w14:textId="77777777" w:rsidR="00523E5B" w:rsidRDefault="00523E5B">
                          <w:pPr>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109;top:1614;width:10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" strokecolor="gray"/>
                  <v:shape id="Straight Arrow Connector 5" o:spid="_x0000_s1030" type="#_x0000_t32" style="position:absolute;left:1109;top:1605;width:10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" strokecolor="gray"/>
                </v:group>
              </v:group>
            </w:pict>
          </mc:Fallback>
        </mc:AlternateContent>
      </w:r>
    </w:p>
    <w:p w14:paraId="1B643609" w14:textId="77777777" w:rsidR="00523E5B" w:rsidRDefault="005D66AD">
      <w:pPr>
        <w:pStyle w:val="Heading1"/>
        <w:ind w:left="159"/>
      </w:pPr>
      <w:r>
        <w:t>Course Description</w:t>
      </w:r>
    </w:p>
    <w:p w14:paraId="6E79C99D" w14:textId="77777777" w:rsidR="00523E5B" w:rsidRDefault="005D66AD">
      <w:pPr>
        <w:pBdr>
          <w:top w:val="nil"/>
          <w:left w:val="nil"/>
          <w:bottom w:val="nil"/>
          <w:right w:val="nil"/>
          <w:between w:val="nil"/>
        </w:pBdr>
        <w:ind w:left="158" w:right="302"/>
        <w:rPr>
          <w:color w:val="000000"/>
          <w:sz w:val="24"/>
          <w:szCs w:val="24"/>
        </w:rPr>
      </w:pPr>
      <w:r>
        <w:rPr>
          <w:color w:val="000000"/>
          <w:sz w:val="24"/>
          <w:szCs w:val="24"/>
        </w:rPr>
        <w:t>This course explores expertise, perspectives and the statistical foundation that data scientists apply to projects during four phases of data science: problem foundation, data acquisition, statistical modeling and analysis, and presentation of results. This course intends to provide students with a comprehensive introduction to all the major aspects of data science.</w:t>
      </w:r>
    </w:p>
    <w:p w14:paraId="51387DC7" w14:textId="77777777" w:rsidR="00523E5B" w:rsidRDefault="00523E5B">
      <w:pPr>
        <w:pBdr>
          <w:top w:val="nil"/>
          <w:left w:val="nil"/>
          <w:bottom w:val="nil"/>
          <w:right w:val="nil"/>
          <w:between w:val="nil"/>
        </w:pBdr>
        <w:spacing w:before="9"/>
        <w:rPr>
          <w:color w:val="000000"/>
          <w:sz w:val="24"/>
          <w:szCs w:val="24"/>
        </w:rPr>
      </w:pPr>
    </w:p>
    <w:p w14:paraId="7F3E0AF0" w14:textId="77777777" w:rsidR="00523E5B" w:rsidRDefault="005D66AD">
      <w:pPr>
        <w:pBdr>
          <w:top w:val="nil"/>
          <w:left w:val="nil"/>
          <w:bottom w:val="nil"/>
          <w:right w:val="nil"/>
          <w:between w:val="nil"/>
        </w:pBdr>
        <w:spacing w:before="9"/>
        <w:ind w:left="180"/>
        <w:rPr>
          <w:b/>
          <w:color w:val="000000"/>
          <w:sz w:val="26"/>
          <w:szCs w:val="26"/>
        </w:rPr>
      </w:pPr>
      <w:r>
        <w:rPr>
          <w:b/>
          <w:color w:val="000000"/>
          <w:sz w:val="26"/>
          <w:szCs w:val="26"/>
        </w:rPr>
        <w:t>Credit Justification Statement</w:t>
      </w:r>
    </w:p>
    <w:p w14:paraId="0A369C9E" w14:textId="77777777" w:rsidR="00523E5B" w:rsidRDefault="005D66AD">
      <w:pPr>
        <w:pBdr>
          <w:top w:val="nil"/>
          <w:left w:val="nil"/>
          <w:bottom w:val="nil"/>
          <w:right w:val="nil"/>
          <w:between w:val="nil"/>
        </w:pBdr>
        <w:spacing w:before="9"/>
        <w:ind w:left="180"/>
        <w:rPr>
          <w:color w:val="000000"/>
          <w:sz w:val="24"/>
          <w:szCs w:val="24"/>
        </w:rPr>
      </w:pPr>
      <w:r>
        <w:rPr>
          <w:color w:val="000000"/>
          <w:sz w:val="24"/>
          <w:szCs w:val="24"/>
        </w:rPr>
        <w:t>In this course, students will be expected to do the following amount of work:</w:t>
      </w:r>
    </w:p>
    <w:p w14:paraId="6C22FD96" w14:textId="77777777" w:rsidR="00523E5B" w:rsidRDefault="005D66AD">
      <w:pPr>
        <w:numPr>
          <w:ilvl w:val="0"/>
          <w:numId w:val="1"/>
        </w:numPr>
        <w:pBdr>
          <w:top w:val="nil"/>
          <w:left w:val="nil"/>
          <w:bottom w:val="nil"/>
          <w:right w:val="nil"/>
          <w:between w:val="nil"/>
        </w:pBdr>
        <w:spacing w:before="9"/>
      </w:pPr>
      <w:r>
        <w:rPr>
          <w:color w:val="000000"/>
          <w:sz w:val="24"/>
          <w:szCs w:val="24"/>
        </w:rPr>
        <w:t>Live session: 1 hour per week</w:t>
      </w:r>
    </w:p>
    <w:p w14:paraId="1567596F" w14:textId="77777777" w:rsidR="00523E5B" w:rsidRDefault="005D66AD">
      <w:pPr>
        <w:numPr>
          <w:ilvl w:val="0"/>
          <w:numId w:val="1"/>
        </w:numPr>
        <w:pBdr>
          <w:top w:val="nil"/>
          <w:left w:val="nil"/>
          <w:bottom w:val="nil"/>
          <w:right w:val="nil"/>
          <w:between w:val="nil"/>
        </w:pBdr>
        <w:spacing w:before="9"/>
      </w:pPr>
      <w:r>
        <w:rPr>
          <w:color w:val="000000"/>
          <w:sz w:val="24"/>
          <w:szCs w:val="24"/>
        </w:rPr>
        <w:t>Readings: 8 hours per week (on average)</w:t>
      </w:r>
    </w:p>
    <w:p w14:paraId="38DEA734" w14:textId="77777777" w:rsidR="00523E5B" w:rsidRDefault="005D66AD">
      <w:pPr>
        <w:numPr>
          <w:ilvl w:val="0"/>
          <w:numId w:val="1"/>
        </w:numPr>
        <w:pBdr>
          <w:top w:val="nil"/>
          <w:left w:val="nil"/>
          <w:bottom w:val="nil"/>
          <w:right w:val="nil"/>
          <w:between w:val="nil"/>
        </w:pBdr>
        <w:spacing w:before="9"/>
      </w:pPr>
      <w:r>
        <w:rPr>
          <w:color w:val="000000"/>
          <w:sz w:val="24"/>
          <w:szCs w:val="24"/>
        </w:rPr>
        <w:t>Labs: 10 hours per week (on average)</w:t>
      </w:r>
    </w:p>
    <w:p w14:paraId="50C1525A" w14:textId="77777777" w:rsidR="00523E5B" w:rsidRDefault="005D66AD">
      <w:pPr>
        <w:numPr>
          <w:ilvl w:val="0"/>
          <w:numId w:val="1"/>
        </w:numPr>
        <w:pBdr>
          <w:top w:val="nil"/>
          <w:left w:val="nil"/>
          <w:bottom w:val="nil"/>
          <w:right w:val="nil"/>
          <w:between w:val="nil"/>
        </w:pBdr>
        <w:spacing w:before="9"/>
      </w:pPr>
      <w:r>
        <w:rPr>
          <w:color w:val="000000"/>
          <w:sz w:val="24"/>
          <w:szCs w:val="24"/>
        </w:rPr>
        <w:t>Final Exam 3.5 hours per week (on average)</w:t>
      </w:r>
    </w:p>
    <w:p w14:paraId="23812615" w14:textId="77777777" w:rsidR="00523E5B" w:rsidRDefault="005D66AD">
      <w:pPr>
        <w:numPr>
          <w:ilvl w:val="0"/>
          <w:numId w:val="1"/>
        </w:numPr>
        <w:pBdr>
          <w:top w:val="nil"/>
          <w:left w:val="nil"/>
          <w:bottom w:val="nil"/>
          <w:right w:val="nil"/>
          <w:between w:val="nil"/>
        </w:pBdr>
        <w:spacing w:before="9"/>
      </w:pPr>
      <w:r>
        <w:rPr>
          <w:color w:val="000000"/>
          <w:sz w:val="24"/>
          <w:szCs w:val="24"/>
        </w:rPr>
        <w:t>Total: 22.5 hours per week (on average)</w:t>
      </w:r>
    </w:p>
    <w:p w14:paraId="2C9EAFDF" w14:textId="77777777" w:rsidR="00523E5B" w:rsidRDefault="00B65B36" w:rsidP="00B65B36">
      <w:pPr>
        <w:pStyle w:val="Heading1"/>
        <w:spacing w:before="1"/>
        <w:ind w:left="0" w:right="297"/>
      </w:pPr>
      <w:r>
        <w:rPr>
          <w:b w:val="0"/>
          <w:color w:val="000000"/>
          <w:sz w:val="24"/>
          <w:szCs w:val="24"/>
        </w:rPr>
        <w:t xml:space="preserve">  </w:t>
      </w:r>
      <w:r w:rsidR="005D66AD">
        <w:t>Course Learning Objectives</w:t>
      </w:r>
    </w:p>
    <w:p w14:paraId="5ECDD959" w14:textId="77777777" w:rsidR="00523E5B" w:rsidRDefault="005D66AD">
      <w:pPr>
        <w:pBdr>
          <w:top w:val="nil"/>
          <w:left w:val="nil"/>
          <w:bottom w:val="nil"/>
          <w:right w:val="nil"/>
          <w:between w:val="nil"/>
        </w:pBdr>
        <w:spacing w:line="269" w:lineRule="auto"/>
        <w:ind w:left="158" w:right="302"/>
        <w:rPr>
          <w:color w:val="000000"/>
          <w:sz w:val="24"/>
          <w:szCs w:val="24"/>
        </w:rPr>
      </w:pPr>
      <w:r>
        <w:rPr>
          <w:color w:val="000000"/>
          <w:sz w:val="24"/>
          <w:szCs w:val="24"/>
        </w:rPr>
        <w:t>Upon completion of this course, students should:</w:t>
      </w:r>
    </w:p>
    <w:p w14:paraId="1A181549" w14:textId="77777777" w:rsidR="00523E5B" w:rsidRDefault="005D66AD">
      <w:pPr>
        <w:numPr>
          <w:ilvl w:val="0"/>
          <w:numId w:val="5"/>
        </w:numPr>
        <w:pBdr>
          <w:top w:val="nil"/>
          <w:left w:val="nil"/>
          <w:bottom w:val="nil"/>
          <w:right w:val="nil"/>
          <w:between w:val="nil"/>
        </w:pBdr>
        <w:tabs>
          <w:tab w:val="left" w:pos="879"/>
        </w:tabs>
        <w:spacing w:line="303" w:lineRule="auto"/>
        <w:rPr>
          <w:i/>
          <w:color w:val="000000"/>
          <w:sz w:val="24"/>
          <w:szCs w:val="24"/>
        </w:rPr>
      </w:pPr>
      <w:r>
        <w:rPr>
          <w:color w:val="000000"/>
          <w:sz w:val="24"/>
          <w:szCs w:val="24"/>
        </w:rPr>
        <w:t>Understand how R works, data wrangling, data visualization and reproducible data analysis;</w:t>
      </w:r>
    </w:p>
    <w:p w14:paraId="28F53EDA" w14:textId="77777777" w:rsidR="00523E5B" w:rsidRDefault="005D66AD">
      <w:pPr>
        <w:numPr>
          <w:ilvl w:val="0"/>
          <w:numId w:val="5"/>
        </w:numPr>
        <w:pBdr>
          <w:top w:val="nil"/>
          <w:left w:val="nil"/>
          <w:bottom w:val="nil"/>
          <w:right w:val="nil"/>
          <w:between w:val="nil"/>
        </w:pBdr>
        <w:tabs>
          <w:tab w:val="left" w:pos="879"/>
        </w:tabs>
        <w:ind w:right="439"/>
        <w:rPr>
          <w:color w:val="000000"/>
          <w:sz w:val="24"/>
          <w:szCs w:val="24"/>
        </w:rPr>
      </w:pPr>
      <w:r>
        <w:rPr>
          <w:color w:val="000000"/>
          <w:sz w:val="24"/>
          <w:szCs w:val="24"/>
        </w:rPr>
        <w:t>Understand the foundation of statistics and probability;</w:t>
      </w:r>
    </w:p>
    <w:p w14:paraId="637906E9" w14:textId="77777777" w:rsidR="00523E5B" w:rsidRDefault="005D66AD">
      <w:pPr>
        <w:numPr>
          <w:ilvl w:val="0"/>
          <w:numId w:val="5"/>
        </w:numPr>
        <w:pBdr>
          <w:top w:val="nil"/>
          <w:left w:val="nil"/>
          <w:bottom w:val="nil"/>
          <w:right w:val="nil"/>
          <w:between w:val="nil"/>
        </w:pBdr>
        <w:tabs>
          <w:tab w:val="left" w:pos="879"/>
        </w:tabs>
        <w:ind w:right="442"/>
        <w:rPr>
          <w:i/>
          <w:color w:val="000000"/>
          <w:sz w:val="24"/>
          <w:szCs w:val="24"/>
        </w:rPr>
      </w:pPr>
      <w:r>
        <w:rPr>
          <w:color w:val="000000"/>
          <w:sz w:val="24"/>
          <w:szCs w:val="24"/>
        </w:rPr>
        <w:t>Understand more advanced statistical models and statistical inference topics</w:t>
      </w:r>
    </w:p>
    <w:p w14:paraId="350B110E" w14:textId="77777777" w:rsidR="00523E5B" w:rsidRPr="00B65B36" w:rsidRDefault="005D66AD" w:rsidP="00B65B36">
      <w:pPr>
        <w:numPr>
          <w:ilvl w:val="0"/>
          <w:numId w:val="5"/>
        </w:numPr>
        <w:pBdr>
          <w:top w:val="nil"/>
          <w:left w:val="nil"/>
          <w:bottom w:val="nil"/>
          <w:right w:val="nil"/>
          <w:between w:val="nil"/>
        </w:pBdr>
        <w:tabs>
          <w:tab w:val="left" w:pos="879"/>
        </w:tabs>
        <w:ind w:right="899"/>
        <w:rPr>
          <w:color w:val="000000"/>
          <w:sz w:val="24"/>
          <w:szCs w:val="24"/>
        </w:rPr>
      </w:pPr>
      <w:r>
        <w:rPr>
          <w:color w:val="000000"/>
          <w:sz w:val="24"/>
          <w:szCs w:val="24"/>
        </w:rPr>
        <w:t>Demonstrate rudimentary competency in conducting and evaluating basic statistical data analyses.</w:t>
      </w:r>
    </w:p>
    <w:p w14:paraId="049A1BF5" w14:textId="77777777" w:rsidR="00523E5B" w:rsidRDefault="005D66AD">
      <w:pPr>
        <w:pStyle w:val="Heading1"/>
        <w:ind w:left="157" w:right="297"/>
      </w:pPr>
      <w:r>
        <w:t>Important Deadlines</w:t>
      </w:r>
    </w:p>
    <w:p w14:paraId="272F3FA0" w14:textId="77777777" w:rsidR="00523E5B" w:rsidRDefault="00523E5B">
      <w:pPr>
        <w:pBdr>
          <w:top w:val="nil"/>
          <w:left w:val="nil"/>
          <w:bottom w:val="nil"/>
          <w:right w:val="nil"/>
          <w:between w:val="nil"/>
        </w:pBdr>
        <w:spacing w:before="7"/>
        <w:rPr>
          <w:b/>
          <w:color w:val="000000"/>
          <w:sz w:val="12"/>
          <w:szCs w:val="12"/>
        </w:rPr>
      </w:pPr>
    </w:p>
    <w:tbl>
      <w:tblPr>
        <w:tblStyle w:val="a"/>
        <w:tblW w:w="9093"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121"/>
      </w:tblGrid>
      <w:tr w:rsidR="00523E5B" w14:paraId="31D423A1" w14:textId="77777777">
        <w:trPr>
          <w:trHeight w:val="396"/>
        </w:trPr>
        <w:tc>
          <w:tcPr>
            <w:tcW w:w="2972" w:type="dxa"/>
          </w:tcPr>
          <w:p w14:paraId="5AA8AAC0" w14:textId="28F85FF9" w:rsidR="00523E5B" w:rsidRDefault="000223B2">
            <w:pPr>
              <w:pBdr>
                <w:top w:val="nil"/>
                <w:left w:val="nil"/>
                <w:bottom w:val="nil"/>
                <w:right w:val="nil"/>
                <w:between w:val="nil"/>
              </w:pBdr>
              <w:spacing w:before="47"/>
              <w:ind w:left="45"/>
              <w:rPr>
                <w:color w:val="000000"/>
                <w:sz w:val="24"/>
                <w:szCs w:val="24"/>
              </w:rPr>
            </w:pPr>
            <w:r>
              <w:rPr>
                <w:color w:val="000000"/>
                <w:sz w:val="24"/>
                <w:szCs w:val="24"/>
              </w:rPr>
              <w:t xml:space="preserve">Wednesday </w:t>
            </w:r>
            <w:r w:rsidR="005D66AD">
              <w:rPr>
                <w:sz w:val="24"/>
                <w:szCs w:val="24"/>
              </w:rPr>
              <w:t>0</w:t>
            </w:r>
            <w:r>
              <w:rPr>
                <w:sz w:val="24"/>
                <w:szCs w:val="24"/>
              </w:rPr>
              <w:t>1</w:t>
            </w:r>
            <w:r w:rsidR="005D66AD">
              <w:rPr>
                <w:sz w:val="24"/>
                <w:szCs w:val="24"/>
              </w:rPr>
              <w:t>/</w:t>
            </w:r>
            <w:r>
              <w:rPr>
                <w:sz w:val="24"/>
                <w:szCs w:val="24"/>
              </w:rPr>
              <w:t>15</w:t>
            </w:r>
            <w:r w:rsidR="005D66AD">
              <w:rPr>
                <w:color w:val="000000"/>
                <w:sz w:val="24"/>
                <w:szCs w:val="24"/>
              </w:rPr>
              <w:t>/202</w:t>
            </w:r>
            <w:r>
              <w:rPr>
                <w:color w:val="000000"/>
                <w:sz w:val="24"/>
                <w:szCs w:val="24"/>
              </w:rPr>
              <w:t>5</w:t>
            </w:r>
          </w:p>
        </w:tc>
        <w:tc>
          <w:tcPr>
            <w:tcW w:w="6121" w:type="dxa"/>
          </w:tcPr>
          <w:p w14:paraId="13AB687C" w14:textId="77777777" w:rsidR="00523E5B" w:rsidRDefault="005D66AD">
            <w:pPr>
              <w:pBdr>
                <w:top w:val="nil"/>
                <w:left w:val="nil"/>
                <w:bottom w:val="nil"/>
                <w:right w:val="nil"/>
                <w:between w:val="nil"/>
              </w:pBdr>
              <w:spacing w:before="54"/>
              <w:ind w:left="45"/>
              <w:rPr>
                <w:color w:val="000000"/>
                <w:sz w:val="24"/>
                <w:szCs w:val="24"/>
              </w:rPr>
            </w:pPr>
            <w:r>
              <w:rPr>
                <w:color w:val="000000"/>
                <w:sz w:val="24"/>
                <w:szCs w:val="24"/>
              </w:rPr>
              <w:t>First day of classes</w:t>
            </w:r>
          </w:p>
        </w:tc>
      </w:tr>
      <w:tr w:rsidR="00523E5B" w14:paraId="2BB021ED" w14:textId="77777777">
        <w:trPr>
          <w:trHeight w:val="396"/>
        </w:trPr>
        <w:tc>
          <w:tcPr>
            <w:tcW w:w="2972" w:type="dxa"/>
          </w:tcPr>
          <w:p w14:paraId="3267B560" w14:textId="4072C3D5" w:rsidR="00523E5B" w:rsidRDefault="000223B2">
            <w:pPr>
              <w:pBdr>
                <w:top w:val="nil"/>
                <w:left w:val="nil"/>
                <w:bottom w:val="nil"/>
                <w:right w:val="nil"/>
                <w:between w:val="nil"/>
              </w:pBdr>
              <w:spacing w:before="47"/>
              <w:rPr>
                <w:color w:val="000000"/>
                <w:sz w:val="24"/>
                <w:szCs w:val="24"/>
              </w:rPr>
            </w:pPr>
            <w:r>
              <w:rPr>
                <w:color w:val="000000"/>
                <w:sz w:val="24"/>
                <w:szCs w:val="24"/>
              </w:rPr>
              <w:t>Thursday</w:t>
            </w:r>
            <w:r w:rsidR="005D66AD">
              <w:rPr>
                <w:color w:val="000000"/>
                <w:sz w:val="24"/>
                <w:szCs w:val="24"/>
              </w:rPr>
              <w:t xml:space="preserve"> </w:t>
            </w:r>
            <w:r>
              <w:rPr>
                <w:sz w:val="24"/>
                <w:szCs w:val="24"/>
              </w:rPr>
              <w:t>01</w:t>
            </w:r>
            <w:r w:rsidR="00B65B36">
              <w:rPr>
                <w:sz w:val="24"/>
                <w:szCs w:val="24"/>
              </w:rPr>
              <w:t>/</w:t>
            </w:r>
            <w:r>
              <w:rPr>
                <w:sz w:val="24"/>
                <w:szCs w:val="24"/>
              </w:rPr>
              <w:t>2</w:t>
            </w:r>
            <w:r w:rsidR="00B65B36">
              <w:rPr>
                <w:sz w:val="24"/>
                <w:szCs w:val="24"/>
              </w:rPr>
              <w:t>3</w:t>
            </w:r>
            <w:r w:rsidR="005D66AD">
              <w:rPr>
                <w:color w:val="000000"/>
                <w:sz w:val="24"/>
                <w:szCs w:val="24"/>
              </w:rPr>
              <w:t>/202</w:t>
            </w:r>
            <w:r>
              <w:rPr>
                <w:color w:val="000000"/>
                <w:sz w:val="24"/>
                <w:szCs w:val="24"/>
              </w:rPr>
              <w:t>5</w:t>
            </w:r>
          </w:p>
        </w:tc>
        <w:tc>
          <w:tcPr>
            <w:tcW w:w="6121" w:type="dxa"/>
          </w:tcPr>
          <w:p w14:paraId="4FA5EE34" w14:textId="77777777" w:rsidR="00523E5B" w:rsidRDefault="005D66AD">
            <w:pPr>
              <w:pBdr>
                <w:top w:val="nil"/>
                <w:left w:val="nil"/>
                <w:bottom w:val="nil"/>
                <w:right w:val="nil"/>
                <w:between w:val="nil"/>
              </w:pBdr>
              <w:spacing w:before="54"/>
              <w:ind w:left="45"/>
              <w:rPr>
                <w:color w:val="000000"/>
                <w:sz w:val="24"/>
                <w:szCs w:val="24"/>
              </w:rPr>
            </w:pPr>
            <w:r>
              <w:rPr>
                <w:color w:val="000000"/>
                <w:sz w:val="24"/>
                <w:szCs w:val="24"/>
              </w:rPr>
              <w:t>Last day to add/drop a course</w:t>
            </w:r>
          </w:p>
        </w:tc>
      </w:tr>
      <w:tr w:rsidR="00523E5B" w14:paraId="4E3EECB8" w14:textId="77777777">
        <w:trPr>
          <w:trHeight w:val="396"/>
        </w:trPr>
        <w:tc>
          <w:tcPr>
            <w:tcW w:w="2972" w:type="dxa"/>
          </w:tcPr>
          <w:p w14:paraId="1F123D31" w14:textId="0B4ED47F" w:rsidR="00523E5B" w:rsidRDefault="000223B2">
            <w:pPr>
              <w:pBdr>
                <w:top w:val="nil"/>
                <w:left w:val="nil"/>
                <w:bottom w:val="nil"/>
                <w:right w:val="nil"/>
                <w:between w:val="nil"/>
              </w:pBdr>
              <w:spacing w:before="47"/>
              <w:ind w:left="45"/>
              <w:rPr>
                <w:color w:val="000000"/>
                <w:sz w:val="24"/>
                <w:szCs w:val="24"/>
              </w:rPr>
            </w:pPr>
            <w:r>
              <w:rPr>
                <w:color w:val="000000"/>
                <w:sz w:val="24"/>
                <w:szCs w:val="24"/>
              </w:rPr>
              <w:t xml:space="preserve">Tuesday </w:t>
            </w:r>
            <w:r>
              <w:rPr>
                <w:sz w:val="24"/>
                <w:szCs w:val="24"/>
              </w:rPr>
              <w:t>02/18</w:t>
            </w:r>
            <w:r w:rsidR="005D66AD">
              <w:rPr>
                <w:color w:val="000000"/>
                <w:sz w:val="24"/>
                <w:szCs w:val="24"/>
              </w:rPr>
              <w:t>/202</w:t>
            </w:r>
            <w:r>
              <w:rPr>
                <w:color w:val="000000"/>
                <w:sz w:val="24"/>
                <w:szCs w:val="24"/>
              </w:rPr>
              <w:t>5</w:t>
            </w:r>
          </w:p>
        </w:tc>
        <w:tc>
          <w:tcPr>
            <w:tcW w:w="6121" w:type="dxa"/>
          </w:tcPr>
          <w:p w14:paraId="19C24E34" w14:textId="77777777" w:rsidR="00523E5B" w:rsidRDefault="005D66AD">
            <w:pPr>
              <w:pBdr>
                <w:top w:val="nil"/>
                <w:left w:val="nil"/>
                <w:bottom w:val="nil"/>
                <w:right w:val="nil"/>
                <w:between w:val="nil"/>
              </w:pBdr>
              <w:spacing w:before="54"/>
              <w:ind w:left="45"/>
              <w:rPr>
                <w:color w:val="000000"/>
                <w:sz w:val="24"/>
                <w:szCs w:val="24"/>
              </w:rPr>
            </w:pPr>
            <w:r>
              <w:rPr>
                <w:color w:val="000000"/>
                <w:sz w:val="24"/>
                <w:szCs w:val="24"/>
              </w:rPr>
              <w:t>Last day to withdraw from a course with a “W”</w:t>
            </w:r>
          </w:p>
        </w:tc>
      </w:tr>
      <w:tr w:rsidR="00523E5B" w14:paraId="48F68184" w14:textId="77777777">
        <w:trPr>
          <w:trHeight w:val="396"/>
        </w:trPr>
        <w:tc>
          <w:tcPr>
            <w:tcW w:w="2972" w:type="dxa"/>
          </w:tcPr>
          <w:p w14:paraId="3E02EC70" w14:textId="09C1DFDE" w:rsidR="00523E5B" w:rsidRDefault="005D66AD">
            <w:pPr>
              <w:pBdr>
                <w:top w:val="nil"/>
                <w:left w:val="nil"/>
                <w:bottom w:val="nil"/>
                <w:right w:val="nil"/>
                <w:between w:val="nil"/>
              </w:pBdr>
              <w:spacing w:before="47"/>
              <w:ind w:left="45"/>
              <w:rPr>
                <w:color w:val="000000"/>
                <w:sz w:val="24"/>
                <w:szCs w:val="24"/>
              </w:rPr>
            </w:pPr>
            <w:r>
              <w:rPr>
                <w:color w:val="000000"/>
                <w:sz w:val="24"/>
                <w:szCs w:val="24"/>
              </w:rPr>
              <w:t xml:space="preserve">Friday </w:t>
            </w:r>
            <w:r w:rsidR="000223B2">
              <w:rPr>
                <w:sz w:val="24"/>
                <w:szCs w:val="24"/>
              </w:rPr>
              <w:t>03/07</w:t>
            </w:r>
            <w:r>
              <w:rPr>
                <w:color w:val="000000"/>
                <w:sz w:val="24"/>
                <w:szCs w:val="24"/>
              </w:rPr>
              <w:t>/202</w:t>
            </w:r>
            <w:r w:rsidR="000223B2">
              <w:rPr>
                <w:color w:val="000000"/>
                <w:sz w:val="24"/>
                <w:szCs w:val="24"/>
              </w:rPr>
              <w:t>5</w:t>
            </w:r>
          </w:p>
        </w:tc>
        <w:tc>
          <w:tcPr>
            <w:tcW w:w="6121" w:type="dxa"/>
          </w:tcPr>
          <w:p w14:paraId="1135687F" w14:textId="77777777" w:rsidR="00523E5B" w:rsidRDefault="005D66AD">
            <w:pPr>
              <w:pBdr>
                <w:top w:val="nil"/>
                <w:left w:val="nil"/>
                <w:bottom w:val="nil"/>
                <w:right w:val="nil"/>
                <w:between w:val="nil"/>
              </w:pBdr>
              <w:spacing w:before="54"/>
              <w:ind w:left="45"/>
              <w:rPr>
                <w:color w:val="000000"/>
                <w:sz w:val="24"/>
                <w:szCs w:val="24"/>
              </w:rPr>
            </w:pPr>
            <w:r>
              <w:rPr>
                <w:color w:val="000000"/>
                <w:sz w:val="24"/>
                <w:szCs w:val="24"/>
              </w:rPr>
              <w:t>Last day of classes</w:t>
            </w:r>
          </w:p>
        </w:tc>
      </w:tr>
      <w:tr w:rsidR="00523E5B" w14:paraId="53DEAFFD" w14:textId="77777777">
        <w:trPr>
          <w:trHeight w:val="396"/>
        </w:trPr>
        <w:tc>
          <w:tcPr>
            <w:tcW w:w="2972" w:type="dxa"/>
          </w:tcPr>
          <w:p w14:paraId="33D37354" w14:textId="1D930D2E" w:rsidR="00523E5B" w:rsidRDefault="000223B2">
            <w:pPr>
              <w:pBdr>
                <w:top w:val="nil"/>
                <w:left w:val="nil"/>
                <w:bottom w:val="nil"/>
                <w:right w:val="nil"/>
                <w:between w:val="nil"/>
              </w:pBdr>
              <w:spacing w:before="47"/>
              <w:ind w:left="45"/>
              <w:rPr>
                <w:color w:val="000000"/>
                <w:sz w:val="24"/>
                <w:szCs w:val="24"/>
              </w:rPr>
            </w:pPr>
            <w:r>
              <w:rPr>
                <w:sz w:val="24"/>
                <w:szCs w:val="24"/>
              </w:rPr>
              <w:t>Tuesday</w:t>
            </w:r>
            <w:r w:rsidR="005D66AD">
              <w:rPr>
                <w:sz w:val="24"/>
                <w:szCs w:val="24"/>
              </w:rPr>
              <w:t xml:space="preserve"> </w:t>
            </w:r>
            <w:r>
              <w:rPr>
                <w:sz w:val="24"/>
                <w:szCs w:val="24"/>
              </w:rPr>
              <w:t>03</w:t>
            </w:r>
            <w:r w:rsidR="005D66AD">
              <w:rPr>
                <w:sz w:val="24"/>
                <w:szCs w:val="24"/>
              </w:rPr>
              <w:t>/</w:t>
            </w:r>
            <w:r>
              <w:rPr>
                <w:sz w:val="24"/>
                <w:szCs w:val="24"/>
              </w:rPr>
              <w:t>11</w:t>
            </w:r>
            <w:r w:rsidR="005D66AD">
              <w:rPr>
                <w:sz w:val="24"/>
                <w:szCs w:val="24"/>
              </w:rPr>
              <w:t>/202</w:t>
            </w:r>
            <w:r>
              <w:rPr>
                <w:sz w:val="24"/>
                <w:szCs w:val="24"/>
              </w:rPr>
              <w:t>5</w:t>
            </w:r>
          </w:p>
        </w:tc>
        <w:tc>
          <w:tcPr>
            <w:tcW w:w="6121" w:type="dxa"/>
          </w:tcPr>
          <w:p w14:paraId="51FC3734" w14:textId="77777777" w:rsidR="00523E5B" w:rsidRDefault="005D66AD">
            <w:pPr>
              <w:pBdr>
                <w:top w:val="nil"/>
                <w:left w:val="nil"/>
                <w:bottom w:val="nil"/>
                <w:right w:val="nil"/>
                <w:between w:val="nil"/>
              </w:pBdr>
              <w:spacing w:before="54"/>
              <w:ind w:left="45"/>
              <w:rPr>
                <w:color w:val="000000"/>
                <w:sz w:val="24"/>
                <w:szCs w:val="24"/>
              </w:rPr>
            </w:pPr>
            <w:r>
              <w:rPr>
                <w:sz w:val="24"/>
                <w:szCs w:val="24"/>
              </w:rPr>
              <w:t>Final grades due</w:t>
            </w:r>
          </w:p>
        </w:tc>
      </w:tr>
    </w:tbl>
    <w:p w14:paraId="21125E8B" w14:textId="77777777" w:rsidR="00523E5B" w:rsidRDefault="00523E5B">
      <w:pPr>
        <w:rPr>
          <w:b/>
          <w:sz w:val="24"/>
          <w:szCs w:val="24"/>
        </w:rPr>
      </w:pPr>
    </w:p>
    <w:p w14:paraId="58C1C7F9" w14:textId="064C08EF" w:rsidR="00523E5B" w:rsidRDefault="005D66AD">
      <w:pPr>
        <w:pStyle w:val="Heading2"/>
        <w:ind w:left="217"/>
      </w:pPr>
      <w:r>
        <w:t>Required Course Materials:</w:t>
      </w:r>
      <w:r w:rsidR="00AB44A6">
        <w:t xml:space="preserve"> </w:t>
      </w:r>
      <w:r w:rsidR="00AB44A6" w:rsidRPr="00AB44A6">
        <w:rPr>
          <w:b w:val="0"/>
          <w:bCs/>
        </w:rPr>
        <w:t>All open source</w:t>
      </w:r>
    </w:p>
    <w:p w14:paraId="1F16A275" w14:textId="77777777" w:rsidR="00AB44A6" w:rsidRPr="00AB44A6" w:rsidRDefault="00AB44A6" w:rsidP="00AB44A6"/>
    <w:p w14:paraId="1D216E41" w14:textId="77777777" w:rsidR="00523E5B" w:rsidRDefault="005D66AD">
      <w:pPr>
        <w:numPr>
          <w:ilvl w:val="0"/>
          <w:numId w:val="4"/>
        </w:numPr>
        <w:pBdr>
          <w:top w:val="nil"/>
          <w:left w:val="nil"/>
          <w:bottom w:val="nil"/>
          <w:right w:val="nil"/>
          <w:between w:val="nil"/>
        </w:pBdr>
        <w:tabs>
          <w:tab w:val="left" w:pos="939"/>
        </w:tabs>
        <w:ind w:left="936"/>
        <w:rPr>
          <w:color w:val="000000"/>
          <w:sz w:val="24"/>
          <w:szCs w:val="24"/>
        </w:rPr>
      </w:pPr>
      <w:proofErr w:type="spellStart"/>
      <w:r>
        <w:rPr>
          <w:i/>
          <w:color w:val="000000"/>
          <w:sz w:val="24"/>
          <w:szCs w:val="24"/>
        </w:rPr>
        <w:t>OpenIntro</w:t>
      </w:r>
      <w:proofErr w:type="spellEnd"/>
      <w:r>
        <w:rPr>
          <w:i/>
          <w:color w:val="000000"/>
          <w:sz w:val="24"/>
          <w:szCs w:val="24"/>
        </w:rPr>
        <w:t xml:space="preserve"> to Statistics, Fourth Edition, Diez et. al., www.openintro.org/book/os</w:t>
      </w:r>
    </w:p>
    <w:p w14:paraId="68BE754E" w14:textId="77777777" w:rsidR="00AB44A6" w:rsidRPr="00AB44A6" w:rsidRDefault="00AB44A6" w:rsidP="00AB44A6">
      <w:pPr>
        <w:pStyle w:val="Heading2"/>
        <w:ind w:left="576"/>
        <w:rPr>
          <w:b w:val="0"/>
          <w:bCs/>
        </w:rPr>
      </w:pPr>
      <w:r>
        <w:t>2</w:t>
      </w:r>
      <w:r w:rsidRPr="00AB44A6">
        <w:rPr>
          <w:b w:val="0"/>
          <w:bCs/>
        </w:rPr>
        <w:t xml:space="preserve">.) </w:t>
      </w:r>
      <w:r w:rsidRPr="00AB44A6">
        <w:rPr>
          <w:b w:val="0"/>
          <w:bCs/>
          <w:i/>
          <w:iCs/>
        </w:rPr>
        <w:t xml:space="preserve">Introduction to Statistical </w:t>
      </w:r>
      <w:proofErr w:type="gramStart"/>
      <w:r w:rsidRPr="00AB44A6">
        <w:rPr>
          <w:b w:val="0"/>
          <w:bCs/>
          <w:i/>
          <w:iCs/>
        </w:rPr>
        <w:t>Thinking</w:t>
      </w:r>
      <w:r w:rsidRPr="00AB44A6">
        <w:rPr>
          <w:b w:val="0"/>
          <w:bCs/>
        </w:rPr>
        <w:t>,  Benjamin</w:t>
      </w:r>
      <w:proofErr w:type="gramEnd"/>
      <w:r w:rsidRPr="00AB44A6">
        <w:rPr>
          <w:b w:val="0"/>
          <w:bCs/>
        </w:rPr>
        <w:t xml:space="preserve"> Yakir,     </w:t>
      </w:r>
    </w:p>
    <w:p w14:paraId="6A8BDFD2" w14:textId="3A7FA4C1" w:rsidR="00523E5B" w:rsidRDefault="00AB44A6" w:rsidP="00AB44A6">
      <w:pPr>
        <w:pStyle w:val="Heading2"/>
        <w:ind w:left="576"/>
        <w:rPr>
          <w:b w:val="0"/>
          <w:bCs/>
        </w:rPr>
      </w:pPr>
      <w:r w:rsidRPr="00AB44A6">
        <w:rPr>
          <w:b w:val="0"/>
          <w:bCs/>
        </w:rPr>
        <w:t xml:space="preserve">             </w:t>
      </w:r>
      <w:hyperlink r:id="rId9" w:history="1">
        <w:r w:rsidRPr="001959A6">
          <w:rPr>
            <w:rStyle w:val="Hyperlink"/>
            <w:b w:val="0"/>
            <w:bCs/>
          </w:rPr>
          <w:t>https://eleuven.github.io/statthink/</w:t>
        </w:r>
      </w:hyperlink>
    </w:p>
    <w:p w14:paraId="75B5ADD3" w14:textId="1407BC5C" w:rsidR="00AB44A6" w:rsidRDefault="00AB44A6" w:rsidP="00AB44A6">
      <w:r>
        <w:t xml:space="preserve">          3.)  </w:t>
      </w:r>
      <w:r w:rsidRPr="00AB44A6">
        <w:rPr>
          <w:i/>
          <w:iCs/>
        </w:rPr>
        <w:t xml:space="preserve">R for Data </w:t>
      </w:r>
      <w:proofErr w:type="gramStart"/>
      <w:r w:rsidRPr="00AB44A6">
        <w:rPr>
          <w:i/>
          <w:iCs/>
        </w:rPr>
        <w:t>Science</w:t>
      </w:r>
      <w:r>
        <w:t xml:space="preserve">,   </w:t>
      </w:r>
      <w:proofErr w:type="gramEnd"/>
      <w:r>
        <w:t xml:space="preserve">Wickham, Cetinkaya-Rundel&amp; Grolemund, </w:t>
      </w:r>
      <w:r w:rsidRPr="00AB44A6">
        <w:t>https://r4ds.hadley.nz/</w:t>
      </w:r>
    </w:p>
    <w:p w14:paraId="1B4C72BE" w14:textId="5EDAADF3" w:rsidR="00AB44A6" w:rsidRPr="00AB44A6" w:rsidRDefault="00AB44A6" w:rsidP="00AB44A6">
      <w:r>
        <w:tab/>
      </w:r>
    </w:p>
    <w:p w14:paraId="13167307" w14:textId="77777777" w:rsidR="00523E5B" w:rsidRDefault="005D66AD">
      <w:pPr>
        <w:pStyle w:val="Heading2"/>
        <w:ind w:left="217"/>
      </w:pPr>
      <w:r>
        <w:t>Software:</w:t>
      </w:r>
    </w:p>
    <w:p w14:paraId="5F47910F" w14:textId="77777777" w:rsidR="00523E5B" w:rsidRDefault="005D66AD">
      <w:pPr>
        <w:pBdr>
          <w:top w:val="nil"/>
          <w:left w:val="nil"/>
          <w:bottom w:val="nil"/>
          <w:right w:val="nil"/>
          <w:between w:val="nil"/>
        </w:pBdr>
        <w:spacing w:line="246" w:lineRule="auto"/>
        <w:ind w:left="216"/>
        <w:rPr>
          <w:color w:val="000000"/>
          <w:sz w:val="24"/>
          <w:szCs w:val="24"/>
        </w:rPr>
      </w:pPr>
      <w:r>
        <w:rPr>
          <w:color w:val="000000"/>
          <w:sz w:val="24"/>
          <w:szCs w:val="24"/>
        </w:rPr>
        <w:t xml:space="preserve">The instructor will utilize R to illustrate all techniques during the instructional process. </w:t>
      </w:r>
      <w:r w:rsidR="00986B8B">
        <w:rPr>
          <w:color w:val="000000"/>
          <w:sz w:val="24"/>
          <w:szCs w:val="24"/>
        </w:rPr>
        <w:t xml:space="preserve">  While R is a programming language, we will not be programming R per se, but using it as a statistical processing tool.   R programming is covered in DSE</w:t>
      </w:r>
      <w:proofErr w:type="gramStart"/>
      <w:r w:rsidR="00986B8B">
        <w:rPr>
          <w:color w:val="000000"/>
          <w:sz w:val="24"/>
          <w:szCs w:val="24"/>
        </w:rPr>
        <w:t>5002,  but</w:t>
      </w:r>
      <w:proofErr w:type="gramEnd"/>
      <w:r w:rsidR="00986B8B">
        <w:rPr>
          <w:color w:val="000000"/>
          <w:sz w:val="24"/>
          <w:szCs w:val="24"/>
        </w:rPr>
        <w:t xml:space="preserve"> I will post some resources on R on Canvas if you want to jump ahead, or are coming from a different programming environment.   It is possible to do all course work in </w:t>
      </w:r>
      <w:proofErr w:type="gramStart"/>
      <w:r w:rsidR="00986B8B">
        <w:rPr>
          <w:color w:val="000000"/>
          <w:sz w:val="24"/>
          <w:szCs w:val="24"/>
        </w:rPr>
        <w:t>Python,  but</w:t>
      </w:r>
      <w:proofErr w:type="gramEnd"/>
      <w:r w:rsidR="00986B8B">
        <w:rPr>
          <w:color w:val="000000"/>
          <w:sz w:val="24"/>
          <w:szCs w:val="24"/>
        </w:rPr>
        <w:t xml:space="preserve"> please use R,  familiarity with both is an employment </w:t>
      </w:r>
      <w:proofErr w:type="spellStart"/>
      <w:r w:rsidR="00986B8B">
        <w:rPr>
          <w:color w:val="000000"/>
          <w:sz w:val="24"/>
          <w:szCs w:val="24"/>
        </w:rPr>
        <w:t>advanatage</w:t>
      </w:r>
      <w:proofErr w:type="spellEnd"/>
      <w:r w:rsidR="00986B8B">
        <w:rPr>
          <w:color w:val="000000"/>
          <w:sz w:val="24"/>
          <w:szCs w:val="24"/>
        </w:rPr>
        <w:t>.</w:t>
      </w:r>
    </w:p>
    <w:p w14:paraId="5794CB28" w14:textId="77777777" w:rsidR="00523E5B" w:rsidRDefault="00523E5B">
      <w:pPr>
        <w:pStyle w:val="Heading1"/>
        <w:spacing w:before="204" w:after="18"/>
        <w:ind w:left="217"/>
      </w:pPr>
    </w:p>
    <w:p w14:paraId="0242AE27" w14:textId="77777777" w:rsidR="00523E5B" w:rsidRDefault="005D66AD">
      <w:pPr>
        <w:pStyle w:val="Heading1"/>
        <w:spacing w:before="204" w:after="18"/>
        <w:ind w:left="217"/>
      </w:pPr>
      <w:r>
        <w:t>Grading &amp; Assignments</w:t>
      </w:r>
    </w:p>
    <w:p w14:paraId="531FC1DE" w14:textId="77777777" w:rsidR="00523E5B" w:rsidRDefault="005D66AD">
      <w:pPr>
        <w:pBdr>
          <w:top w:val="nil"/>
          <w:left w:val="nil"/>
          <w:bottom w:val="nil"/>
          <w:right w:val="nil"/>
          <w:between w:val="nil"/>
        </w:pBdr>
        <w:spacing w:line="20" w:lineRule="auto"/>
        <w:ind w:left="183"/>
        <w:rPr>
          <w:color w:val="000000"/>
          <w:sz w:val="2"/>
          <w:szCs w:val="2"/>
        </w:rPr>
      </w:pPr>
      <w:r>
        <w:rPr>
          <w:noProof/>
          <w:color w:val="000000"/>
          <w:sz w:val="2"/>
          <w:szCs w:val="2"/>
        </w:rPr>
        <mc:AlternateContent>
          <mc:Choice Requires="wpg">
            <w:drawing>
              <wp:inline distT="0" distB="0" distL="0" distR="0" wp14:anchorId="1049DEDF" wp14:editId="7CF7B905">
                <wp:extent cx="6372225" cy="6350"/>
                <wp:effectExtent l="0" t="0" r="0" b="0"/>
                <wp:docPr id="6" name="Group 6"/>
                <wp:cNvGraphicFramePr/>
                <a:graphic xmlns:a="http://schemas.openxmlformats.org/drawingml/2006/main">
                  <a:graphicData uri="http://schemas.microsoft.com/office/word/2010/wordprocessingGroup">
                    <wpg:wgp>
                      <wpg:cNvGrpSpPr/>
                      <wpg:grpSpPr>
                        <a:xfrm>
                          <a:off x="0" y="0"/>
                          <a:ext cx="6372225" cy="6350"/>
                          <a:chOff x="2159875" y="3775225"/>
                          <a:chExt cx="6368450" cy="9550"/>
                        </a:xfrm>
                      </wpg:grpSpPr>
                      <wpg:grpSp>
                        <wpg:cNvPr id="7" name="Group 7"/>
                        <wpg:cNvGrpSpPr/>
                        <wpg:grpSpPr>
                          <a:xfrm>
                            <a:off x="2159888" y="3776825"/>
                            <a:ext cx="6368415" cy="3175"/>
                            <a:chOff x="0" y="0"/>
                            <a:chExt cx="10029" cy="5"/>
                          </a:xfrm>
                        </wpg:grpSpPr>
                        <wps:wsp>
                          <wps:cNvPr id="8" name="Rectangle 8"/>
                          <wps:cNvSpPr/>
                          <wps:spPr>
                            <a:xfrm>
                              <a:off x="0" y="0"/>
                              <a:ext cx="10025" cy="0"/>
                            </a:xfrm>
                            <a:prstGeom prst="rect">
                              <a:avLst/>
                            </a:prstGeom>
                            <a:noFill/>
                            <a:ln>
                              <a:noFill/>
                            </a:ln>
                          </wps:spPr>
                          <wps:txbx>
                            <w:txbxContent>
                              <w:p w14:paraId="76BFAA1E" w14:textId="77777777" w:rsidR="00523E5B" w:rsidRDefault="00523E5B">
                                <w:pPr>
                                  <w:textDirection w:val="btLr"/>
                                </w:pPr>
                              </w:p>
                            </w:txbxContent>
                          </wps:txbx>
                          <wps:bodyPr spcFirstLastPara="1" wrap="square" lIns="91425" tIns="91425" rIns="91425" bIns="91425" anchor="ctr" anchorCtr="0">
                            <a:noAutofit/>
                          </wps:bodyPr>
                        </wps:wsp>
                        <wps:wsp>
                          <wps:cNvPr id="10" name="Straight Arrow Connector 10"/>
                          <wps:cNvCnPr/>
                          <wps:spPr>
                            <a:xfrm>
                              <a:off x="5" y="5"/>
                              <a:ext cx="100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1049DEDF" id="Group 6" o:spid="_x0000_s1031" style="width:501.75pt;height:.5pt;mso-position-horizontal-relative:char;mso-position-vertical-relative:line" coordorigin="21598,37752" coordsize="636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">
                <v:group id="Group 7" o:spid="_x0000_s1032" style="position:absolute;left:21598;top:37768;width:63685;height:32" coordsize="10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6BFAA1E" w14:textId="77777777" w:rsidR="00523E5B" w:rsidRDefault="00523E5B">
                          <w:pPr>
                            <w:textDirection w:val="btLr"/>
                          </w:pPr>
                        </w:p>
                      </w:txbxContent>
                    </v:textbox>
                  </v:rect>
                  <v:shape id="Straight Arrow Connector 10" o:spid="_x0000_s1034" type="#_x0000_t32" style="position:absolute;left:5;top:5;width:10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w10:anchorlock/>
              </v:group>
            </w:pict>
          </mc:Fallback>
        </mc:AlternateContent>
      </w:r>
    </w:p>
    <w:p w14:paraId="045D483B" w14:textId="77777777" w:rsidR="00523E5B" w:rsidRDefault="00523E5B">
      <w:pPr>
        <w:pBdr>
          <w:top w:val="nil"/>
          <w:left w:val="nil"/>
          <w:bottom w:val="nil"/>
          <w:right w:val="nil"/>
          <w:between w:val="nil"/>
        </w:pBdr>
        <w:spacing w:before="3"/>
        <w:rPr>
          <w:b/>
          <w:color w:val="000000"/>
          <w:sz w:val="21"/>
          <w:szCs w:val="21"/>
        </w:rPr>
      </w:pPr>
    </w:p>
    <w:tbl>
      <w:tblPr>
        <w:tblStyle w:val="a0"/>
        <w:tblW w:w="8090" w:type="dxa"/>
        <w:jc w:val="center"/>
        <w:tblBorders>
          <w:top w:val="nil"/>
          <w:left w:val="nil"/>
          <w:bottom w:val="nil"/>
          <w:right w:val="nil"/>
          <w:insideH w:val="nil"/>
          <w:insideV w:val="nil"/>
        </w:tblBorders>
        <w:tblLayout w:type="fixed"/>
        <w:tblLook w:val="0000" w:firstRow="0" w:lastRow="0" w:firstColumn="0" w:lastColumn="0" w:noHBand="0" w:noVBand="0"/>
      </w:tblPr>
      <w:tblGrid>
        <w:gridCol w:w="1991"/>
        <w:gridCol w:w="1990"/>
        <w:gridCol w:w="1992"/>
        <w:gridCol w:w="2117"/>
      </w:tblGrid>
      <w:tr w:rsidR="00523E5B" w14:paraId="121C881B" w14:textId="77777777">
        <w:trPr>
          <w:trHeight w:val="283"/>
          <w:jc w:val="center"/>
        </w:trPr>
        <w:tc>
          <w:tcPr>
            <w:tcW w:w="1992" w:type="dxa"/>
            <w:shd w:val="clear" w:color="auto" w:fill="000000"/>
          </w:tcPr>
          <w:p w14:paraId="09A8BD1A" w14:textId="77777777" w:rsidR="00523E5B" w:rsidRDefault="005D66AD">
            <w:pPr>
              <w:pBdr>
                <w:top w:val="nil"/>
                <w:left w:val="nil"/>
                <w:bottom w:val="nil"/>
                <w:right w:val="nil"/>
                <w:between w:val="nil"/>
              </w:pBdr>
              <w:spacing w:line="270" w:lineRule="auto"/>
              <w:jc w:val="center"/>
              <w:rPr>
                <w:b/>
                <w:color w:val="000000"/>
                <w:sz w:val="24"/>
                <w:szCs w:val="24"/>
              </w:rPr>
            </w:pPr>
            <w:r>
              <w:rPr>
                <w:b/>
                <w:color w:val="FFFFFF"/>
                <w:sz w:val="24"/>
                <w:szCs w:val="24"/>
              </w:rPr>
              <w:t>A</w:t>
            </w:r>
          </w:p>
        </w:tc>
        <w:tc>
          <w:tcPr>
            <w:tcW w:w="1990" w:type="dxa"/>
            <w:shd w:val="clear" w:color="auto" w:fill="000000"/>
          </w:tcPr>
          <w:p w14:paraId="296B54BB" w14:textId="77777777" w:rsidR="00523E5B" w:rsidRDefault="005D66AD">
            <w:pPr>
              <w:pBdr>
                <w:top w:val="nil"/>
                <w:left w:val="nil"/>
                <w:bottom w:val="nil"/>
                <w:right w:val="nil"/>
                <w:between w:val="nil"/>
              </w:pBdr>
              <w:spacing w:line="270" w:lineRule="auto"/>
              <w:ind w:left="1"/>
              <w:jc w:val="center"/>
              <w:rPr>
                <w:b/>
                <w:color w:val="000000"/>
                <w:sz w:val="24"/>
                <w:szCs w:val="24"/>
              </w:rPr>
            </w:pPr>
            <w:r>
              <w:rPr>
                <w:b/>
                <w:color w:val="FFFFFF"/>
                <w:sz w:val="24"/>
                <w:szCs w:val="24"/>
              </w:rPr>
              <w:t>B</w:t>
            </w:r>
          </w:p>
        </w:tc>
        <w:tc>
          <w:tcPr>
            <w:tcW w:w="1992" w:type="dxa"/>
            <w:shd w:val="clear" w:color="auto" w:fill="000000"/>
          </w:tcPr>
          <w:p w14:paraId="159E4BF3" w14:textId="77777777" w:rsidR="00523E5B" w:rsidRDefault="005D66AD">
            <w:pPr>
              <w:pBdr>
                <w:top w:val="nil"/>
                <w:left w:val="nil"/>
                <w:bottom w:val="nil"/>
                <w:right w:val="nil"/>
                <w:between w:val="nil"/>
              </w:pBdr>
              <w:spacing w:line="270" w:lineRule="auto"/>
              <w:ind w:right="1"/>
              <w:jc w:val="center"/>
              <w:rPr>
                <w:b/>
                <w:color w:val="000000"/>
                <w:sz w:val="24"/>
                <w:szCs w:val="24"/>
              </w:rPr>
            </w:pPr>
            <w:r>
              <w:rPr>
                <w:b/>
                <w:color w:val="FFFFFF"/>
                <w:sz w:val="24"/>
                <w:szCs w:val="24"/>
              </w:rPr>
              <w:t>C</w:t>
            </w:r>
          </w:p>
        </w:tc>
        <w:tc>
          <w:tcPr>
            <w:tcW w:w="2117" w:type="dxa"/>
            <w:shd w:val="clear" w:color="auto" w:fill="000000"/>
          </w:tcPr>
          <w:p w14:paraId="74D45DB9" w14:textId="77777777" w:rsidR="00523E5B" w:rsidRDefault="005D66AD">
            <w:pPr>
              <w:pBdr>
                <w:top w:val="nil"/>
                <w:left w:val="nil"/>
                <w:bottom w:val="nil"/>
                <w:right w:val="nil"/>
                <w:between w:val="nil"/>
              </w:pBdr>
              <w:spacing w:line="270" w:lineRule="auto"/>
              <w:jc w:val="center"/>
              <w:rPr>
                <w:b/>
                <w:color w:val="000000"/>
                <w:sz w:val="24"/>
                <w:szCs w:val="24"/>
              </w:rPr>
            </w:pPr>
            <w:r>
              <w:rPr>
                <w:b/>
                <w:color w:val="FFFFFF"/>
                <w:sz w:val="24"/>
                <w:szCs w:val="24"/>
              </w:rPr>
              <w:t>F</w:t>
            </w:r>
          </w:p>
        </w:tc>
      </w:tr>
      <w:tr w:rsidR="00523E5B" w14:paraId="3F6D5440" w14:textId="77777777">
        <w:trPr>
          <w:trHeight w:val="267"/>
          <w:jc w:val="center"/>
        </w:trPr>
        <w:tc>
          <w:tcPr>
            <w:tcW w:w="1992" w:type="dxa"/>
            <w:shd w:val="clear" w:color="auto" w:fill="000000"/>
          </w:tcPr>
          <w:p w14:paraId="6B9E3E0F" w14:textId="77777777" w:rsidR="00523E5B" w:rsidRDefault="005D66AD">
            <w:pPr>
              <w:pBdr>
                <w:top w:val="nil"/>
                <w:left w:val="nil"/>
                <w:bottom w:val="nil"/>
                <w:right w:val="nil"/>
                <w:between w:val="nil"/>
              </w:pBdr>
              <w:spacing w:line="267" w:lineRule="auto"/>
              <w:ind w:left="462" w:right="461"/>
              <w:jc w:val="center"/>
              <w:rPr>
                <w:b/>
                <w:color w:val="000000"/>
                <w:sz w:val="24"/>
                <w:szCs w:val="24"/>
              </w:rPr>
            </w:pPr>
            <w:r>
              <w:rPr>
                <w:b/>
                <w:color w:val="FFFFFF"/>
                <w:sz w:val="24"/>
                <w:szCs w:val="24"/>
              </w:rPr>
              <w:t>Excellent</w:t>
            </w:r>
          </w:p>
        </w:tc>
        <w:tc>
          <w:tcPr>
            <w:tcW w:w="1990" w:type="dxa"/>
            <w:shd w:val="clear" w:color="auto" w:fill="000000"/>
          </w:tcPr>
          <w:p w14:paraId="30BFC5E1" w14:textId="77777777" w:rsidR="00523E5B" w:rsidRDefault="005D66AD">
            <w:pPr>
              <w:pBdr>
                <w:top w:val="nil"/>
                <w:left w:val="nil"/>
                <w:bottom w:val="nil"/>
                <w:right w:val="nil"/>
                <w:between w:val="nil"/>
              </w:pBdr>
              <w:spacing w:line="267" w:lineRule="auto"/>
              <w:ind w:left="697" w:right="695"/>
              <w:jc w:val="center"/>
              <w:rPr>
                <w:b/>
                <w:color w:val="000000"/>
                <w:sz w:val="24"/>
                <w:szCs w:val="24"/>
              </w:rPr>
            </w:pPr>
            <w:r>
              <w:rPr>
                <w:b/>
                <w:color w:val="FFFFFF"/>
                <w:sz w:val="24"/>
                <w:szCs w:val="24"/>
              </w:rPr>
              <w:t>Good</w:t>
            </w:r>
          </w:p>
        </w:tc>
        <w:tc>
          <w:tcPr>
            <w:tcW w:w="1992" w:type="dxa"/>
            <w:shd w:val="clear" w:color="auto" w:fill="000000"/>
          </w:tcPr>
          <w:p w14:paraId="4817091A" w14:textId="77777777" w:rsidR="00523E5B" w:rsidRDefault="005D66AD">
            <w:pPr>
              <w:pBdr>
                <w:top w:val="nil"/>
                <w:left w:val="nil"/>
                <w:bottom w:val="nil"/>
                <w:right w:val="nil"/>
                <w:between w:val="nil"/>
              </w:pBdr>
              <w:spacing w:line="267" w:lineRule="auto"/>
              <w:ind w:left="462" w:right="464"/>
              <w:jc w:val="center"/>
              <w:rPr>
                <w:b/>
                <w:color w:val="000000"/>
                <w:sz w:val="24"/>
                <w:szCs w:val="24"/>
              </w:rPr>
            </w:pPr>
            <w:r>
              <w:rPr>
                <w:b/>
                <w:color w:val="FFFFFF"/>
                <w:sz w:val="24"/>
                <w:szCs w:val="24"/>
              </w:rPr>
              <w:t>Fair/Poor</w:t>
            </w:r>
          </w:p>
        </w:tc>
        <w:tc>
          <w:tcPr>
            <w:tcW w:w="2117" w:type="dxa"/>
            <w:shd w:val="clear" w:color="auto" w:fill="000000"/>
          </w:tcPr>
          <w:p w14:paraId="36C50569" w14:textId="77777777" w:rsidR="00523E5B" w:rsidRDefault="005D66AD">
            <w:pPr>
              <w:pBdr>
                <w:top w:val="nil"/>
                <w:left w:val="nil"/>
                <w:bottom w:val="nil"/>
                <w:right w:val="nil"/>
                <w:between w:val="nil"/>
              </w:pBdr>
              <w:spacing w:line="267" w:lineRule="auto"/>
              <w:ind w:left="339" w:right="339"/>
              <w:jc w:val="center"/>
              <w:rPr>
                <w:b/>
                <w:color w:val="000000"/>
                <w:sz w:val="24"/>
                <w:szCs w:val="24"/>
              </w:rPr>
            </w:pPr>
            <w:r>
              <w:rPr>
                <w:b/>
                <w:color w:val="FFFFFF"/>
                <w:sz w:val="24"/>
                <w:szCs w:val="24"/>
              </w:rPr>
              <w:t>Unacceptable</w:t>
            </w:r>
          </w:p>
        </w:tc>
      </w:tr>
      <w:tr w:rsidR="00523E5B" w14:paraId="34B5C56F" w14:textId="77777777">
        <w:trPr>
          <w:trHeight w:val="290"/>
          <w:jc w:val="center"/>
        </w:trPr>
        <w:tc>
          <w:tcPr>
            <w:tcW w:w="1992" w:type="dxa"/>
            <w:tcBorders>
              <w:left w:val="single" w:sz="4" w:space="0" w:color="000000"/>
              <w:bottom w:val="single" w:sz="4" w:space="0" w:color="000000"/>
              <w:right w:val="single" w:sz="4" w:space="0" w:color="000000"/>
            </w:tcBorders>
            <w:vAlign w:val="center"/>
          </w:tcPr>
          <w:p w14:paraId="6046038C" w14:textId="77777777" w:rsidR="00523E5B" w:rsidRDefault="005D66AD">
            <w:pPr>
              <w:pBdr>
                <w:top w:val="nil"/>
                <w:left w:val="nil"/>
                <w:bottom w:val="nil"/>
                <w:right w:val="nil"/>
                <w:between w:val="nil"/>
              </w:pBdr>
              <w:spacing w:before="9"/>
              <w:ind w:left="492" w:right="490"/>
              <w:jc w:val="center"/>
              <w:rPr>
                <w:color w:val="000000"/>
                <w:sz w:val="24"/>
                <w:szCs w:val="24"/>
              </w:rPr>
            </w:pPr>
            <w:r>
              <w:rPr>
                <w:color w:val="000000"/>
                <w:sz w:val="24"/>
                <w:szCs w:val="24"/>
              </w:rPr>
              <w:t>93</w:t>
            </w:r>
            <w:proofErr w:type="gramStart"/>
            <w:r>
              <w:rPr>
                <w:color w:val="000000"/>
                <w:sz w:val="24"/>
                <w:szCs w:val="24"/>
              </w:rPr>
              <w:t>+  A</w:t>
            </w:r>
            <w:proofErr w:type="gramEnd"/>
          </w:p>
        </w:tc>
        <w:tc>
          <w:tcPr>
            <w:tcW w:w="1990" w:type="dxa"/>
            <w:tcBorders>
              <w:left w:val="single" w:sz="4" w:space="0" w:color="000000"/>
              <w:bottom w:val="single" w:sz="4" w:space="0" w:color="000000"/>
              <w:right w:val="single" w:sz="4" w:space="0" w:color="000000"/>
            </w:tcBorders>
            <w:vAlign w:val="center"/>
          </w:tcPr>
          <w:p w14:paraId="79030C10" w14:textId="77777777" w:rsidR="00523E5B" w:rsidRDefault="005D66AD">
            <w:pPr>
              <w:pBdr>
                <w:top w:val="nil"/>
                <w:left w:val="nil"/>
                <w:bottom w:val="nil"/>
                <w:right w:val="nil"/>
                <w:between w:val="nil"/>
              </w:pBdr>
              <w:spacing w:before="9"/>
              <w:ind w:left="494" w:right="494"/>
              <w:jc w:val="center"/>
              <w:rPr>
                <w:color w:val="000000"/>
                <w:sz w:val="24"/>
                <w:szCs w:val="24"/>
              </w:rPr>
            </w:pPr>
            <w:r>
              <w:rPr>
                <w:color w:val="000000"/>
                <w:sz w:val="24"/>
                <w:szCs w:val="24"/>
              </w:rPr>
              <w:t>87-89 B+</w:t>
            </w:r>
          </w:p>
        </w:tc>
        <w:tc>
          <w:tcPr>
            <w:tcW w:w="1992" w:type="dxa"/>
            <w:tcBorders>
              <w:left w:val="single" w:sz="4" w:space="0" w:color="000000"/>
              <w:bottom w:val="single" w:sz="4" w:space="0" w:color="000000"/>
              <w:right w:val="single" w:sz="4" w:space="0" w:color="000000"/>
            </w:tcBorders>
            <w:vAlign w:val="center"/>
          </w:tcPr>
          <w:p w14:paraId="04F2CBD6" w14:textId="77777777" w:rsidR="00523E5B" w:rsidRDefault="005D66AD">
            <w:pPr>
              <w:pBdr>
                <w:top w:val="nil"/>
                <w:left w:val="nil"/>
                <w:bottom w:val="nil"/>
                <w:right w:val="nil"/>
                <w:between w:val="nil"/>
              </w:pBdr>
              <w:spacing w:before="9"/>
              <w:ind w:left="492" w:right="493"/>
              <w:jc w:val="center"/>
              <w:rPr>
                <w:color w:val="000000"/>
                <w:sz w:val="24"/>
                <w:szCs w:val="24"/>
              </w:rPr>
            </w:pPr>
            <w:r>
              <w:rPr>
                <w:color w:val="000000"/>
                <w:sz w:val="24"/>
                <w:szCs w:val="24"/>
              </w:rPr>
              <w:t>77-79 C+</w:t>
            </w:r>
          </w:p>
        </w:tc>
        <w:tc>
          <w:tcPr>
            <w:tcW w:w="2117" w:type="dxa"/>
            <w:tcBorders>
              <w:left w:val="single" w:sz="4" w:space="0" w:color="000000"/>
              <w:bottom w:val="single" w:sz="4" w:space="0" w:color="000000"/>
              <w:right w:val="single" w:sz="4" w:space="0" w:color="000000"/>
            </w:tcBorders>
            <w:vAlign w:val="center"/>
          </w:tcPr>
          <w:p w14:paraId="71827455" w14:textId="77777777" w:rsidR="00523E5B" w:rsidRDefault="005D66AD">
            <w:pPr>
              <w:jc w:val="center"/>
            </w:pPr>
            <w:r>
              <w:rPr>
                <w:sz w:val="24"/>
                <w:szCs w:val="24"/>
              </w:rPr>
              <w:t>Below 70</w:t>
            </w:r>
          </w:p>
        </w:tc>
      </w:tr>
      <w:tr w:rsidR="00523E5B" w14:paraId="3E29FFB5" w14:textId="77777777">
        <w:trPr>
          <w:trHeight w:val="281"/>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3C64042C" w14:textId="77777777" w:rsidR="00523E5B" w:rsidRDefault="005D66AD">
            <w:pPr>
              <w:pBdr>
                <w:top w:val="nil"/>
                <w:left w:val="nil"/>
                <w:bottom w:val="nil"/>
                <w:right w:val="nil"/>
                <w:between w:val="nil"/>
              </w:pBdr>
              <w:spacing w:before="2"/>
              <w:ind w:left="492" w:right="493"/>
              <w:jc w:val="center"/>
              <w:rPr>
                <w:color w:val="000000"/>
                <w:sz w:val="24"/>
                <w:szCs w:val="24"/>
              </w:rPr>
            </w:pPr>
            <w:r>
              <w:rPr>
                <w:color w:val="000000"/>
                <w:sz w:val="24"/>
                <w:szCs w:val="24"/>
              </w:rPr>
              <w:t>90-92 A-</w:t>
            </w:r>
          </w:p>
        </w:tc>
        <w:tc>
          <w:tcPr>
            <w:tcW w:w="1990" w:type="dxa"/>
            <w:tcBorders>
              <w:top w:val="single" w:sz="4" w:space="0" w:color="000000"/>
              <w:left w:val="single" w:sz="4" w:space="0" w:color="000000"/>
              <w:bottom w:val="single" w:sz="4" w:space="0" w:color="000000"/>
              <w:right w:val="single" w:sz="4" w:space="0" w:color="000000"/>
            </w:tcBorders>
            <w:vAlign w:val="center"/>
          </w:tcPr>
          <w:p w14:paraId="6400E572" w14:textId="77777777" w:rsidR="00523E5B" w:rsidRDefault="005D66AD">
            <w:pPr>
              <w:pBdr>
                <w:top w:val="nil"/>
                <w:left w:val="nil"/>
                <w:bottom w:val="nil"/>
                <w:right w:val="nil"/>
                <w:between w:val="nil"/>
              </w:pBdr>
              <w:spacing w:before="2"/>
              <w:ind w:left="494" w:right="494"/>
              <w:jc w:val="center"/>
              <w:rPr>
                <w:color w:val="000000"/>
                <w:sz w:val="24"/>
                <w:szCs w:val="24"/>
              </w:rPr>
            </w:pPr>
            <w:r>
              <w:rPr>
                <w:color w:val="000000"/>
                <w:sz w:val="24"/>
                <w:szCs w:val="24"/>
              </w:rPr>
              <w:t>83-86 B</w:t>
            </w:r>
          </w:p>
        </w:tc>
        <w:tc>
          <w:tcPr>
            <w:tcW w:w="1992" w:type="dxa"/>
            <w:tcBorders>
              <w:top w:val="single" w:sz="4" w:space="0" w:color="000000"/>
              <w:left w:val="single" w:sz="4" w:space="0" w:color="000000"/>
              <w:bottom w:val="single" w:sz="4" w:space="0" w:color="000000"/>
              <w:right w:val="single" w:sz="4" w:space="0" w:color="000000"/>
            </w:tcBorders>
            <w:vAlign w:val="center"/>
          </w:tcPr>
          <w:p w14:paraId="116F41F9" w14:textId="77777777" w:rsidR="00523E5B" w:rsidRDefault="005D66AD">
            <w:pPr>
              <w:pBdr>
                <w:top w:val="nil"/>
                <w:left w:val="nil"/>
                <w:bottom w:val="nil"/>
                <w:right w:val="nil"/>
                <w:between w:val="nil"/>
              </w:pBdr>
              <w:spacing w:before="2"/>
              <w:ind w:left="492" w:right="492"/>
              <w:jc w:val="center"/>
              <w:rPr>
                <w:color w:val="000000"/>
                <w:sz w:val="24"/>
                <w:szCs w:val="24"/>
              </w:rPr>
            </w:pPr>
            <w:r>
              <w:rPr>
                <w:color w:val="000000"/>
                <w:sz w:val="24"/>
                <w:szCs w:val="24"/>
              </w:rPr>
              <w:t>73-76 C</w:t>
            </w:r>
          </w:p>
        </w:tc>
        <w:tc>
          <w:tcPr>
            <w:tcW w:w="2117" w:type="dxa"/>
            <w:tcBorders>
              <w:top w:val="single" w:sz="4" w:space="0" w:color="000000"/>
              <w:left w:val="single" w:sz="4" w:space="0" w:color="000000"/>
              <w:bottom w:val="single" w:sz="4" w:space="0" w:color="000000"/>
              <w:right w:val="single" w:sz="4" w:space="0" w:color="000000"/>
            </w:tcBorders>
            <w:vAlign w:val="center"/>
          </w:tcPr>
          <w:p w14:paraId="7442B516" w14:textId="77777777" w:rsidR="00523E5B" w:rsidRDefault="00523E5B">
            <w:pPr>
              <w:pBdr>
                <w:top w:val="nil"/>
                <w:left w:val="nil"/>
                <w:bottom w:val="nil"/>
                <w:right w:val="nil"/>
                <w:between w:val="nil"/>
              </w:pBdr>
              <w:spacing w:before="2"/>
              <w:ind w:left="599" w:right="597"/>
              <w:jc w:val="center"/>
              <w:rPr>
                <w:color w:val="000000"/>
                <w:sz w:val="24"/>
                <w:szCs w:val="24"/>
              </w:rPr>
            </w:pPr>
          </w:p>
        </w:tc>
      </w:tr>
      <w:tr w:rsidR="00523E5B" w14:paraId="71406427" w14:textId="77777777">
        <w:trPr>
          <w:trHeight w:val="286"/>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6C43A030" w14:textId="77777777" w:rsidR="00523E5B" w:rsidRDefault="00523E5B">
            <w:pPr>
              <w:jc w:val="center"/>
            </w:pPr>
          </w:p>
        </w:tc>
        <w:tc>
          <w:tcPr>
            <w:tcW w:w="1990" w:type="dxa"/>
            <w:tcBorders>
              <w:top w:val="single" w:sz="4" w:space="0" w:color="000000"/>
              <w:left w:val="single" w:sz="4" w:space="0" w:color="000000"/>
              <w:bottom w:val="single" w:sz="4" w:space="0" w:color="000000"/>
              <w:right w:val="single" w:sz="4" w:space="0" w:color="000000"/>
            </w:tcBorders>
            <w:vAlign w:val="center"/>
          </w:tcPr>
          <w:p w14:paraId="79653EAE" w14:textId="77777777" w:rsidR="00523E5B" w:rsidRDefault="005D66AD">
            <w:pPr>
              <w:pBdr>
                <w:top w:val="nil"/>
                <w:left w:val="nil"/>
                <w:bottom w:val="nil"/>
                <w:right w:val="nil"/>
                <w:between w:val="nil"/>
              </w:pBdr>
              <w:spacing w:line="270" w:lineRule="auto"/>
              <w:ind w:left="494" w:right="494"/>
              <w:jc w:val="center"/>
              <w:rPr>
                <w:color w:val="000000"/>
                <w:sz w:val="24"/>
                <w:szCs w:val="24"/>
              </w:rPr>
            </w:pPr>
            <w:r>
              <w:rPr>
                <w:color w:val="000000"/>
                <w:sz w:val="24"/>
                <w:szCs w:val="24"/>
              </w:rPr>
              <w:t>80-82 B-</w:t>
            </w:r>
          </w:p>
        </w:tc>
        <w:tc>
          <w:tcPr>
            <w:tcW w:w="1992" w:type="dxa"/>
            <w:tcBorders>
              <w:top w:val="single" w:sz="4" w:space="0" w:color="000000"/>
              <w:left w:val="single" w:sz="4" w:space="0" w:color="000000"/>
              <w:bottom w:val="single" w:sz="4" w:space="0" w:color="000000"/>
              <w:right w:val="single" w:sz="4" w:space="0" w:color="000000"/>
            </w:tcBorders>
            <w:vAlign w:val="center"/>
          </w:tcPr>
          <w:p w14:paraId="3C22931F" w14:textId="77777777" w:rsidR="00523E5B" w:rsidRDefault="005D66AD">
            <w:pPr>
              <w:pBdr>
                <w:top w:val="nil"/>
                <w:left w:val="nil"/>
                <w:bottom w:val="nil"/>
                <w:right w:val="nil"/>
                <w:between w:val="nil"/>
              </w:pBdr>
              <w:spacing w:line="270" w:lineRule="auto"/>
              <w:ind w:left="492" w:right="492"/>
              <w:jc w:val="center"/>
              <w:rPr>
                <w:color w:val="000000"/>
                <w:sz w:val="24"/>
                <w:szCs w:val="24"/>
              </w:rPr>
            </w:pPr>
            <w:r>
              <w:rPr>
                <w:color w:val="000000"/>
                <w:sz w:val="24"/>
                <w:szCs w:val="24"/>
              </w:rPr>
              <w:t>70-72 C-</w:t>
            </w:r>
          </w:p>
        </w:tc>
        <w:tc>
          <w:tcPr>
            <w:tcW w:w="2117" w:type="dxa"/>
            <w:tcBorders>
              <w:top w:val="single" w:sz="4" w:space="0" w:color="000000"/>
              <w:left w:val="single" w:sz="4" w:space="0" w:color="000000"/>
              <w:bottom w:val="single" w:sz="4" w:space="0" w:color="000000"/>
              <w:right w:val="single" w:sz="4" w:space="0" w:color="000000"/>
            </w:tcBorders>
            <w:vAlign w:val="center"/>
          </w:tcPr>
          <w:p w14:paraId="1572D41F" w14:textId="77777777" w:rsidR="00523E5B" w:rsidRDefault="00523E5B">
            <w:pPr>
              <w:jc w:val="center"/>
            </w:pPr>
          </w:p>
        </w:tc>
      </w:tr>
    </w:tbl>
    <w:p w14:paraId="4E4F2387" w14:textId="77777777" w:rsidR="00523E5B" w:rsidRDefault="00523E5B">
      <w:pPr>
        <w:pBdr>
          <w:top w:val="nil"/>
          <w:left w:val="nil"/>
          <w:bottom w:val="nil"/>
          <w:right w:val="nil"/>
          <w:between w:val="nil"/>
        </w:pBdr>
        <w:spacing w:before="3"/>
        <w:rPr>
          <w:b/>
          <w:color w:val="000000"/>
          <w:sz w:val="21"/>
          <w:szCs w:val="21"/>
        </w:rPr>
      </w:pPr>
    </w:p>
    <w:p w14:paraId="4D12D985"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Although the graduate grading policy is similar to the undergraduate policy, it should be noted that the expectations for graduate students are much higher and therefore the grading is more rigorous. Candidates for any graduate-level degree or certificate must attain a final cumulative grade point average of 3.0 before the degree or certificate will be conferred.</w:t>
      </w:r>
    </w:p>
    <w:p w14:paraId="672F973C" w14:textId="77777777" w:rsidR="00523E5B" w:rsidRDefault="00523E5B">
      <w:pPr>
        <w:pBdr>
          <w:top w:val="nil"/>
          <w:left w:val="nil"/>
          <w:bottom w:val="nil"/>
          <w:right w:val="nil"/>
          <w:between w:val="nil"/>
        </w:pBdr>
        <w:spacing w:before="53"/>
        <w:ind w:left="270" w:right="92"/>
        <w:rPr>
          <w:color w:val="000000"/>
          <w:sz w:val="24"/>
          <w:szCs w:val="24"/>
        </w:rPr>
      </w:pPr>
    </w:p>
    <w:p w14:paraId="27C9C36C"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The following letter and special grades are used across all graduate programs.  Please note that this document sets the minimum standards for the College.  Individual degree programs may have stricter GPA and course grade requirements.</w:t>
      </w:r>
    </w:p>
    <w:p w14:paraId="025ACBEC" w14:textId="77777777" w:rsidR="00523E5B" w:rsidRDefault="00523E5B">
      <w:pPr>
        <w:pBdr>
          <w:top w:val="nil"/>
          <w:left w:val="nil"/>
          <w:bottom w:val="nil"/>
          <w:right w:val="nil"/>
          <w:between w:val="nil"/>
        </w:pBdr>
        <w:spacing w:before="53"/>
        <w:ind w:right="92"/>
        <w:rPr>
          <w:color w:val="000000"/>
          <w:sz w:val="24"/>
          <w:szCs w:val="24"/>
        </w:rPr>
      </w:pPr>
    </w:p>
    <w:p w14:paraId="704DCD5C"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A: “A” indicates outstanding work</w:t>
      </w:r>
    </w:p>
    <w:p w14:paraId="73CC3E34"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B: “B” means that the work is satisfactory</w:t>
      </w:r>
    </w:p>
    <w:p w14:paraId="7D7B4480"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C: “C” (2.0) is deemed unsatisfactory at the graduate level.  No more than two courses at the C level (2.0 or higher) will be counted as acceptable toward a graduate degree. Students may be permitted to repeat only two courses and may repeat each course only one time. Those who receive more than two C level grades will be automatically dismissed from their program of study.</w:t>
      </w:r>
    </w:p>
    <w:p w14:paraId="7CFFED30" w14:textId="77777777" w:rsidR="00523E5B" w:rsidRDefault="00523E5B">
      <w:pPr>
        <w:pBdr>
          <w:top w:val="nil"/>
          <w:left w:val="nil"/>
          <w:bottom w:val="nil"/>
          <w:right w:val="nil"/>
          <w:between w:val="nil"/>
        </w:pBdr>
        <w:spacing w:before="53"/>
        <w:ind w:left="270" w:right="92"/>
        <w:rPr>
          <w:color w:val="000000"/>
          <w:sz w:val="24"/>
          <w:szCs w:val="24"/>
        </w:rPr>
      </w:pPr>
    </w:p>
    <w:p w14:paraId="013B5309"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Any grade lower than a C - will not be acceptable for graduate-level work and cannot be counted as credit towards the degree. However, the grade will be counted toward the graduate student’s GPA. If a student receives a grade lower than a C in a required course, the student will be required to retake the course.  A course may only be retaken one time. The most recent grade will replace the first grade and will be factored into the student’s GPA.</w:t>
      </w:r>
    </w:p>
    <w:p w14:paraId="5BED38D7" w14:textId="77777777" w:rsidR="00523E5B" w:rsidRDefault="00523E5B">
      <w:pPr>
        <w:pBdr>
          <w:top w:val="nil"/>
          <w:left w:val="nil"/>
          <w:bottom w:val="nil"/>
          <w:right w:val="nil"/>
          <w:between w:val="nil"/>
        </w:pBdr>
        <w:spacing w:before="53"/>
        <w:ind w:left="270" w:right="92"/>
        <w:rPr>
          <w:color w:val="000000"/>
          <w:sz w:val="24"/>
          <w:szCs w:val="24"/>
        </w:rPr>
      </w:pPr>
    </w:p>
    <w:p w14:paraId="36AA6F44" w14:textId="77777777" w:rsidR="00523E5B" w:rsidRDefault="005D66AD">
      <w:pPr>
        <w:pBdr>
          <w:top w:val="nil"/>
          <w:left w:val="nil"/>
          <w:bottom w:val="nil"/>
          <w:right w:val="nil"/>
          <w:between w:val="nil"/>
        </w:pBdr>
        <w:spacing w:before="53"/>
        <w:ind w:left="270" w:right="92"/>
        <w:rPr>
          <w:color w:val="000000"/>
          <w:sz w:val="24"/>
          <w:szCs w:val="24"/>
        </w:rPr>
      </w:pPr>
      <w:r>
        <w:rPr>
          <w:color w:val="000000"/>
          <w:sz w:val="24"/>
          <w:szCs w:val="24"/>
        </w:rPr>
        <w:t xml:space="preserve">Please see “Academic Requirements and Policies” in the Graduate Catalog at </w:t>
      </w:r>
      <w:hyperlink r:id="rId10">
        <w:r>
          <w:rPr>
            <w:color w:val="0000FF"/>
            <w:sz w:val="24"/>
            <w:szCs w:val="24"/>
            <w:u w:val="single"/>
          </w:rPr>
          <w:t>https://catalog.merrimack.edu/index.php</w:t>
        </w:r>
      </w:hyperlink>
      <w:r>
        <w:rPr>
          <w:color w:val="000000"/>
          <w:sz w:val="24"/>
          <w:szCs w:val="24"/>
        </w:rPr>
        <w:t xml:space="preserve"> for more information.</w:t>
      </w:r>
    </w:p>
    <w:p w14:paraId="437B5CDE" w14:textId="77777777" w:rsidR="00523E5B" w:rsidRDefault="00523E5B">
      <w:pPr>
        <w:pBdr>
          <w:top w:val="nil"/>
          <w:left w:val="nil"/>
          <w:bottom w:val="nil"/>
          <w:right w:val="nil"/>
          <w:between w:val="nil"/>
        </w:pBdr>
        <w:spacing w:before="53"/>
        <w:ind w:left="270" w:right="92"/>
        <w:rPr>
          <w:color w:val="000000"/>
          <w:sz w:val="24"/>
          <w:szCs w:val="24"/>
        </w:rPr>
      </w:pPr>
    </w:p>
    <w:p w14:paraId="6EA69054" w14:textId="77777777" w:rsidR="00523E5B" w:rsidRPr="00986B8B" w:rsidRDefault="005D66AD" w:rsidP="00986B8B">
      <w:pPr>
        <w:rPr>
          <w:sz w:val="24"/>
          <w:szCs w:val="24"/>
        </w:rPr>
      </w:pPr>
      <w:r>
        <w:br w:type="page"/>
      </w:r>
      <w:r w:rsidR="00986B8B">
        <w:rPr>
          <w:sz w:val="24"/>
          <w:szCs w:val="24"/>
        </w:rPr>
        <w:lastRenderedPageBreak/>
        <w:t xml:space="preserve">       </w:t>
      </w:r>
      <w:r>
        <w:rPr>
          <w:color w:val="000000"/>
          <w:sz w:val="24"/>
          <w:szCs w:val="24"/>
        </w:rPr>
        <w:t>Student requirements and their corresponding weights are summarized as follows:</w:t>
      </w:r>
    </w:p>
    <w:p w14:paraId="06FBE500" w14:textId="77777777" w:rsidR="00523E5B" w:rsidRDefault="00523E5B">
      <w:pPr>
        <w:pBdr>
          <w:top w:val="nil"/>
          <w:left w:val="nil"/>
          <w:bottom w:val="nil"/>
          <w:right w:val="nil"/>
          <w:between w:val="nil"/>
        </w:pBdr>
        <w:spacing w:before="5"/>
        <w:rPr>
          <w:color w:val="000000"/>
          <w:sz w:val="21"/>
          <w:szCs w:val="21"/>
        </w:rPr>
      </w:pPr>
    </w:p>
    <w:tbl>
      <w:tblPr>
        <w:tblStyle w:val="a1"/>
        <w:tblW w:w="5136" w:type="dxa"/>
        <w:tblInd w:w="1753" w:type="dxa"/>
        <w:tblBorders>
          <w:top w:val="nil"/>
          <w:left w:val="nil"/>
          <w:bottom w:val="nil"/>
          <w:right w:val="nil"/>
          <w:insideH w:val="nil"/>
          <w:insideV w:val="nil"/>
        </w:tblBorders>
        <w:tblLayout w:type="fixed"/>
        <w:tblLook w:val="0000" w:firstRow="0" w:lastRow="0" w:firstColumn="0" w:lastColumn="0" w:noHBand="0" w:noVBand="0"/>
      </w:tblPr>
      <w:tblGrid>
        <w:gridCol w:w="3883"/>
        <w:gridCol w:w="1253"/>
      </w:tblGrid>
      <w:tr w:rsidR="00523E5B" w14:paraId="43254888" w14:textId="77777777">
        <w:trPr>
          <w:trHeight w:val="302"/>
        </w:trPr>
        <w:tc>
          <w:tcPr>
            <w:tcW w:w="3884" w:type="dxa"/>
            <w:shd w:val="clear" w:color="auto" w:fill="000000"/>
          </w:tcPr>
          <w:p w14:paraId="088CD57E" w14:textId="77777777" w:rsidR="00523E5B" w:rsidRDefault="005D66AD">
            <w:pPr>
              <w:pBdr>
                <w:top w:val="nil"/>
                <w:left w:val="nil"/>
                <w:bottom w:val="nil"/>
                <w:right w:val="nil"/>
                <w:between w:val="nil"/>
              </w:pBdr>
              <w:spacing w:line="291" w:lineRule="auto"/>
              <w:ind w:left="112"/>
              <w:rPr>
                <w:b/>
                <w:color w:val="000000"/>
                <w:sz w:val="26"/>
                <w:szCs w:val="26"/>
              </w:rPr>
            </w:pPr>
            <w:r>
              <w:rPr>
                <w:b/>
                <w:color w:val="FFFFFF"/>
                <w:sz w:val="26"/>
                <w:szCs w:val="26"/>
              </w:rPr>
              <w:t>Assignment</w:t>
            </w:r>
          </w:p>
        </w:tc>
        <w:tc>
          <w:tcPr>
            <w:tcW w:w="1253" w:type="dxa"/>
            <w:shd w:val="clear" w:color="auto" w:fill="000000"/>
          </w:tcPr>
          <w:p w14:paraId="1DE707DC" w14:textId="77777777" w:rsidR="00523E5B" w:rsidRDefault="005D66AD">
            <w:pPr>
              <w:pBdr>
                <w:top w:val="nil"/>
                <w:left w:val="nil"/>
                <w:bottom w:val="nil"/>
                <w:right w:val="nil"/>
                <w:between w:val="nil"/>
              </w:pBdr>
              <w:spacing w:line="291" w:lineRule="auto"/>
              <w:ind w:left="209" w:right="209"/>
              <w:jc w:val="center"/>
              <w:rPr>
                <w:b/>
                <w:color w:val="000000"/>
                <w:sz w:val="26"/>
                <w:szCs w:val="26"/>
              </w:rPr>
            </w:pPr>
            <w:r>
              <w:rPr>
                <w:b/>
                <w:color w:val="FFFFFF"/>
                <w:sz w:val="26"/>
                <w:szCs w:val="26"/>
              </w:rPr>
              <w:t>Weight</w:t>
            </w:r>
          </w:p>
        </w:tc>
      </w:tr>
      <w:tr w:rsidR="00523E5B" w14:paraId="749CCCA9" w14:textId="77777777">
        <w:trPr>
          <w:trHeight w:val="281"/>
        </w:trPr>
        <w:tc>
          <w:tcPr>
            <w:tcW w:w="3884" w:type="dxa"/>
            <w:tcBorders>
              <w:top w:val="single" w:sz="4" w:space="0" w:color="000000"/>
              <w:bottom w:val="single" w:sz="4" w:space="0" w:color="000000"/>
              <w:right w:val="single" w:sz="4" w:space="0" w:color="000000"/>
            </w:tcBorders>
          </w:tcPr>
          <w:p w14:paraId="085C596F" w14:textId="77777777" w:rsidR="00523E5B" w:rsidRDefault="00986B8B">
            <w:pPr>
              <w:pBdr>
                <w:top w:val="nil"/>
                <w:left w:val="nil"/>
                <w:bottom w:val="nil"/>
                <w:right w:val="nil"/>
                <w:between w:val="nil"/>
              </w:pBdr>
              <w:spacing w:line="270" w:lineRule="auto"/>
              <w:ind w:left="127"/>
              <w:rPr>
                <w:color w:val="000000"/>
                <w:sz w:val="24"/>
                <w:szCs w:val="24"/>
              </w:rPr>
            </w:pPr>
            <w:r>
              <w:rPr>
                <w:color w:val="000000"/>
                <w:sz w:val="24"/>
                <w:szCs w:val="24"/>
              </w:rPr>
              <w:t xml:space="preserve">Midterm 12%, </w:t>
            </w:r>
            <w:r w:rsidR="005D66AD">
              <w:rPr>
                <w:color w:val="000000"/>
                <w:sz w:val="24"/>
                <w:szCs w:val="24"/>
              </w:rPr>
              <w:t>Final Exam</w:t>
            </w:r>
            <w:r>
              <w:rPr>
                <w:color w:val="000000"/>
                <w:sz w:val="24"/>
                <w:szCs w:val="24"/>
              </w:rPr>
              <w:t xml:space="preserve"> 18%</w:t>
            </w:r>
          </w:p>
        </w:tc>
        <w:tc>
          <w:tcPr>
            <w:tcW w:w="1253" w:type="dxa"/>
            <w:tcBorders>
              <w:top w:val="single" w:sz="4" w:space="0" w:color="000000"/>
              <w:left w:val="single" w:sz="4" w:space="0" w:color="000000"/>
              <w:bottom w:val="single" w:sz="4" w:space="0" w:color="000000"/>
              <w:right w:val="single" w:sz="4" w:space="0" w:color="000000"/>
            </w:tcBorders>
          </w:tcPr>
          <w:p w14:paraId="59DFAA80" w14:textId="77777777" w:rsidR="00523E5B" w:rsidRDefault="005D66AD">
            <w:pPr>
              <w:pBdr>
                <w:top w:val="nil"/>
                <w:left w:val="nil"/>
                <w:bottom w:val="nil"/>
                <w:right w:val="nil"/>
                <w:between w:val="nil"/>
              </w:pBdr>
              <w:spacing w:line="270" w:lineRule="auto"/>
              <w:ind w:left="393" w:right="387"/>
              <w:jc w:val="center"/>
              <w:rPr>
                <w:color w:val="000000"/>
                <w:sz w:val="24"/>
                <w:szCs w:val="24"/>
              </w:rPr>
            </w:pPr>
            <w:r>
              <w:rPr>
                <w:color w:val="000000"/>
                <w:sz w:val="24"/>
                <w:szCs w:val="24"/>
              </w:rPr>
              <w:t>30%</w:t>
            </w:r>
          </w:p>
        </w:tc>
      </w:tr>
      <w:tr w:rsidR="00523E5B" w14:paraId="5B46BD74" w14:textId="77777777">
        <w:trPr>
          <w:trHeight w:val="290"/>
        </w:trPr>
        <w:tc>
          <w:tcPr>
            <w:tcW w:w="3884" w:type="dxa"/>
            <w:tcBorders>
              <w:top w:val="single" w:sz="4" w:space="0" w:color="000000"/>
              <w:bottom w:val="single" w:sz="12" w:space="0" w:color="000000"/>
              <w:right w:val="single" w:sz="4" w:space="0" w:color="000000"/>
            </w:tcBorders>
          </w:tcPr>
          <w:p w14:paraId="3E645945" w14:textId="166E8A4E" w:rsidR="00523E5B" w:rsidRDefault="005D66AD">
            <w:pPr>
              <w:pBdr>
                <w:top w:val="nil"/>
                <w:left w:val="nil"/>
                <w:bottom w:val="nil"/>
                <w:right w:val="nil"/>
                <w:between w:val="nil"/>
              </w:pBdr>
              <w:spacing w:line="270" w:lineRule="auto"/>
              <w:ind w:left="127"/>
              <w:rPr>
                <w:color w:val="000000"/>
                <w:sz w:val="24"/>
                <w:szCs w:val="24"/>
              </w:rPr>
            </w:pPr>
            <w:r>
              <w:rPr>
                <w:color w:val="000000"/>
                <w:sz w:val="24"/>
                <w:szCs w:val="24"/>
              </w:rPr>
              <w:t>Labs</w:t>
            </w:r>
            <w:r w:rsidR="00E27971">
              <w:rPr>
                <w:color w:val="000000"/>
                <w:sz w:val="24"/>
                <w:szCs w:val="24"/>
              </w:rPr>
              <w:t>-50</w:t>
            </w:r>
            <w:r w:rsidR="007A12AC">
              <w:rPr>
                <w:color w:val="000000"/>
                <w:sz w:val="24"/>
                <w:szCs w:val="24"/>
              </w:rPr>
              <w:t>%</w:t>
            </w:r>
            <w:r>
              <w:rPr>
                <w:color w:val="000000"/>
                <w:sz w:val="24"/>
                <w:szCs w:val="24"/>
              </w:rPr>
              <w:t>/</w:t>
            </w:r>
            <w:r w:rsidR="00E27971">
              <w:rPr>
                <w:color w:val="000000"/>
                <w:sz w:val="24"/>
                <w:szCs w:val="24"/>
              </w:rPr>
              <w:t>Pair Programming</w:t>
            </w:r>
            <w:r>
              <w:rPr>
                <w:color w:val="000000"/>
                <w:sz w:val="24"/>
                <w:szCs w:val="24"/>
              </w:rPr>
              <w:t xml:space="preserve"> Exercises</w:t>
            </w:r>
            <w:r w:rsidR="007A12AC">
              <w:rPr>
                <w:color w:val="000000"/>
                <w:sz w:val="24"/>
                <w:szCs w:val="24"/>
              </w:rPr>
              <w:t>-10%</w:t>
            </w:r>
            <w:r w:rsidR="00986B8B">
              <w:rPr>
                <w:color w:val="000000"/>
                <w:sz w:val="24"/>
                <w:szCs w:val="24"/>
              </w:rPr>
              <w:t>/Discussion</w:t>
            </w:r>
            <w:r w:rsidR="00E27971">
              <w:rPr>
                <w:color w:val="000000"/>
                <w:sz w:val="24"/>
                <w:szCs w:val="24"/>
              </w:rPr>
              <w:t>s</w:t>
            </w:r>
            <w:r w:rsidR="007A12AC">
              <w:rPr>
                <w:color w:val="000000"/>
                <w:sz w:val="24"/>
                <w:szCs w:val="24"/>
              </w:rPr>
              <w:t>-10%</w:t>
            </w:r>
          </w:p>
        </w:tc>
        <w:tc>
          <w:tcPr>
            <w:tcW w:w="1253" w:type="dxa"/>
            <w:tcBorders>
              <w:top w:val="single" w:sz="4" w:space="0" w:color="000000"/>
              <w:left w:val="single" w:sz="4" w:space="0" w:color="000000"/>
              <w:bottom w:val="single" w:sz="12" w:space="0" w:color="000000"/>
              <w:right w:val="single" w:sz="4" w:space="0" w:color="000000"/>
            </w:tcBorders>
          </w:tcPr>
          <w:p w14:paraId="2AC178DF" w14:textId="77777777" w:rsidR="00523E5B" w:rsidRDefault="005D66AD">
            <w:pPr>
              <w:pBdr>
                <w:top w:val="nil"/>
                <w:left w:val="nil"/>
                <w:bottom w:val="nil"/>
                <w:right w:val="nil"/>
                <w:between w:val="nil"/>
              </w:pBdr>
              <w:spacing w:line="270" w:lineRule="auto"/>
              <w:ind w:left="393" w:right="387"/>
              <w:jc w:val="center"/>
              <w:rPr>
                <w:color w:val="000000"/>
                <w:sz w:val="24"/>
                <w:szCs w:val="24"/>
              </w:rPr>
            </w:pPr>
            <w:r>
              <w:rPr>
                <w:color w:val="000000"/>
                <w:sz w:val="24"/>
                <w:szCs w:val="24"/>
              </w:rPr>
              <w:t>70%</w:t>
            </w:r>
          </w:p>
        </w:tc>
      </w:tr>
    </w:tbl>
    <w:p w14:paraId="43DEFF0E" w14:textId="77777777" w:rsidR="00523E5B" w:rsidRDefault="00523E5B">
      <w:pPr>
        <w:pBdr>
          <w:top w:val="nil"/>
          <w:left w:val="nil"/>
          <w:bottom w:val="nil"/>
          <w:right w:val="nil"/>
          <w:between w:val="nil"/>
        </w:pBdr>
        <w:spacing w:before="1"/>
        <w:rPr>
          <w:color w:val="000000"/>
          <w:sz w:val="19"/>
          <w:szCs w:val="19"/>
        </w:rPr>
      </w:pPr>
    </w:p>
    <w:p w14:paraId="5CEB95D9" w14:textId="77777777" w:rsidR="00523E5B" w:rsidRDefault="00523E5B">
      <w:pPr>
        <w:pBdr>
          <w:top w:val="nil"/>
          <w:left w:val="nil"/>
          <w:bottom w:val="nil"/>
          <w:right w:val="nil"/>
          <w:between w:val="nil"/>
        </w:pBdr>
        <w:spacing w:before="9"/>
        <w:rPr>
          <w:color w:val="000000"/>
          <w:sz w:val="25"/>
          <w:szCs w:val="25"/>
        </w:rPr>
      </w:pPr>
    </w:p>
    <w:p w14:paraId="54E096E6" w14:textId="77777777" w:rsidR="00523E5B" w:rsidRDefault="005D66AD">
      <w:pPr>
        <w:pStyle w:val="Heading1"/>
        <w:numPr>
          <w:ilvl w:val="0"/>
          <w:numId w:val="3"/>
        </w:numPr>
        <w:tabs>
          <w:tab w:val="left" w:pos="475"/>
        </w:tabs>
        <w:spacing w:before="57"/>
        <w:ind w:right="135"/>
        <w:rPr>
          <w:sz w:val="24"/>
          <w:szCs w:val="24"/>
        </w:rPr>
      </w:pPr>
      <w:r>
        <w:t>Final Exam</w:t>
      </w:r>
      <w:r w:rsidR="00986B8B">
        <w:t xml:space="preserve"> and </w:t>
      </w:r>
      <w:proofErr w:type="spellStart"/>
      <w:r w:rsidR="00986B8B">
        <w:t>MidTerm</w:t>
      </w:r>
      <w:proofErr w:type="spellEnd"/>
    </w:p>
    <w:p w14:paraId="4709D311" w14:textId="713AAC8A" w:rsidR="00523E5B" w:rsidRDefault="005D66AD">
      <w:pPr>
        <w:pStyle w:val="Heading1"/>
        <w:tabs>
          <w:tab w:val="left" w:pos="475"/>
        </w:tabs>
        <w:ind w:right="130" w:firstLine="475"/>
        <w:rPr>
          <w:b w:val="0"/>
          <w:sz w:val="24"/>
          <w:szCs w:val="24"/>
        </w:rPr>
      </w:pPr>
      <w:r>
        <w:rPr>
          <w:b w:val="0"/>
          <w:sz w:val="24"/>
          <w:szCs w:val="24"/>
        </w:rPr>
        <w:t>During week</w:t>
      </w:r>
      <w:r w:rsidR="00986B8B">
        <w:rPr>
          <w:b w:val="0"/>
          <w:sz w:val="24"/>
          <w:szCs w:val="24"/>
        </w:rPr>
        <w:t>s</w:t>
      </w:r>
      <w:r>
        <w:rPr>
          <w:b w:val="0"/>
          <w:sz w:val="24"/>
          <w:szCs w:val="24"/>
        </w:rPr>
        <w:t xml:space="preserve"> </w:t>
      </w:r>
      <w:r w:rsidR="006B30B7">
        <w:rPr>
          <w:b w:val="0"/>
          <w:sz w:val="24"/>
          <w:szCs w:val="24"/>
        </w:rPr>
        <w:t>5</w:t>
      </w:r>
      <w:r w:rsidR="00986B8B">
        <w:rPr>
          <w:b w:val="0"/>
          <w:sz w:val="24"/>
          <w:szCs w:val="24"/>
        </w:rPr>
        <w:t>+8</w:t>
      </w:r>
      <w:r>
        <w:rPr>
          <w:b w:val="0"/>
          <w:sz w:val="24"/>
          <w:szCs w:val="24"/>
        </w:rPr>
        <w:t xml:space="preserve"> of the term, students will take the final exam to demonstrate their understanding of the core concepts learned in class. The exam</w:t>
      </w:r>
      <w:r w:rsidR="00986B8B">
        <w:rPr>
          <w:b w:val="0"/>
          <w:sz w:val="24"/>
          <w:szCs w:val="24"/>
        </w:rPr>
        <w:t>s</w:t>
      </w:r>
      <w:r>
        <w:rPr>
          <w:b w:val="0"/>
          <w:sz w:val="24"/>
          <w:szCs w:val="24"/>
        </w:rPr>
        <w:t xml:space="preserve"> will include </w:t>
      </w:r>
      <w:r w:rsidR="00986B8B">
        <w:rPr>
          <w:b w:val="0"/>
          <w:sz w:val="24"/>
          <w:szCs w:val="24"/>
        </w:rPr>
        <w:t>five</w:t>
      </w:r>
      <w:r>
        <w:rPr>
          <w:b w:val="0"/>
          <w:sz w:val="24"/>
          <w:szCs w:val="24"/>
        </w:rPr>
        <w:t xml:space="preserve"> exercises similar to the homework problems</w:t>
      </w:r>
      <w:r w:rsidR="00986B8B">
        <w:rPr>
          <w:b w:val="0"/>
          <w:sz w:val="24"/>
          <w:szCs w:val="24"/>
        </w:rPr>
        <w:t xml:space="preserve"> on each exam</w:t>
      </w:r>
      <w:r>
        <w:rPr>
          <w:b w:val="0"/>
          <w:sz w:val="24"/>
          <w:szCs w:val="24"/>
        </w:rPr>
        <w:t xml:space="preserve">. Each exercise is worth 10 points. The exam duration is </w:t>
      </w:r>
      <w:r w:rsidR="00986B8B">
        <w:rPr>
          <w:b w:val="0"/>
          <w:sz w:val="24"/>
          <w:szCs w:val="24"/>
        </w:rPr>
        <w:t>one</w:t>
      </w:r>
      <w:r>
        <w:rPr>
          <w:b w:val="0"/>
          <w:sz w:val="24"/>
          <w:szCs w:val="24"/>
        </w:rPr>
        <w:t xml:space="preserve"> hour</w:t>
      </w:r>
      <w:r w:rsidR="00986B8B">
        <w:rPr>
          <w:b w:val="0"/>
          <w:sz w:val="24"/>
          <w:szCs w:val="24"/>
        </w:rPr>
        <w:t xml:space="preserve"> for each exam.   More details on the exam format will be forthcoming.</w:t>
      </w:r>
    </w:p>
    <w:p w14:paraId="5EF30106" w14:textId="77777777" w:rsidR="00523E5B" w:rsidRDefault="005D66AD">
      <w:pPr>
        <w:pStyle w:val="Heading1"/>
        <w:numPr>
          <w:ilvl w:val="0"/>
          <w:numId w:val="3"/>
        </w:numPr>
        <w:tabs>
          <w:tab w:val="left" w:pos="475"/>
        </w:tabs>
      </w:pPr>
      <w:r>
        <w:t>Labs</w:t>
      </w:r>
    </w:p>
    <w:p w14:paraId="2B7B38D2" w14:textId="77777777" w:rsidR="00523E5B" w:rsidRDefault="005D66AD">
      <w:pPr>
        <w:pBdr>
          <w:top w:val="nil"/>
          <w:left w:val="nil"/>
          <w:bottom w:val="nil"/>
          <w:right w:val="nil"/>
          <w:between w:val="nil"/>
        </w:pBdr>
        <w:ind w:left="474" w:right="180"/>
        <w:rPr>
          <w:color w:val="000000"/>
          <w:sz w:val="24"/>
          <w:szCs w:val="24"/>
        </w:rPr>
      </w:pPr>
      <w:r>
        <w:rPr>
          <w:color w:val="000000"/>
          <w:sz w:val="24"/>
          <w:szCs w:val="24"/>
        </w:rPr>
        <w:t xml:space="preserve">There will be 7 Labs/Chapter Exercises throughout the course, each providing hands-on experience implementing and reinforcing the techniques and methods discussed during the Live Session and Readings. </w:t>
      </w:r>
      <w:r>
        <w:rPr>
          <w:noProof/>
        </w:rPr>
        <mc:AlternateContent>
          <mc:Choice Requires="wpg">
            <w:drawing>
              <wp:anchor distT="0" distB="0" distL="0" distR="0" simplePos="0" relativeHeight="251659264" behindDoc="1" locked="0" layoutInCell="1" hidden="0" allowOverlap="1" wp14:anchorId="4681F4DE" wp14:editId="029BD2D3">
                <wp:simplePos x="0" y="0"/>
                <wp:positionH relativeFrom="column">
                  <wp:posOffset>3048000</wp:posOffset>
                </wp:positionH>
                <wp:positionV relativeFrom="paragraph">
                  <wp:posOffset>647700</wp:posOffset>
                </wp:positionV>
                <wp:extent cx="41275"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5325363" y="3780000"/>
                          <a:ext cx="412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3048000</wp:posOffset>
                </wp:positionH>
                <wp:positionV relativeFrom="paragraph">
                  <wp:posOffset>647700</wp:posOffset>
                </wp:positionV>
                <wp:extent cx="41275" cy="12700"/>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1275" cy="12700"/>
                        </a:xfrm>
                        <a:prstGeom prst="rect"/>
                        <a:ln/>
                      </pic:spPr>
                    </pic:pic>
                  </a:graphicData>
                </a:graphic>
              </wp:anchor>
            </w:drawing>
          </mc:Fallback>
        </mc:AlternateContent>
      </w:r>
      <w:r w:rsidR="00986B8B">
        <w:rPr>
          <w:color w:val="000000"/>
          <w:sz w:val="24"/>
          <w:szCs w:val="24"/>
        </w:rPr>
        <w:t xml:space="preserve">  There will be a weekly discussion component, and a pair programming (active learning) component each week as well.    </w:t>
      </w:r>
      <w:proofErr w:type="spellStart"/>
      <w:r w:rsidR="00986B8B">
        <w:rPr>
          <w:color w:val="000000"/>
          <w:sz w:val="24"/>
          <w:szCs w:val="24"/>
        </w:rPr>
        <w:t>Homeworks</w:t>
      </w:r>
      <w:proofErr w:type="spellEnd"/>
      <w:r w:rsidR="00986B8B">
        <w:rPr>
          <w:color w:val="000000"/>
          <w:sz w:val="24"/>
          <w:szCs w:val="24"/>
        </w:rPr>
        <w:t xml:space="preserve"> will be weighted twice as heavily as discussions and the pair-programming component.</w:t>
      </w:r>
    </w:p>
    <w:p w14:paraId="313F8A82" w14:textId="77777777" w:rsidR="00523E5B" w:rsidRDefault="00523E5B">
      <w:pPr>
        <w:pBdr>
          <w:top w:val="nil"/>
          <w:left w:val="nil"/>
          <w:bottom w:val="nil"/>
          <w:right w:val="nil"/>
          <w:between w:val="nil"/>
        </w:pBdr>
        <w:ind w:left="474" w:right="180"/>
        <w:rPr>
          <w:b/>
          <w:color w:val="000000"/>
          <w:sz w:val="24"/>
          <w:szCs w:val="24"/>
        </w:rPr>
      </w:pPr>
    </w:p>
    <w:p w14:paraId="6DB17C3C" w14:textId="77777777" w:rsidR="00523E5B" w:rsidRDefault="00523E5B">
      <w:pPr>
        <w:pBdr>
          <w:top w:val="nil"/>
          <w:left w:val="nil"/>
          <w:bottom w:val="nil"/>
          <w:right w:val="nil"/>
          <w:between w:val="nil"/>
        </w:pBdr>
        <w:spacing w:before="8"/>
        <w:rPr>
          <w:b/>
          <w:color w:val="000000"/>
          <w:sz w:val="14"/>
          <w:szCs w:val="14"/>
        </w:rPr>
      </w:pPr>
    </w:p>
    <w:p w14:paraId="4CF7EFEC" w14:textId="77777777" w:rsidR="00523E5B" w:rsidRDefault="005D66AD">
      <w:pPr>
        <w:pStyle w:val="Heading1"/>
        <w:spacing w:after="18"/>
        <w:ind w:left="257" w:right="135"/>
      </w:pPr>
      <w:r>
        <w:t>Grading-Related Policies for this Course</w:t>
      </w:r>
    </w:p>
    <w:p w14:paraId="5EBC20C0" w14:textId="77777777" w:rsidR="00523E5B" w:rsidRDefault="005D66AD">
      <w:pPr>
        <w:pBdr>
          <w:top w:val="nil"/>
          <w:left w:val="nil"/>
          <w:bottom w:val="nil"/>
          <w:right w:val="nil"/>
          <w:between w:val="nil"/>
        </w:pBdr>
        <w:spacing w:line="20" w:lineRule="auto"/>
        <w:ind w:left="223"/>
        <w:rPr>
          <w:color w:val="000000"/>
          <w:sz w:val="2"/>
          <w:szCs w:val="2"/>
        </w:rPr>
      </w:pPr>
      <w:r>
        <w:rPr>
          <w:noProof/>
          <w:color w:val="000000"/>
          <w:sz w:val="2"/>
          <w:szCs w:val="2"/>
        </w:rPr>
        <mc:AlternateContent>
          <mc:Choice Requires="wpg">
            <w:drawing>
              <wp:inline distT="0" distB="0" distL="0" distR="0" wp14:anchorId="2EF3AAE4" wp14:editId="54EFB62F">
                <wp:extent cx="6372225" cy="6350"/>
                <wp:effectExtent l="0" t="0" r="0" b="0"/>
                <wp:docPr id="12" name="Group 12"/>
                <wp:cNvGraphicFramePr/>
                <a:graphic xmlns:a="http://schemas.openxmlformats.org/drawingml/2006/main">
                  <a:graphicData uri="http://schemas.microsoft.com/office/word/2010/wordprocessingGroup">
                    <wpg:wgp>
                      <wpg:cNvGrpSpPr/>
                      <wpg:grpSpPr>
                        <a:xfrm>
                          <a:off x="0" y="0"/>
                          <a:ext cx="6372225" cy="6350"/>
                          <a:chOff x="2159875" y="3775225"/>
                          <a:chExt cx="6368450" cy="9550"/>
                        </a:xfrm>
                      </wpg:grpSpPr>
                      <wpg:grpSp>
                        <wpg:cNvPr id="13" name="Group 13"/>
                        <wpg:cNvGrpSpPr/>
                        <wpg:grpSpPr>
                          <a:xfrm>
                            <a:off x="2159888" y="3776825"/>
                            <a:ext cx="6368415" cy="3175"/>
                            <a:chOff x="0" y="0"/>
                            <a:chExt cx="10029" cy="5"/>
                          </a:xfrm>
                        </wpg:grpSpPr>
                        <wps:wsp>
                          <wps:cNvPr id="14" name="Rectangle 14"/>
                          <wps:cNvSpPr/>
                          <wps:spPr>
                            <a:xfrm>
                              <a:off x="0" y="0"/>
                              <a:ext cx="10025" cy="0"/>
                            </a:xfrm>
                            <a:prstGeom prst="rect">
                              <a:avLst/>
                            </a:prstGeom>
                            <a:noFill/>
                            <a:ln>
                              <a:noFill/>
                            </a:ln>
                          </wps:spPr>
                          <wps:txbx>
                            <w:txbxContent>
                              <w:p w14:paraId="1CAEAF56" w14:textId="77777777" w:rsidR="00523E5B" w:rsidRDefault="00523E5B">
                                <w:pPr>
                                  <w:textDirection w:val="btLr"/>
                                </w:pPr>
                              </w:p>
                            </w:txbxContent>
                          </wps:txbx>
                          <wps:bodyPr spcFirstLastPara="1" wrap="square" lIns="91425" tIns="91425" rIns="91425" bIns="91425" anchor="ctr" anchorCtr="0">
                            <a:noAutofit/>
                          </wps:bodyPr>
                        </wps:wsp>
                        <wps:wsp>
                          <wps:cNvPr id="15" name="Straight Arrow Connector 15"/>
                          <wps:cNvCnPr/>
                          <wps:spPr>
                            <a:xfrm>
                              <a:off x="5" y="5"/>
                              <a:ext cx="100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2EF3AAE4" id="Group 12" o:spid="_x0000_s1035" style="width:501.75pt;height:.5pt;mso-position-horizontal-relative:char;mso-position-vertical-relative:line" coordorigin="21598,37752" coordsize="636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">
                <v:group id="Group 13" o:spid="_x0000_s1036" style="position:absolute;left:21598;top:37768;width:63685;height:32" coordsize="10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7"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CAEAF56" w14:textId="77777777" w:rsidR="00523E5B" w:rsidRDefault="00523E5B">
                          <w:pPr>
                            <w:textDirection w:val="btLr"/>
                          </w:pPr>
                        </w:p>
                      </w:txbxContent>
                    </v:textbox>
                  </v:rect>
                  <v:shape id="Straight Arrow Connector 15" o:spid="_x0000_s1038" type="#_x0000_t32" style="position:absolute;left:5;top:5;width:10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w10:anchorlock/>
              </v:group>
            </w:pict>
          </mc:Fallback>
        </mc:AlternateContent>
      </w:r>
    </w:p>
    <w:p w14:paraId="724154CA" w14:textId="77777777" w:rsidR="00523E5B" w:rsidRDefault="00523E5B">
      <w:pPr>
        <w:pBdr>
          <w:top w:val="nil"/>
          <w:left w:val="nil"/>
          <w:bottom w:val="nil"/>
          <w:right w:val="nil"/>
          <w:between w:val="nil"/>
        </w:pBdr>
        <w:spacing w:before="3"/>
        <w:rPr>
          <w:b/>
          <w:color w:val="000000"/>
          <w:sz w:val="12"/>
          <w:szCs w:val="12"/>
        </w:rPr>
      </w:pPr>
    </w:p>
    <w:p w14:paraId="4F5ED0ED" w14:textId="77777777" w:rsidR="00523E5B" w:rsidRDefault="00523E5B">
      <w:pPr>
        <w:pBdr>
          <w:top w:val="nil"/>
          <w:left w:val="nil"/>
          <w:bottom w:val="nil"/>
          <w:right w:val="nil"/>
          <w:between w:val="nil"/>
        </w:pBdr>
        <w:spacing w:before="8"/>
        <w:rPr>
          <w:b/>
          <w:color w:val="000000"/>
          <w:sz w:val="14"/>
          <w:szCs w:val="14"/>
        </w:rPr>
      </w:pPr>
    </w:p>
    <w:p w14:paraId="03820492" w14:textId="77777777" w:rsidR="00523E5B" w:rsidRDefault="005D66AD">
      <w:pPr>
        <w:ind w:left="259" w:right="245"/>
        <w:rPr>
          <w:sz w:val="24"/>
          <w:szCs w:val="24"/>
        </w:rPr>
      </w:pPr>
      <w:r>
        <w:rPr>
          <w:b/>
          <w:sz w:val="24"/>
          <w:szCs w:val="24"/>
        </w:rPr>
        <w:t xml:space="preserve">Assignments </w:t>
      </w:r>
      <w:r>
        <w:rPr>
          <w:sz w:val="24"/>
          <w:szCs w:val="24"/>
        </w:rPr>
        <w:t xml:space="preserve">must be </w:t>
      </w:r>
      <w:r>
        <w:rPr>
          <w:b/>
          <w:sz w:val="24"/>
          <w:szCs w:val="24"/>
        </w:rPr>
        <w:t>submitted on Canvas by 11:59 pm of the due date listed in the Weekly Topics &amp; Assignments section and in Canvas</w:t>
      </w:r>
      <w:r>
        <w:rPr>
          <w:sz w:val="24"/>
          <w:szCs w:val="24"/>
        </w:rPr>
        <w:t xml:space="preserve">. Please note that there will be </w:t>
      </w:r>
      <w:r>
        <w:rPr>
          <w:b/>
          <w:sz w:val="24"/>
          <w:szCs w:val="24"/>
          <w:u w:val="single"/>
        </w:rPr>
        <w:t>NO late work accepted</w:t>
      </w:r>
      <w:r>
        <w:rPr>
          <w:sz w:val="24"/>
          <w:szCs w:val="24"/>
        </w:rPr>
        <w:t>. Final grades will be based on a percentage of possible points earned, but the instructor reserves the right to adjust the course grade.</w:t>
      </w:r>
    </w:p>
    <w:p w14:paraId="2DF5FACE" w14:textId="77777777" w:rsidR="00523E5B" w:rsidRDefault="00523E5B">
      <w:pPr>
        <w:pBdr>
          <w:top w:val="nil"/>
          <w:left w:val="nil"/>
          <w:bottom w:val="nil"/>
          <w:right w:val="nil"/>
          <w:between w:val="nil"/>
        </w:pBdr>
        <w:spacing w:before="7"/>
        <w:rPr>
          <w:color w:val="000000"/>
          <w:sz w:val="21"/>
          <w:szCs w:val="21"/>
        </w:rPr>
      </w:pPr>
    </w:p>
    <w:p w14:paraId="50A3794A" w14:textId="77777777" w:rsidR="00523E5B" w:rsidRDefault="005D66AD">
      <w:pPr>
        <w:rPr>
          <w:b/>
          <w:sz w:val="26"/>
          <w:szCs w:val="26"/>
        </w:rPr>
      </w:pPr>
      <w:r>
        <w:br w:type="page"/>
      </w:r>
    </w:p>
    <w:p w14:paraId="2A70FE86" w14:textId="77777777" w:rsidR="00523E5B" w:rsidRDefault="005D66AD">
      <w:pPr>
        <w:pStyle w:val="Heading1"/>
        <w:spacing w:before="75" w:after="18"/>
        <w:ind w:left="0" w:right="218"/>
      </w:pPr>
      <w:r>
        <w:lastRenderedPageBreak/>
        <w:t>Class Policies</w:t>
      </w:r>
    </w:p>
    <w:p w14:paraId="4BE13112" w14:textId="77777777" w:rsidR="00523E5B" w:rsidRDefault="005D66AD">
      <w:pPr>
        <w:pBdr>
          <w:top w:val="nil"/>
          <w:left w:val="nil"/>
          <w:bottom w:val="nil"/>
          <w:right w:val="nil"/>
          <w:between w:val="nil"/>
        </w:pBdr>
        <w:spacing w:line="20" w:lineRule="auto"/>
        <w:rPr>
          <w:color w:val="000000"/>
          <w:sz w:val="2"/>
          <w:szCs w:val="2"/>
        </w:rPr>
      </w:pPr>
      <w:r>
        <w:rPr>
          <w:noProof/>
          <w:color w:val="000000"/>
          <w:sz w:val="2"/>
          <w:szCs w:val="2"/>
        </w:rPr>
        <mc:AlternateContent>
          <mc:Choice Requires="wpg">
            <w:drawing>
              <wp:inline distT="0" distB="0" distL="0" distR="0" wp14:anchorId="0B2D1340" wp14:editId="5B48407C">
                <wp:extent cx="6372225" cy="6350"/>
                <wp:effectExtent l="0" t="0" r="0" b="0"/>
                <wp:docPr id="16" name="Group 16"/>
                <wp:cNvGraphicFramePr/>
                <a:graphic xmlns:a="http://schemas.openxmlformats.org/drawingml/2006/main">
                  <a:graphicData uri="http://schemas.microsoft.com/office/word/2010/wordprocessingGroup">
                    <wpg:wgp>
                      <wpg:cNvGrpSpPr/>
                      <wpg:grpSpPr>
                        <a:xfrm>
                          <a:off x="0" y="0"/>
                          <a:ext cx="6372225" cy="6350"/>
                          <a:chOff x="2159875" y="3775225"/>
                          <a:chExt cx="6368450" cy="9550"/>
                        </a:xfrm>
                      </wpg:grpSpPr>
                      <wpg:grpSp>
                        <wpg:cNvPr id="17" name="Group 17"/>
                        <wpg:cNvGrpSpPr/>
                        <wpg:grpSpPr>
                          <a:xfrm>
                            <a:off x="2159888" y="3776825"/>
                            <a:ext cx="6368415" cy="3175"/>
                            <a:chOff x="0" y="0"/>
                            <a:chExt cx="10029" cy="5"/>
                          </a:xfrm>
                        </wpg:grpSpPr>
                        <wps:wsp>
                          <wps:cNvPr id="18" name="Rectangle 18"/>
                          <wps:cNvSpPr/>
                          <wps:spPr>
                            <a:xfrm>
                              <a:off x="0" y="0"/>
                              <a:ext cx="10025" cy="0"/>
                            </a:xfrm>
                            <a:prstGeom prst="rect">
                              <a:avLst/>
                            </a:prstGeom>
                            <a:noFill/>
                            <a:ln>
                              <a:noFill/>
                            </a:ln>
                          </wps:spPr>
                          <wps:txbx>
                            <w:txbxContent>
                              <w:p w14:paraId="4D26689C" w14:textId="77777777" w:rsidR="00523E5B" w:rsidRDefault="00523E5B">
                                <w:pPr>
                                  <w:textDirection w:val="btLr"/>
                                </w:pPr>
                              </w:p>
                            </w:txbxContent>
                          </wps:txbx>
                          <wps:bodyPr spcFirstLastPara="1" wrap="square" lIns="91425" tIns="91425" rIns="91425" bIns="91425" anchor="ctr" anchorCtr="0">
                            <a:noAutofit/>
                          </wps:bodyPr>
                        </wps:wsp>
                        <wps:wsp>
                          <wps:cNvPr id="19" name="Straight Arrow Connector 19"/>
                          <wps:cNvCnPr/>
                          <wps:spPr>
                            <a:xfrm>
                              <a:off x="5" y="5"/>
                              <a:ext cx="100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0B2D1340" id="Group 16" o:spid="_x0000_s1039" style="width:501.75pt;height:.5pt;mso-position-horizontal-relative:char;mso-position-vertical-relative:line" coordorigin="21598,37752" coordsize="636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">
                <v:group id="Group 17" o:spid="_x0000_s1040" style="position:absolute;left:21598;top:37768;width:63685;height:32" coordsize="10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1"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D26689C" w14:textId="77777777" w:rsidR="00523E5B" w:rsidRDefault="00523E5B">
                          <w:pPr>
                            <w:textDirection w:val="btLr"/>
                          </w:pPr>
                        </w:p>
                      </w:txbxContent>
                    </v:textbox>
                  </v:rect>
                  <v:shape id="Straight Arrow Connector 19" o:spid="_x0000_s1042" type="#_x0000_t32" style="position:absolute;left:5;top:5;width:10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w10:anchorlock/>
              </v:group>
            </w:pict>
          </mc:Fallback>
        </mc:AlternateContent>
      </w:r>
    </w:p>
    <w:p w14:paraId="192469F1" w14:textId="77777777" w:rsidR="00523E5B" w:rsidRDefault="00523E5B">
      <w:pPr>
        <w:pBdr>
          <w:top w:val="nil"/>
          <w:left w:val="nil"/>
          <w:bottom w:val="nil"/>
          <w:right w:val="nil"/>
          <w:between w:val="nil"/>
        </w:pBdr>
        <w:spacing w:before="5"/>
        <w:rPr>
          <w:b/>
          <w:color w:val="000000"/>
          <w:sz w:val="12"/>
          <w:szCs w:val="12"/>
        </w:rPr>
      </w:pPr>
    </w:p>
    <w:p w14:paraId="2500F355" w14:textId="77777777" w:rsidR="00523E5B" w:rsidRDefault="005D66AD">
      <w:pPr>
        <w:spacing w:before="74"/>
        <w:ind w:left="498" w:right="218"/>
        <w:rPr>
          <w:b/>
          <w:sz w:val="26"/>
          <w:szCs w:val="26"/>
        </w:rPr>
      </w:pPr>
      <w:r>
        <w:rPr>
          <w:b/>
          <w:sz w:val="26"/>
          <w:szCs w:val="26"/>
        </w:rPr>
        <w:t>1.   Academic Integrity</w:t>
      </w:r>
    </w:p>
    <w:p w14:paraId="3083C0DF" w14:textId="77777777" w:rsidR="00523E5B" w:rsidRDefault="005D66AD">
      <w:pPr>
        <w:pBdr>
          <w:top w:val="nil"/>
          <w:left w:val="nil"/>
          <w:bottom w:val="nil"/>
          <w:right w:val="nil"/>
          <w:between w:val="nil"/>
        </w:pBdr>
        <w:ind w:left="858" w:right="218"/>
        <w:rPr>
          <w:color w:val="000000"/>
          <w:sz w:val="24"/>
          <w:szCs w:val="24"/>
        </w:rPr>
      </w:pPr>
      <w:r>
        <w:rPr>
          <w:color w:val="000000"/>
          <w:sz w:val="24"/>
          <w:szCs w:val="24"/>
        </w:rPr>
        <w:t xml:space="preserve">See Merrimack College Student Handbook for college’s Academic Integrity Policy. The academic integrity code and policy is also posted in the Graduate Catalog: </w:t>
      </w:r>
      <w:hyperlink r:id="rId13" w:anchor="academic-integrity">
        <w:r>
          <w:rPr>
            <w:color w:val="0000FF"/>
            <w:sz w:val="24"/>
            <w:szCs w:val="24"/>
            <w:u w:val="single"/>
          </w:rPr>
          <w:t>https://catalog.merrimack.edu/content.php?catoid=9&amp;navoid=202#academic-integrity</w:t>
        </w:r>
      </w:hyperlink>
    </w:p>
    <w:p w14:paraId="498AFF4E" w14:textId="77777777" w:rsidR="00523E5B" w:rsidRDefault="005D66AD">
      <w:pPr>
        <w:pBdr>
          <w:top w:val="nil"/>
          <w:left w:val="nil"/>
          <w:bottom w:val="nil"/>
          <w:right w:val="nil"/>
          <w:between w:val="nil"/>
        </w:pBdr>
        <w:ind w:left="858" w:right="218"/>
        <w:rPr>
          <w:color w:val="000000"/>
          <w:sz w:val="24"/>
          <w:szCs w:val="24"/>
        </w:rPr>
      </w:pPr>
      <w:r>
        <w:rPr>
          <w:color w:val="000000"/>
          <w:sz w:val="24"/>
          <w:szCs w:val="24"/>
        </w:rPr>
        <w:t>Here is a brief excerpt from that: “…Academic integrity is fundamental to creating and maintaining an atmosphere of cooperation and trust. It is thus a concern for everyone in the college community. The academic integrity code below is designed to help students understand what is not permissible in their academic and intellectual lives at the college. It seeks to protect students from unintentional acts of dishonesty and to preserve the trust inherent in the student- teacher relationship, which is compromised if suspicion arises regarding the integrity of a student’s work. The code is also designed to inform students of the rules which will be used to judge academic integrity infractions…”</w:t>
      </w:r>
    </w:p>
    <w:p w14:paraId="74713A6F" w14:textId="77777777" w:rsidR="00523E5B" w:rsidRDefault="00523E5B">
      <w:pPr>
        <w:pBdr>
          <w:top w:val="nil"/>
          <w:left w:val="nil"/>
          <w:bottom w:val="nil"/>
          <w:right w:val="nil"/>
          <w:between w:val="nil"/>
        </w:pBdr>
        <w:ind w:left="858" w:right="218"/>
        <w:rPr>
          <w:color w:val="000000"/>
          <w:sz w:val="24"/>
          <w:szCs w:val="24"/>
        </w:rPr>
      </w:pPr>
    </w:p>
    <w:p w14:paraId="36DBB221" w14:textId="77777777" w:rsidR="00523E5B" w:rsidRDefault="005D66AD">
      <w:pPr>
        <w:pBdr>
          <w:top w:val="nil"/>
          <w:left w:val="nil"/>
          <w:bottom w:val="nil"/>
          <w:right w:val="nil"/>
          <w:between w:val="nil"/>
        </w:pBdr>
        <w:ind w:left="858"/>
        <w:rPr>
          <w:color w:val="000000"/>
          <w:sz w:val="24"/>
          <w:szCs w:val="24"/>
        </w:rPr>
      </w:pPr>
      <w:r>
        <w:rPr>
          <w:color w:val="000000"/>
          <w:sz w:val="24"/>
          <w:szCs w:val="24"/>
        </w:rPr>
        <w:t xml:space="preserve">Specifically concerning the production of </w:t>
      </w:r>
      <w:proofErr w:type="gramStart"/>
      <w:r>
        <w:rPr>
          <w:color w:val="000000"/>
          <w:sz w:val="24"/>
          <w:szCs w:val="24"/>
        </w:rPr>
        <w:t>code</w:t>
      </w:r>
      <w:proofErr w:type="gramEnd"/>
      <w:r>
        <w:rPr>
          <w:color w:val="000000"/>
          <w:sz w:val="24"/>
          <w:szCs w:val="24"/>
        </w:rPr>
        <w:t xml:space="preserve"> it is important to recall that using code, text or other forms of media, such as homework solutions, from previous offerings of the course is forbidden, except as a “reference” or “guide” to work from, and even as such,</w:t>
      </w:r>
      <w:r>
        <w:rPr>
          <w:b/>
          <w:color w:val="000000"/>
          <w:sz w:val="24"/>
          <w:szCs w:val="24"/>
        </w:rPr>
        <w:t xml:space="preserve"> it is necessary to explicitly cite all consulted sources</w:t>
      </w:r>
      <w:r>
        <w:rPr>
          <w:color w:val="000000"/>
          <w:sz w:val="24"/>
          <w:szCs w:val="24"/>
        </w:rPr>
        <w:t>. Tutors or other students who have taken the course in the past may help current students, but should not show them the solutions that they have developed for assignments. The lack of detailed citation of previous offerings of the course or any other similar sources, notably from the Internet or Generative AI systems, will be considered as submission of copied material, and a serious breach of academic integrity. Simply put, any work that is not your own should be clearly identified either through citations in written work or in comments in submitted files. This includes not only things that are directly copied from other’s work, but also for ideas and procedures gathered from outside sources. It is not necessary to cite the materials presented in class.</w:t>
      </w:r>
    </w:p>
    <w:p w14:paraId="254D74EE" w14:textId="77777777" w:rsidR="00523E5B" w:rsidRDefault="00523E5B">
      <w:pPr>
        <w:pBdr>
          <w:top w:val="nil"/>
          <w:left w:val="nil"/>
          <w:bottom w:val="nil"/>
          <w:right w:val="nil"/>
          <w:between w:val="nil"/>
        </w:pBdr>
        <w:spacing w:before="9"/>
        <w:rPr>
          <w:color w:val="000000"/>
          <w:sz w:val="25"/>
          <w:szCs w:val="25"/>
        </w:rPr>
      </w:pPr>
    </w:p>
    <w:p w14:paraId="278B993E" w14:textId="77777777" w:rsidR="00523E5B" w:rsidRDefault="005D66AD">
      <w:pPr>
        <w:pStyle w:val="Heading1"/>
        <w:numPr>
          <w:ilvl w:val="0"/>
          <w:numId w:val="2"/>
        </w:numPr>
        <w:tabs>
          <w:tab w:val="left" w:pos="859"/>
        </w:tabs>
        <w:spacing w:before="1"/>
      </w:pPr>
      <w:r>
        <w:t>Academic Accommodations from the Accessibility Services Office</w:t>
      </w:r>
    </w:p>
    <w:p w14:paraId="31829DA4" w14:textId="77777777" w:rsidR="00523E5B" w:rsidRDefault="005D66AD">
      <w:pPr>
        <w:pBdr>
          <w:top w:val="nil"/>
          <w:left w:val="nil"/>
          <w:bottom w:val="nil"/>
          <w:right w:val="nil"/>
          <w:between w:val="nil"/>
        </w:pBdr>
        <w:ind w:left="858" w:right="139"/>
        <w:rPr>
          <w:color w:val="000000"/>
          <w:sz w:val="24"/>
          <w:szCs w:val="24"/>
        </w:rPr>
      </w:pPr>
      <w:r>
        <w:rPr>
          <w:color w:val="000000"/>
          <w:sz w:val="24"/>
          <w:szCs w:val="24"/>
        </w:rPr>
        <w:t xml:space="preserve">Merrimack College provides reasonable accommodations for students with documented disabilities. Students who have, or think they may have, a disability are invited to contact the Accessibility Services Office via the online request form found on the Accessibility Services website: </w:t>
      </w:r>
      <w:hyperlink r:id="rId14">
        <w:r>
          <w:rPr>
            <w:color w:val="0000FF"/>
            <w:sz w:val="24"/>
            <w:szCs w:val="24"/>
            <w:u w:val="single"/>
          </w:rPr>
          <w:t>www.merrimack.edu/aso</w:t>
        </w:r>
      </w:hyperlink>
      <w:r>
        <w:rPr>
          <w:color w:val="000000"/>
          <w:sz w:val="24"/>
          <w:szCs w:val="24"/>
        </w:rPr>
        <w:t xml:space="preserve">, email: </w:t>
      </w:r>
      <w:hyperlink r:id="rId15">
        <w:r>
          <w:rPr>
            <w:color w:val="0000FF"/>
            <w:sz w:val="24"/>
            <w:szCs w:val="24"/>
            <w:u w:val="single"/>
          </w:rPr>
          <w:t>accessibilityservices@merrimack.edu</w:t>
        </w:r>
      </w:hyperlink>
      <w:r>
        <w:rPr>
          <w:color w:val="000000"/>
          <w:sz w:val="24"/>
          <w:szCs w:val="24"/>
        </w:rPr>
        <w:t>, or by visiting us on the third floor of McQuade Library (in the event we are open).</w:t>
      </w:r>
      <w:r>
        <w:rPr>
          <w:noProof/>
        </w:rPr>
        <mc:AlternateContent>
          <mc:Choice Requires="wpg">
            <w:drawing>
              <wp:anchor distT="0" distB="0" distL="0" distR="0" simplePos="0" relativeHeight="251660288" behindDoc="1" locked="0" layoutInCell="1" hidden="0" allowOverlap="1" wp14:anchorId="7DDEC4C3" wp14:editId="662F665F">
                <wp:simplePos x="0" y="0"/>
                <wp:positionH relativeFrom="column">
                  <wp:posOffset>2832100</wp:posOffset>
                </wp:positionH>
                <wp:positionV relativeFrom="paragraph">
                  <wp:posOffset>673100</wp:posOffset>
                </wp:positionV>
                <wp:extent cx="3810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5326950" y="3780000"/>
                          <a:ext cx="38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2832100</wp:posOffset>
                </wp:positionH>
                <wp:positionV relativeFrom="paragraph">
                  <wp:posOffset>673100</wp:posOffset>
                </wp:positionV>
                <wp:extent cx="38100" cy="12700"/>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38100" cy="12700"/>
                        </a:xfrm>
                        <a:prstGeom prst="rect"/>
                        <a:ln/>
                      </pic:spPr>
                    </pic:pic>
                  </a:graphicData>
                </a:graphic>
              </wp:anchor>
            </w:drawing>
          </mc:Fallback>
        </mc:AlternateContent>
      </w:r>
    </w:p>
    <w:p w14:paraId="7AE6664E" w14:textId="77777777" w:rsidR="00523E5B" w:rsidRDefault="00523E5B">
      <w:pPr>
        <w:pBdr>
          <w:top w:val="nil"/>
          <w:left w:val="nil"/>
          <w:bottom w:val="nil"/>
          <w:right w:val="nil"/>
          <w:between w:val="nil"/>
        </w:pBdr>
        <w:ind w:left="858" w:right="139"/>
        <w:rPr>
          <w:color w:val="000000"/>
          <w:sz w:val="24"/>
          <w:szCs w:val="24"/>
        </w:rPr>
      </w:pPr>
    </w:p>
    <w:p w14:paraId="73EFB458" w14:textId="77777777" w:rsidR="00523E5B" w:rsidRDefault="005D66AD">
      <w:pPr>
        <w:pBdr>
          <w:top w:val="nil"/>
          <w:left w:val="nil"/>
          <w:bottom w:val="nil"/>
          <w:right w:val="nil"/>
          <w:between w:val="nil"/>
        </w:pBdr>
        <w:ind w:left="858" w:right="300"/>
        <w:rPr>
          <w:color w:val="000000"/>
          <w:sz w:val="24"/>
          <w:szCs w:val="24"/>
        </w:rPr>
      </w:pPr>
      <w:r>
        <w:rPr>
          <w:color w:val="000000"/>
          <w:sz w:val="24"/>
          <w:szCs w:val="24"/>
        </w:rPr>
        <w:t>Students are encouraged to contact the office as soon as possible to ensure adequate time to meet and create a plan. Students already registered with Accessibility Services are encouraged semesterly to request for their letters to be emailed and students are responsible to then email the PDF to their instructors personally. Accommodations cannot be made retroactively.</w:t>
      </w:r>
    </w:p>
    <w:p w14:paraId="4DE69778" w14:textId="77777777" w:rsidR="00523E5B" w:rsidRDefault="00523E5B">
      <w:pPr>
        <w:pBdr>
          <w:top w:val="nil"/>
          <w:left w:val="nil"/>
          <w:bottom w:val="nil"/>
          <w:right w:val="nil"/>
          <w:between w:val="nil"/>
        </w:pBdr>
        <w:spacing w:before="2"/>
        <w:rPr>
          <w:color w:val="000000"/>
          <w:sz w:val="21"/>
          <w:szCs w:val="21"/>
        </w:rPr>
      </w:pPr>
    </w:p>
    <w:p w14:paraId="224DA80B" w14:textId="77777777" w:rsidR="00523E5B" w:rsidRDefault="005D66AD">
      <w:pPr>
        <w:pStyle w:val="Heading1"/>
        <w:numPr>
          <w:ilvl w:val="0"/>
          <w:numId w:val="2"/>
        </w:numPr>
        <w:tabs>
          <w:tab w:val="left" w:pos="859"/>
        </w:tabs>
        <w:spacing w:before="0"/>
      </w:pPr>
      <w:r>
        <w:t>Live On-line Meeting Attendance</w:t>
      </w:r>
    </w:p>
    <w:p w14:paraId="1834727C" w14:textId="77777777" w:rsidR="00523E5B" w:rsidRDefault="005D66AD">
      <w:pPr>
        <w:pBdr>
          <w:top w:val="nil"/>
          <w:left w:val="nil"/>
          <w:bottom w:val="nil"/>
          <w:right w:val="nil"/>
          <w:between w:val="nil"/>
        </w:pBdr>
        <w:ind w:left="858" w:right="218"/>
        <w:rPr>
          <w:color w:val="000000"/>
          <w:sz w:val="24"/>
          <w:szCs w:val="24"/>
        </w:rPr>
      </w:pPr>
      <w:r>
        <w:rPr>
          <w:color w:val="000000"/>
          <w:sz w:val="24"/>
          <w:szCs w:val="24"/>
        </w:rPr>
        <w:t>Participation in weekly live on-line meetings is highly encouraged, but it is not mandatory. All sessions will be recorded, and recordings will be posted; however, when not attending students forego the ability to directly ask questions about topics being discussed, or other parts of the course.</w:t>
      </w:r>
    </w:p>
    <w:p w14:paraId="2F18B346" w14:textId="77777777" w:rsidR="00523E5B" w:rsidRDefault="00523E5B">
      <w:pPr>
        <w:pBdr>
          <w:top w:val="nil"/>
          <w:left w:val="nil"/>
          <w:bottom w:val="nil"/>
          <w:right w:val="nil"/>
          <w:between w:val="nil"/>
        </w:pBdr>
        <w:ind w:left="858" w:right="218"/>
        <w:rPr>
          <w:color w:val="000000"/>
          <w:sz w:val="24"/>
          <w:szCs w:val="24"/>
        </w:rPr>
      </w:pPr>
    </w:p>
    <w:p w14:paraId="61A24F0E" w14:textId="77777777" w:rsidR="00523E5B" w:rsidRDefault="005D66AD">
      <w:pPr>
        <w:rPr>
          <w:b/>
          <w:sz w:val="26"/>
          <w:szCs w:val="26"/>
        </w:rPr>
      </w:pPr>
      <w:r>
        <w:br w:type="page"/>
      </w:r>
    </w:p>
    <w:p w14:paraId="2ABFC8FE" w14:textId="77777777" w:rsidR="00523E5B" w:rsidRDefault="005D66AD">
      <w:pPr>
        <w:pStyle w:val="Heading1"/>
        <w:numPr>
          <w:ilvl w:val="0"/>
          <w:numId w:val="2"/>
        </w:numPr>
        <w:tabs>
          <w:tab w:val="left" w:pos="859"/>
        </w:tabs>
        <w:spacing w:before="0"/>
      </w:pPr>
      <w:r>
        <w:lastRenderedPageBreak/>
        <w:t>Communication</w:t>
      </w:r>
    </w:p>
    <w:p w14:paraId="1A8E8A3F" w14:textId="77777777" w:rsidR="00523E5B" w:rsidRDefault="005D66AD">
      <w:pPr>
        <w:pBdr>
          <w:top w:val="nil"/>
          <w:left w:val="nil"/>
          <w:bottom w:val="nil"/>
          <w:right w:val="nil"/>
          <w:between w:val="nil"/>
        </w:pBdr>
        <w:ind w:left="858"/>
        <w:rPr>
          <w:color w:val="000000"/>
          <w:sz w:val="24"/>
          <w:szCs w:val="24"/>
        </w:rPr>
      </w:pPr>
      <w:r>
        <w:rPr>
          <w:color w:val="000000"/>
          <w:sz w:val="24"/>
          <w:szCs w:val="24"/>
        </w:rPr>
        <w:t>I will be communicating through official college email (merrimack.edu) and Canvas announcements as needed. Those will be the primary methods for dissemination of information between us, so please check your email at least once a day. I check my email several times a day, so it is the quickest way to reach me with questions. I will also be archiving important announcements through Canvas. When emailing me, use your Merrimack account, include a greeting with the class code and a closing signature with your name, or I will likely not respond.</w:t>
      </w:r>
    </w:p>
    <w:p w14:paraId="695A61C9" w14:textId="77777777" w:rsidR="00523E5B" w:rsidRDefault="00523E5B">
      <w:pPr>
        <w:pBdr>
          <w:top w:val="nil"/>
          <w:left w:val="nil"/>
          <w:bottom w:val="nil"/>
          <w:right w:val="nil"/>
          <w:between w:val="nil"/>
        </w:pBdr>
        <w:ind w:left="858"/>
        <w:rPr>
          <w:color w:val="000000"/>
          <w:sz w:val="24"/>
          <w:szCs w:val="24"/>
        </w:rPr>
      </w:pPr>
    </w:p>
    <w:p w14:paraId="4B664020" w14:textId="77777777" w:rsidR="00523E5B" w:rsidRDefault="005D66AD">
      <w:pPr>
        <w:pBdr>
          <w:top w:val="nil"/>
          <w:left w:val="nil"/>
          <w:bottom w:val="nil"/>
          <w:right w:val="nil"/>
          <w:between w:val="nil"/>
        </w:pBdr>
        <w:ind w:left="858"/>
        <w:rPr>
          <w:color w:val="000000"/>
          <w:sz w:val="24"/>
          <w:szCs w:val="24"/>
        </w:rPr>
      </w:pPr>
      <w:r>
        <w:rPr>
          <w:color w:val="000000"/>
          <w:sz w:val="24"/>
          <w:szCs w:val="24"/>
        </w:rPr>
        <w:t>If you are having trouble with an assignment, please do not suffer in silence. Let me know if you are struggling, either by email or by scheduling an appointment. I’m interested in seeing students succeed and am more than happy to provide extra help.</w:t>
      </w:r>
    </w:p>
    <w:p w14:paraId="2CB6D8E1" w14:textId="77777777" w:rsidR="00986B8B" w:rsidRDefault="00986B8B">
      <w:pPr>
        <w:pBdr>
          <w:top w:val="nil"/>
          <w:left w:val="nil"/>
          <w:bottom w:val="nil"/>
          <w:right w:val="nil"/>
          <w:between w:val="nil"/>
        </w:pBdr>
        <w:ind w:left="858"/>
        <w:rPr>
          <w:color w:val="000000"/>
          <w:sz w:val="24"/>
          <w:szCs w:val="24"/>
        </w:rPr>
      </w:pPr>
    </w:p>
    <w:p w14:paraId="7DAAEDA0" w14:textId="77777777" w:rsidR="00986B8B" w:rsidRDefault="00986B8B">
      <w:pPr>
        <w:pBdr>
          <w:top w:val="nil"/>
          <w:left w:val="nil"/>
          <w:bottom w:val="nil"/>
          <w:right w:val="nil"/>
          <w:between w:val="nil"/>
        </w:pBdr>
        <w:ind w:left="858"/>
        <w:rPr>
          <w:color w:val="000000"/>
          <w:sz w:val="24"/>
          <w:szCs w:val="24"/>
        </w:rPr>
      </w:pPr>
      <w:r>
        <w:rPr>
          <w:color w:val="000000"/>
          <w:sz w:val="24"/>
          <w:szCs w:val="24"/>
        </w:rPr>
        <w:t xml:space="preserve">I will </w:t>
      </w:r>
      <w:proofErr w:type="gramStart"/>
      <w:r>
        <w:rPr>
          <w:color w:val="000000"/>
          <w:sz w:val="24"/>
          <w:szCs w:val="24"/>
        </w:rPr>
        <w:t>schedule  zoom</w:t>
      </w:r>
      <w:proofErr w:type="gramEnd"/>
      <w:r>
        <w:rPr>
          <w:color w:val="000000"/>
          <w:sz w:val="24"/>
          <w:szCs w:val="24"/>
        </w:rPr>
        <w:t xml:space="preserve"> office hours in the evening on weekends when possible, we just have to find mutually agreeable schedule times.   I do understand that most students in this program work full time, and strive to meet student needs.   I don’t work 9-5,  so don’t hesitate to ask for these times.</w:t>
      </w:r>
    </w:p>
    <w:p w14:paraId="216B14AE" w14:textId="77777777" w:rsidR="00523E5B" w:rsidRDefault="005D66AD">
      <w:pPr>
        <w:pStyle w:val="Heading1"/>
        <w:ind w:firstLine="475"/>
      </w:pPr>
      <w:r>
        <w:t>5.  Requests for Extensions</w:t>
      </w:r>
    </w:p>
    <w:p w14:paraId="24050CF0" w14:textId="77777777" w:rsidR="00523E5B" w:rsidRDefault="005D66AD">
      <w:pPr>
        <w:pBdr>
          <w:top w:val="nil"/>
          <w:left w:val="nil"/>
          <w:bottom w:val="nil"/>
          <w:right w:val="nil"/>
          <w:between w:val="nil"/>
        </w:pBdr>
        <w:spacing w:before="57"/>
        <w:ind w:left="810"/>
        <w:rPr>
          <w:color w:val="000000"/>
          <w:sz w:val="24"/>
          <w:szCs w:val="24"/>
        </w:rPr>
      </w:pPr>
      <w:r>
        <w:rPr>
          <w:color w:val="000009"/>
          <w:sz w:val="24"/>
          <w:szCs w:val="24"/>
        </w:rPr>
        <w:t xml:space="preserve">The general policy is that, outside of properly verified serious medical emergencies* (as defined below), extensions are </w:t>
      </w:r>
      <w:r>
        <w:rPr>
          <w:color w:val="000009"/>
          <w:sz w:val="24"/>
          <w:szCs w:val="24"/>
          <w:u w:val="single"/>
        </w:rPr>
        <w:t>not given</w:t>
      </w:r>
      <w:r>
        <w:rPr>
          <w:color w:val="000009"/>
          <w:sz w:val="24"/>
          <w:szCs w:val="24"/>
        </w:rPr>
        <w:t>, which applies to all 4 assignments. Missing an assignment without an acceptable reason (to be clear, that means a serious medical emergency, as defined below) will result in 0 points for the exam or a project. The intent here is not to penalize anyone – quite to the contrary, it is to create a level playing field so that no one has a unique and an unfair advantage. All assignment due dates are published (see the Live Meetings, Topics &amp; Assignments section below) and will not change, barring a natural or other emergency – please consider those dates when planning any non-class related activities.</w:t>
      </w:r>
    </w:p>
    <w:p w14:paraId="70CE0FBA" w14:textId="77777777" w:rsidR="00523E5B" w:rsidRDefault="005D66AD">
      <w:pPr>
        <w:spacing w:before="178"/>
        <w:ind w:left="720" w:right="204"/>
        <w:rPr>
          <w:color w:val="000009"/>
          <w:sz w:val="26"/>
          <w:szCs w:val="26"/>
        </w:rPr>
      </w:pPr>
      <w:r>
        <w:rPr>
          <w:color w:val="000009"/>
          <w:sz w:val="26"/>
          <w:szCs w:val="26"/>
        </w:rPr>
        <w:t>*</w:t>
      </w:r>
      <w:r>
        <w:rPr>
          <w:i/>
          <w:color w:val="000009"/>
          <w:sz w:val="24"/>
          <w:szCs w:val="24"/>
        </w:rPr>
        <w:t xml:space="preserve">Serious medical </w:t>
      </w:r>
      <w:proofErr w:type="gramStart"/>
      <w:r>
        <w:rPr>
          <w:i/>
          <w:color w:val="000009"/>
          <w:sz w:val="24"/>
          <w:szCs w:val="24"/>
        </w:rPr>
        <w:t>emergency is</w:t>
      </w:r>
      <w:proofErr w:type="gramEnd"/>
      <w:r>
        <w:rPr>
          <w:i/>
          <w:color w:val="000009"/>
          <w:sz w:val="24"/>
          <w:szCs w:val="24"/>
        </w:rPr>
        <w:t xml:space="preserve"> defined as an injury or illness that is acute and poses an immediate risk to a person’s life or </w:t>
      </w:r>
      <w:proofErr w:type="gramStart"/>
      <w:r>
        <w:rPr>
          <w:i/>
          <w:color w:val="000009"/>
          <w:sz w:val="24"/>
          <w:szCs w:val="24"/>
        </w:rPr>
        <w:t>long term</w:t>
      </w:r>
      <w:proofErr w:type="gramEnd"/>
      <w:r>
        <w:rPr>
          <w:i/>
          <w:color w:val="000009"/>
          <w:sz w:val="24"/>
          <w:szCs w:val="24"/>
        </w:rPr>
        <w:t xml:space="preserve"> health. To be “properly verified”, the said serious medical condition must be attested to by hospitalization and related medical treatment documentation</w:t>
      </w:r>
      <w:r>
        <w:rPr>
          <w:color w:val="000009"/>
          <w:sz w:val="26"/>
          <w:szCs w:val="26"/>
        </w:rPr>
        <w:t>.</w:t>
      </w:r>
    </w:p>
    <w:p w14:paraId="2C3E49C8" w14:textId="77777777" w:rsidR="00523E5B" w:rsidRDefault="005D66AD">
      <w:pPr>
        <w:pStyle w:val="Heading1"/>
        <w:ind w:left="498" w:right="218"/>
        <w:rPr>
          <w:color w:val="000009"/>
        </w:rPr>
      </w:pPr>
      <w:r>
        <w:rPr>
          <w:color w:val="000009"/>
        </w:rPr>
        <w:t>6.  Mental Health</w:t>
      </w:r>
    </w:p>
    <w:p w14:paraId="6CA15731" w14:textId="77777777" w:rsidR="00523E5B" w:rsidRDefault="005D66AD">
      <w:pPr>
        <w:pBdr>
          <w:top w:val="nil"/>
          <w:left w:val="nil"/>
          <w:bottom w:val="nil"/>
          <w:right w:val="nil"/>
          <w:between w:val="nil"/>
        </w:pBdr>
        <w:ind w:left="810"/>
        <w:rPr>
          <w:rFonts w:ascii="Times New Roman" w:eastAsia="Times New Roman" w:hAnsi="Times New Roman" w:cs="Times New Roman"/>
          <w:color w:val="000000"/>
          <w:sz w:val="24"/>
          <w:szCs w:val="24"/>
        </w:rPr>
      </w:pPr>
      <w:r>
        <w:rPr>
          <w:color w:val="000000"/>
          <w:sz w:val="24"/>
          <w:szCs w:val="24"/>
        </w:rPr>
        <w:t>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feeling better.</w:t>
      </w:r>
    </w:p>
    <w:p w14:paraId="049AF554" w14:textId="77777777" w:rsidR="00523E5B" w:rsidRDefault="005D66AD">
      <w:pPr>
        <w:pStyle w:val="Heading1"/>
        <w:ind w:left="498" w:right="218"/>
        <w:rPr>
          <w:color w:val="000009"/>
        </w:rPr>
      </w:pPr>
      <w:r>
        <w:rPr>
          <w:color w:val="000009"/>
        </w:rPr>
        <w:t>7.  Suicide Prevention Lifeline:</w:t>
      </w:r>
    </w:p>
    <w:p w14:paraId="47C25B2D" w14:textId="77777777" w:rsidR="00523E5B" w:rsidRDefault="005D66AD">
      <w:pPr>
        <w:pBdr>
          <w:top w:val="nil"/>
          <w:left w:val="nil"/>
          <w:bottom w:val="nil"/>
          <w:right w:val="nil"/>
          <w:between w:val="nil"/>
        </w:pBdr>
        <w:ind w:left="810"/>
        <w:rPr>
          <w:color w:val="000000"/>
          <w:sz w:val="24"/>
          <w:szCs w:val="24"/>
        </w:rPr>
      </w:pPr>
      <w:r>
        <w:rPr>
          <w:color w:val="000000"/>
          <w:sz w:val="24"/>
          <w:szCs w:val="24"/>
        </w:rPr>
        <w:t>We can all help prevent suicide. The Lifeline provides 24/7, free and confidential support for people in distress, prevention and crisis resources for you or your loved ones, and best practices for professionals.</w:t>
      </w:r>
    </w:p>
    <w:p w14:paraId="0630A804" w14:textId="77777777" w:rsidR="00523E5B" w:rsidRDefault="005D66AD">
      <w:pPr>
        <w:pBdr>
          <w:top w:val="nil"/>
          <w:left w:val="nil"/>
          <w:bottom w:val="nil"/>
          <w:right w:val="nil"/>
          <w:between w:val="nil"/>
        </w:pBdr>
        <w:ind w:left="810"/>
        <w:rPr>
          <w:color w:val="000000"/>
          <w:sz w:val="24"/>
          <w:szCs w:val="24"/>
        </w:rPr>
      </w:pPr>
      <w:r>
        <w:rPr>
          <w:color w:val="000000"/>
          <w:sz w:val="24"/>
          <w:szCs w:val="24"/>
        </w:rPr>
        <w:t>http://www.ulifeline.org/stay_well</w:t>
      </w:r>
    </w:p>
    <w:p w14:paraId="13AA4CB1" w14:textId="77777777" w:rsidR="00523E5B" w:rsidRDefault="005D66AD">
      <w:pPr>
        <w:pBdr>
          <w:top w:val="nil"/>
          <w:left w:val="nil"/>
          <w:bottom w:val="nil"/>
          <w:right w:val="nil"/>
          <w:between w:val="nil"/>
        </w:pBdr>
        <w:ind w:left="810"/>
        <w:rPr>
          <w:color w:val="000000"/>
          <w:sz w:val="24"/>
          <w:szCs w:val="24"/>
        </w:rPr>
      </w:pPr>
      <w:r>
        <w:rPr>
          <w:color w:val="000000"/>
          <w:sz w:val="24"/>
          <w:szCs w:val="24"/>
        </w:rPr>
        <w:t>National Suicide Prevention Lifeline 1-800-273-8255(TALK) or Call or Text 988</w:t>
      </w:r>
    </w:p>
    <w:p w14:paraId="074CCE5D" w14:textId="77777777" w:rsidR="00523E5B" w:rsidRDefault="005D66AD">
      <w:pPr>
        <w:pStyle w:val="Heading1"/>
        <w:ind w:left="540"/>
      </w:pPr>
      <w:r>
        <w:t>8.  Counseling Services:</w:t>
      </w:r>
    </w:p>
    <w:p w14:paraId="289571C5" w14:textId="77777777" w:rsidR="00523E5B" w:rsidRDefault="005D66AD">
      <w:pPr>
        <w:pBdr>
          <w:top w:val="nil"/>
          <w:left w:val="nil"/>
          <w:bottom w:val="nil"/>
          <w:right w:val="nil"/>
          <w:between w:val="nil"/>
        </w:pBdr>
        <w:ind w:left="810"/>
        <w:rPr>
          <w:color w:val="000000"/>
          <w:sz w:val="24"/>
          <w:szCs w:val="24"/>
        </w:rPr>
      </w:pPr>
      <w:r>
        <w:rPr>
          <w:color w:val="000000"/>
          <w:sz w:val="24"/>
          <w:szCs w:val="24"/>
        </w:rPr>
        <w:t xml:space="preserve">Counseling Services are available to Graduate students at the Counseling Center at Merrimack via </w:t>
      </w:r>
      <w:proofErr w:type="spellStart"/>
      <w:r>
        <w:rPr>
          <w:color w:val="000000"/>
          <w:sz w:val="24"/>
          <w:szCs w:val="24"/>
        </w:rPr>
        <w:t>Uwill</w:t>
      </w:r>
      <w:proofErr w:type="spellEnd"/>
      <w:r>
        <w:rPr>
          <w:color w:val="000000"/>
          <w:sz w:val="24"/>
          <w:szCs w:val="24"/>
        </w:rPr>
        <w:t xml:space="preserve"> for </w:t>
      </w:r>
      <w:proofErr w:type="spellStart"/>
      <w:r>
        <w:rPr>
          <w:color w:val="000000"/>
          <w:sz w:val="24"/>
          <w:szCs w:val="24"/>
        </w:rPr>
        <w:t>telecounseling</w:t>
      </w:r>
      <w:proofErr w:type="spellEnd"/>
      <w:r>
        <w:rPr>
          <w:color w:val="000000"/>
          <w:sz w:val="24"/>
          <w:szCs w:val="24"/>
        </w:rPr>
        <w:t xml:space="preserve"> services only. </w:t>
      </w:r>
      <w:proofErr w:type="spellStart"/>
      <w:r>
        <w:rPr>
          <w:color w:val="000000"/>
          <w:sz w:val="24"/>
          <w:szCs w:val="24"/>
        </w:rPr>
        <w:t>Telecounseling</w:t>
      </w:r>
      <w:proofErr w:type="spellEnd"/>
      <w:r>
        <w:rPr>
          <w:color w:val="000000"/>
          <w:sz w:val="24"/>
          <w:szCs w:val="24"/>
        </w:rPr>
        <w:t xml:space="preserve"> includes video, chat, phone, message. </w:t>
      </w:r>
      <w:proofErr w:type="spellStart"/>
      <w:r>
        <w:rPr>
          <w:color w:val="000000"/>
          <w:sz w:val="24"/>
          <w:szCs w:val="24"/>
        </w:rPr>
        <w:t>Uwill</w:t>
      </w:r>
      <w:proofErr w:type="spellEnd"/>
      <w:r>
        <w:rPr>
          <w:color w:val="000000"/>
          <w:sz w:val="24"/>
          <w:szCs w:val="24"/>
        </w:rPr>
        <w:t xml:space="preserve"> is HIPPA and FERPA compliant which means they follow the strictest privacy guidelines. To </w:t>
      </w:r>
      <w:r>
        <w:rPr>
          <w:color w:val="000000"/>
          <w:sz w:val="24"/>
          <w:szCs w:val="24"/>
        </w:rPr>
        <w:lastRenderedPageBreak/>
        <w:t xml:space="preserve">access </w:t>
      </w:r>
      <w:proofErr w:type="spellStart"/>
      <w:r>
        <w:rPr>
          <w:color w:val="000000"/>
          <w:sz w:val="24"/>
          <w:szCs w:val="24"/>
        </w:rPr>
        <w:t>Uwill</w:t>
      </w:r>
      <w:proofErr w:type="spellEnd"/>
      <w:r>
        <w:rPr>
          <w:color w:val="000000"/>
          <w:sz w:val="24"/>
          <w:szCs w:val="24"/>
        </w:rPr>
        <w:t>, register with your Merrimack email address at </w:t>
      </w:r>
      <w:hyperlink r:id="rId19">
        <w:r>
          <w:rPr>
            <w:rFonts w:ascii="Times New Roman" w:eastAsia="Times New Roman" w:hAnsi="Times New Roman" w:cs="Times New Roman"/>
            <w:color w:val="0000FF"/>
            <w:sz w:val="24"/>
            <w:szCs w:val="24"/>
            <w:u w:val="single"/>
          </w:rPr>
          <w:t>app.uwill.com</w:t>
        </w:r>
      </w:hyperlink>
      <w:r>
        <w:rPr>
          <w:color w:val="000000"/>
          <w:sz w:val="24"/>
          <w:szCs w:val="24"/>
        </w:rPr>
        <w:t xml:space="preserve">. To receive support after </w:t>
      </w:r>
      <w:proofErr w:type="gramStart"/>
      <w:r>
        <w:rPr>
          <w:color w:val="000000"/>
          <w:sz w:val="24"/>
          <w:szCs w:val="24"/>
        </w:rPr>
        <w:t>hours</w:t>
      </w:r>
      <w:proofErr w:type="gramEnd"/>
      <w:r>
        <w:rPr>
          <w:color w:val="000000"/>
          <w:sz w:val="24"/>
          <w:szCs w:val="24"/>
        </w:rPr>
        <w:t xml:space="preserve"> call 978-837-5444 to be connected to the </w:t>
      </w:r>
      <w:proofErr w:type="spellStart"/>
      <w:r>
        <w:rPr>
          <w:color w:val="000000"/>
          <w:sz w:val="24"/>
          <w:szCs w:val="24"/>
        </w:rPr>
        <w:t>Uwill</w:t>
      </w:r>
      <w:proofErr w:type="spellEnd"/>
      <w:r>
        <w:rPr>
          <w:color w:val="000000"/>
          <w:sz w:val="24"/>
          <w:szCs w:val="24"/>
        </w:rPr>
        <w:t xml:space="preserve"> 24/7/365 crisis line which offers phone assistance only. The Counseling Center is located on the third floor of the Sakowich Center.</w:t>
      </w:r>
    </w:p>
    <w:p w14:paraId="15AE573D" w14:textId="77777777" w:rsidR="000223B2" w:rsidRDefault="000223B2">
      <w:pPr>
        <w:pBdr>
          <w:top w:val="nil"/>
          <w:left w:val="nil"/>
          <w:bottom w:val="nil"/>
          <w:right w:val="nil"/>
          <w:between w:val="nil"/>
        </w:pBdr>
        <w:ind w:left="810"/>
        <w:rPr>
          <w:color w:val="000000"/>
          <w:sz w:val="24"/>
          <w:szCs w:val="24"/>
        </w:rPr>
      </w:pPr>
    </w:p>
    <w:p w14:paraId="581B265B" w14:textId="447CBBBE" w:rsidR="000223B2" w:rsidRDefault="000223B2">
      <w:pPr>
        <w:pBdr>
          <w:top w:val="nil"/>
          <w:left w:val="nil"/>
          <w:bottom w:val="nil"/>
          <w:right w:val="nil"/>
          <w:between w:val="nil"/>
        </w:pBdr>
        <w:ind w:left="810"/>
        <w:rPr>
          <w:color w:val="000000"/>
          <w:sz w:val="24"/>
          <w:szCs w:val="24"/>
        </w:rPr>
      </w:pPr>
      <w:r>
        <w:rPr>
          <w:color w:val="000000"/>
          <w:sz w:val="24"/>
          <w:szCs w:val="24"/>
        </w:rPr>
        <w:t>Note: Mental Health Assistance is covered under the On-campus student activity fee.</w:t>
      </w:r>
    </w:p>
    <w:p w14:paraId="083A5DF3" w14:textId="77777777" w:rsidR="00523E5B" w:rsidRDefault="005D66AD">
      <w:pPr>
        <w:pStyle w:val="Heading1"/>
        <w:ind w:left="540"/>
      </w:pPr>
      <w:r>
        <w:t>9</w:t>
      </w:r>
      <w:proofErr w:type="gramStart"/>
      <w:r>
        <w:t>.  Student</w:t>
      </w:r>
      <w:proofErr w:type="gramEnd"/>
      <w:r>
        <w:t xml:space="preserve"> Success Resources:</w:t>
      </w:r>
    </w:p>
    <w:p w14:paraId="4232DC6A" w14:textId="77777777" w:rsidR="00523E5B" w:rsidRDefault="005D66AD">
      <w:pPr>
        <w:pBdr>
          <w:top w:val="nil"/>
          <w:left w:val="nil"/>
          <w:bottom w:val="nil"/>
          <w:right w:val="nil"/>
          <w:between w:val="nil"/>
        </w:pBdr>
        <w:ind w:left="810"/>
        <w:rPr>
          <w:color w:val="000000"/>
          <w:sz w:val="24"/>
          <w:szCs w:val="24"/>
        </w:rPr>
      </w:pPr>
      <w:r>
        <w:rPr>
          <w:color w:val="000000"/>
          <w:sz w:val="24"/>
          <w:szCs w:val="24"/>
        </w:rPr>
        <w:t xml:space="preserve">It takes a village to progress in your knowledge. The numerous resources available at Merrimack College to assist you in meeting your goals are outlined in the </w:t>
      </w:r>
      <w:r>
        <w:rPr>
          <w:b/>
          <w:color w:val="000000"/>
          <w:sz w:val="24"/>
          <w:szCs w:val="24"/>
        </w:rPr>
        <w:t>Data Science Hub in Canvas</w:t>
      </w:r>
      <w:r>
        <w:rPr>
          <w:color w:val="000000"/>
          <w:sz w:val="24"/>
          <w:szCs w:val="24"/>
        </w:rPr>
        <w:t>.</w:t>
      </w:r>
    </w:p>
    <w:p w14:paraId="343E9DA2" w14:textId="77777777" w:rsidR="00523E5B" w:rsidRDefault="00523E5B">
      <w:pPr>
        <w:pBdr>
          <w:top w:val="nil"/>
          <w:left w:val="nil"/>
          <w:bottom w:val="nil"/>
          <w:right w:val="nil"/>
          <w:between w:val="nil"/>
        </w:pBdr>
        <w:ind w:left="810"/>
        <w:rPr>
          <w:color w:val="000000"/>
          <w:sz w:val="24"/>
          <w:szCs w:val="24"/>
        </w:rPr>
      </w:pPr>
    </w:p>
    <w:p w14:paraId="6132227F" w14:textId="77777777" w:rsidR="00523E5B" w:rsidRDefault="005D66AD">
      <w:pPr>
        <w:pBdr>
          <w:top w:val="nil"/>
          <w:left w:val="nil"/>
          <w:bottom w:val="nil"/>
          <w:right w:val="nil"/>
          <w:between w:val="nil"/>
        </w:pBdr>
        <w:ind w:left="810"/>
        <w:rPr>
          <w:color w:val="000000"/>
          <w:sz w:val="24"/>
          <w:szCs w:val="24"/>
        </w:rPr>
      </w:pPr>
      <w:r>
        <w:rPr>
          <w:color w:val="000000"/>
          <w:sz w:val="24"/>
          <w:szCs w:val="24"/>
        </w:rPr>
        <w:t xml:space="preserve">For assistance in navigating the student success resources please reach out to the graduate advising team via </w:t>
      </w:r>
      <w:hyperlink r:id="rId20">
        <w:r>
          <w:rPr>
            <w:color w:val="0000FF"/>
            <w:sz w:val="24"/>
            <w:szCs w:val="24"/>
            <w:u w:val="single"/>
          </w:rPr>
          <w:t>ecs-grad-advising@merrimack.edu</w:t>
        </w:r>
      </w:hyperlink>
    </w:p>
    <w:p w14:paraId="5B624963" w14:textId="77777777" w:rsidR="00523E5B" w:rsidRDefault="00523E5B">
      <w:pPr>
        <w:rPr>
          <w:rFonts w:ascii="Cambria" w:eastAsia="Cambria" w:hAnsi="Cambria" w:cs="Cambria"/>
          <w:b/>
        </w:rPr>
      </w:pPr>
    </w:p>
    <w:p w14:paraId="64A64057" w14:textId="77777777" w:rsidR="00523E5B" w:rsidRDefault="005D66AD">
      <w:pPr>
        <w:rPr>
          <w:b/>
          <w:sz w:val="26"/>
          <w:szCs w:val="26"/>
        </w:rPr>
      </w:pPr>
      <w:r>
        <w:br w:type="page"/>
      </w:r>
    </w:p>
    <w:p w14:paraId="58FF4097" w14:textId="77777777" w:rsidR="00523E5B" w:rsidRDefault="005D66AD">
      <w:pPr>
        <w:pStyle w:val="Heading1"/>
        <w:spacing w:before="40" w:after="17"/>
        <w:ind w:left="217"/>
      </w:pPr>
      <w:r>
        <w:lastRenderedPageBreak/>
        <w:t>Weekly Topics &amp; Assignments</w:t>
      </w:r>
    </w:p>
    <w:p w14:paraId="535DCBC7" w14:textId="77777777" w:rsidR="00523E5B" w:rsidRDefault="005D66AD">
      <w:pPr>
        <w:pBdr>
          <w:top w:val="nil"/>
          <w:left w:val="nil"/>
          <w:bottom w:val="nil"/>
          <w:right w:val="nil"/>
          <w:between w:val="nil"/>
        </w:pBdr>
        <w:spacing w:line="20" w:lineRule="auto"/>
        <w:ind w:left="183"/>
        <w:rPr>
          <w:color w:val="000000"/>
          <w:sz w:val="2"/>
          <w:szCs w:val="2"/>
        </w:rPr>
      </w:pPr>
      <w:r>
        <w:rPr>
          <w:rFonts w:ascii="Book Antiqua" w:eastAsia="Book Antiqua" w:hAnsi="Book Antiqua" w:cs="Book Antiqua"/>
          <w:noProof/>
          <w:color w:val="000000"/>
          <w:sz w:val="2"/>
          <w:szCs w:val="2"/>
        </w:rPr>
        <mc:AlternateContent>
          <mc:Choice Requires="wpg">
            <w:drawing>
              <wp:inline distT="0" distB="0" distL="0" distR="0" wp14:anchorId="43773C54" wp14:editId="505238FB">
                <wp:extent cx="6372225" cy="6350"/>
                <wp:effectExtent l="0" t="0" r="0" b="0"/>
                <wp:docPr id="21" name="Group 21"/>
                <wp:cNvGraphicFramePr/>
                <a:graphic xmlns:a="http://schemas.openxmlformats.org/drawingml/2006/main">
                  <a:graphicData uri="http://schemas.microsoft.com/office/word/2010/wordprocessingGroup">
                    <wpg:wgp>
                      <wpg:cNvGrpSpPr/>
                      <wpg:grpSpPr>
                        <a:xfrm>
                          <a:off x="0" y="0"/>
                          <a:ext cx="6372225" cy="6350"/>
                          <a:chOff x="2159875" y="3775225"/>
                          <a:chExt cx="6368450" cy="9550"/>
                        </a:xfrm>
                      </wpg:grpSpPr>
                      <wpg:grpSp>
                        <wpg:cNvPr id="22" name="Group 22"/>
                        <wpg:cNvGrpSpPr/>
                        <wpg:grpSpPr>
                          <a:xfrm>
                            <a:off x="2159888" y="3776825"/>
                            <a:ext cx="6368415" cy="3175"/>
                            <a:chOff x="0" y="0"/>
                            <a:chExt cx="10029" cy="5"/>
                          </a:xfrm>
                        </wpg:grpSpPr>
                        <wps:wsp>
                          <wps:cNvPr id="23" name="Rectangle 23"/>
                          <wps:cNvSpPr/>
                          <wps:spPr>
                            <a:xfrm>
                              <a:off x="0" y="0"/>
                              <a:ext cx="10025" cy="0"/>
                            </a:xfrm>
                            <a:prstGeom prst="rect">
                              <a:avLst/>
                            </a:prstGeom>
                            <a:noFill/>
                            <a:ln>
                              <a:noFill/>
                            </a:ln>
                          </wps:spPr>
                          <wps:txbx>
                            <w:txbxContent>
                              <w:p w14:paraId="5F33DD7B" w14:textId="77777777" w:rsidR="00523E5B" w:rsidRDefault="00523E5B">
                                <w:pPr>
                                  <w:textDirection w:val="btLr"/>
                                </w:pPr>
                              </w:p>
                            </w:txbxContent>
                          </wps:txbx>
                          <wps:bodyPr spcFirstLastPara="1" wrap="square" lIns="91425" tIns="91425" rIns="91425" bIns="91425" anchor="ctr" anchorCtr="0">
                            <a:noAutofit/>
                          </wps:bodyPr>
                        </wps:wsp>
                        <wps:wsp>
                          <wps:cNvPr id="24" name="Straight Arrow Connector 24"/>
                          <wps:cNvCnPr/>
                          <wps:spPr>
                            <a:xfrm>
                              <a:off x="5" y="5"/>
                              <a:ext cx="100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3773C54" id="Group 21" o:spid="_x0000_s1043" style="width:501.75pt;height:.5pt;mso-position-horizontal-relative:char;mso-position-vertical-relative:line" coordorigin="21598,37752" coordsize="636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">
                <v:group id="Group 22" o:spid="_x0000_s1044" style="position:absolute;left:21598;top:37768;width:63685;height:32" coordsize="10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5"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F33DD7B" w14:textId="77777777" w:rsidR="00523E5B" w:rsidRDefault="00523E5B">
                          <w:pPr>
                            <w:textDirection w:val="btLr"/>
                          </w:pPr>
                        </w:p>
                      </w:txbxContent>
                    </v:textbox>
                  </v:rect>
                  <v:shape id="Straight Arrow Connector 24" o:spid="_x0000_s1046" type="#_x0000_t32" style="position:absolute;left:5;top:5;width:10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w10:anchorlock/>
              </v:group>
            </w:pict>
          </mc:Fallback>
        </mc:AlternateContent>
      </w:r>
    </w:p>
    <w:p w14:paraId="505F72D9" w14:textId="77777777" w:rsidR="00523E5B" w:rsidRDefault="00523E5B">
      <w:pPr>
        <w:pBdr>
          <w:top w:val="nil"/>
          <w:left w:val="nil"/>
          <w:bottom w:val="nil"/>
          <w:right w:val="nil"/>
          <w:between w:val="nil"/>
        </w:pBdr>
        <w:spacing w:before="5"/>
        <w:rPr>
          <w:b/>
          <w:color w:val="000000"/>
          <w:sz w:val="23"/>
          <w:szCs w:val="23"/>
        </w:rPr>
      </w:pPr>
    </w:p>
    <w:tbl>
      <w:tblPr>
        <w:tblStyle w:val="a2"/>
        <w:tblW w:w="10354"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1"/>
        <w:gridCol w:w="4680"/>
        <w:gridCol w:w="3703"/>
      </w:tblGrid>
      <w:tr w:rsidR="00523E5B" w14:paraId="724C1A76" w14:textId="77777777">
        <w:trPr>
          <w:trHeight w:val="413"/>
        </w:trPr>
        <w:tc>
          <w:tcPr>
            <w:tcW w:w="1971" w:type="dxa"/>
          </w:tcPr>
          <w:p w14:paraId="78C5DBB3" w14:textId="77777777" w:rsidR="00523E5B" w:rsidRDefault="005D66AD">
            <w:r>
              <w:t>Date</w:t>
            </w:r>
          </w:p>
        </w:tc>
        <w:tc>
          <w:tcPr>
            <w:tcW w:w="4680" w:type="dxa"/>
          </w:tcPr>
          <w:p w14:paraId="598A5F4E" w14:textId="77777777" w:rsidR="00523E5B" w:rsidRDefault="005D66AD">
            <w:r>
              <w:t>Topic</w:t>
            </w:r>
          </w:p>
        </w:tc>
        <w:tc>
          <w:tcPr>
            <w:tcW w:w="3703" w:type="dxa"/>
          </w:tcPr>
          <w:p w14:paraId="2C772827" w14:textId="77777777" w:rsidR="00523E5B" w:rsidRDefault="005D66AD">
            <w:r>
              <w:t>Readings &amp; Discussions</w:t>
            </w:r>
          </w:p>
        </w:tc>
      </w:tr>
      <w:tr w:rsidR="00523E5B" w14:paraId="3C59C999" w14:textId="77777777">
        <w:trPr>
          <w:trHeight w:val="926"/>
        </w:trPr>
        <w:tc>
          <w:tcPr>
            <w:tcW w:w="1971" w:type="dxa"/>
          </w:tcPr>
          <w:p w14:paraId="6CA006D8" w14:textId="77777777" w:rsidR="00523E5B" w:rsidRDefault="005D66AD">
            <w:r>
              <w:t>Week 1:</w:t>
            </w:r>
          </w:p>
          <w:p w14:paraId="52336E8D" w14:textId="77777777" w:rsidR="00523E5B" w:rsidRDefault="005D66AD">
            <w:r>
              <w:t>Introduction</w:t>
            </w:r>
          </w:p>
        </w:tc>
        <w:tc>
          <w:tcPr>
            <w:tcW w:w="4680" w:type="dxa"/>
          </w:tcPr>
          <w:p w14:paraId="1A24E839" w14:textId="77777777" w:rsidR="00523E5B" w:rsidRDefault="005D66AD">
            <w:r>
              <w:t>-Data Analysis and Data Science</w:t>
            </w:r>
          </w:p>
          <w:p w14:paraId="14ED93BF" w14:textId="77777777" w:rsidR="00523E5B" w:rsidRDefault="005D66AD">
            <w:r>
              <w:t>-Introduction to R</w:t>
            </w:r>
          </w:p>
          <w:p w14:paraId="7949D356" w14:textId="77777777" w:rsidR="00523E5B" w:rsidRDefault="00523E5B"/>
        </w:tc>
        <w:tc>
          <w:tcPr>
            <w:tcW w:w="3703" w:type="dxa"/>
          </w:tcPr>
          <w:p w14:paraId="203D78FD" w14:textId="77777777" w:rsidR="00523E5B" w:rsidRDefault="005D66AD">
            <w:r>
              <w:t>-Andrews: chapter 1, 2</w:t>
            </w:r>
          </w:p>
          <w:p w14:paraId="7157475E" w14:textId="77777777" w:rsidR="00523E5B" w:rsidRDefault="005D66AD">
            <w:pPr>
              <w:rPr>
                <w:i/>
              </w:rPr>
            </w:pPr>
            <w:r>
              <w:rPr>
                <w:i/>
              </w:rPr>
              <w:t>-</w:t>
            </w:r>
            <w:r>
              <w:t xml:space="preserve">Lab/HW 1 </w:t>
            </w:r>
          </w:p>
        </w:tc>
      </w:tr>
      <w:tr w:rsidR="00523E5B" w14:paraId="4EFB88C1" w14:textId="77777777">
        <w:trPr>
          <w:trHeight w:val="926"/>
        </w:trPr>
        <w:tc>
          <w:tcPr>
            <w:tcW w:w="1971" w:type="dxa"/>
          </w:tcPr>
          <w:p w14:paraId="5B97D483" w14:textId="77777777" w:rsidR="00523E5B" w:rsidRDefault="005D66AD">
            <w:r>
              <w:t>Week 2:</w:t>
            </w:r>
          </w:p>
          <w:p w14:paraId="6AC08EF0" w14:textId="77777777" w:rsidR="00523E5B" w:rsidRDefault="005D66AD">
            <w:r>
              <w:t>Exploratory Data Analysis</w:t>
            </w:r>
          </w:p>
        </w:tc>
        <w:tc>
          <w:tcPr>
            <w:tcW w:w="4680" w:type="dxa"/>
          </w:tcPr>
          <w:p w14:paraId="783875DC" w14:textId="77777777" w:rsidR="00523E5B" w:rsidRDefault="005D66AD">
            <w:r>
              <w:t>-Data Wrangling</w:t>
            </w:r>
          </w:p>
          <w:p w14:paraId="290E6F9C" w14:textId="77777777" w:rsidR="00523E5B" w:rsidRDefault="005D66AD">
            <w:r>
              <w:t>-Data Visualization</w:t>
            </w:r>
          </w:p>
          <w:p w14:paraId="29DC82B9" w14:textId="77777777" w:rsidR="00523E5B" w:rsidRDefault="005D66AD">
            <w:r>
              <w:t>-Data Exploration</w:t>
            </w:r>
          </w:p>
          <w:p w14:paraId="0B8FBEE3" w14:textId="77777777" w:rsidR="00523E5B" w:rsidRDefault="00523E5B"/>
        </w:tc>
        <w:tc>
          <w:tcPr>
            <w:tcW w:w="3703" w:type="dxa"/>
          </w:tcPr>
          <w:p w14:paraId="249ACF7A" w14:textId="77777777" w:rsidR="00523E5B" w:rsidRDefault="005D66AD">
            <w:r>
              <w:t>-Andrews: chapter 3, 4, 5</w:t>
            </w:r>
          </w:p>
          <w:p w14:paraId="621639F5" w14:textId="77777777" w:rsidR="00523E5B" w:rsidRDefault="005D66AD">
            <w:pPr>
              <w:rPr>
                <w:i/>
              </w:rPr>
            </w:pPr>
            <w:r>
              <w:rPr>
                <w:i/>
              </w:rPr>
              <w:t>-</w:t>
            </w:r>
            <w:r>
              <w:t xml:space="preserve"> Lab/HW 2 </w:t>
            </w:r>
          </w:p>
          <w:p w14:paraId="09BA6684" w14:textId="77777777" w:rsidR="00523E5B" w:rsidRDefault="00523E5B">
            <w:pPr>
              <w:rPr>
                <w:i/>
              </w:rPr>
            </w:pPr>
          </w:p>
        </w:tc>
      </w:tr>
      <w:tr w:rsidR="00523E5B" w14:paraId="02D9C6CD" w14:textId="77777777">
        <w:trPr>
          <w:trHeight w:val="971"/>
        </w:trPr>
        <w:tc>
          <w:tcPr>
            <w:tcW w:w="1971" w:type="dxa"/>
          </w:tcPr>
          <w:p w14:paraId="22BA33CC" w14:textId="77777777" w:rsidR="00523E5B" w:rsidRDefault="005D66AD">
            <w:r>
              <w:t>Week 3:</w:t>
            </w:r>
          </w:p>
          <w:p w14:paraId="5C61F139" w14:textId="77777777" w:rsidR="00523E5B" w:rsidRDefault="005D66AD">
            <w:r>
              <w:t>R &amp; Basic Statistics</w:t>
            </w:r>
          </w:p>
        </w:tc>
        <w:tc>
          <w:tcPr>
            <w:tcW w:w="4680" w:type="dxa"/>
          </w:tcPr>
          <w:p w14:paraId="347008ED" w14:textId="77777777" w:rsidR="00523E5B" w:rsidRDefault="005D66AD">
            <w:r>
              <w:t>-Programming in R</w:t>
            </w:r>
          </w:p>
          <w:p w14:paraId="4913312E" w14:textId="77777777" w:rsidR="00523E5B" w:rsidRDefault="005D66AD">
            <w:r>
              <w:t>-Basic Statistical Concepts</w:t>
            </w:r>
          </w:p>
          <w:p w14:paraId="00529DB0" w14:textId="77777777" w:rsidR="00523E5B" w:rsidRDefault="00523E5B"/>
        </w:tc>
        <w:tc>
          <w:tcPr>
            <w:tcW w:w="3703" w:type="dxa"/>
          </w:tcPr>
          <w:p w14:paraId="7C781298" w14:textId="77777777" w:rsidR="00523E5B" w:rsidRDefault="005D66AD">
            <w:r>
              <w:t>-Andrews: chapter 6</w:t>
            </w:r>
          </w:p>
          <w:p w14:paraId="256E5120" w14:textId="77777777" w:rsidR="00523E5B" w:rsidRDefault="005D66AD">
            <w:pPr>
              <w:rPr>
                <w:i/>
              </w:rPr>
            </w:pPr>
            <w:r>
              <w:t>-</w:t>
            </w:r>
            <w:proofErr w:type="spellStart"/>
            <w:r>
              <w:t>OpenIntro</w:t>
            </w:r>
            <w:proofErr w:type="spellEnd"/>
            <w:r>
              <w:t>: chapter 1, 2</w:t>
            </w:r>
          </w:p>
          <w:p w14:paraId="142AFCE3" w14:textId="77777777" w:rsidR="00523E5B" w:rsidRDefault="005D66AD">
            <w:pPr>
              <w:rPr>
                <w:i/>
              </w:rPr>
            </w:pPr>
            <w:r>
              <w:rPr>
                <w:i/>
              </w:rPr>
              <w:t>-</w:t>
            </w:r>
            <w:r>
              <w:t xml:space="preserve"> Lab/HW 3</w:t>
            </w:r>
          </w:p>
          <w:p w14:paraId="50345626" w14:textId="77777777" w:rsidR="00523E5B" w:rsidRDefault="00523E5B">
            <w:pPr>
              <w:rPr>
                <w:b/>
              </w:rPr>
            </w:pPr>
          </w:p>
        </w:tc>
      </w:tr>
      <w:tr w:rsidR="00523E5B" w14:paraId="7BA2431E" w14:textId="77777777">
        <w:trPr>
          <w:trHeight w:val="350"/>
        </w:trPr>
        <w:tc>
          <w:tcPr>
            <w:tcW w:w="1971" w:type="dxa"/>
            <w:shd w:val="clear" w:color="auto" w:fill="D9D9D9"/>
          </w:tcPr>
          <w:p w14:paraId="77AC5586" w14:textId="77777777" w:rsidR="00523E5B" w:rsidRDefault="00523E5B"/>
        </w:tc>
        <w:tc>
          <w:tcPr>
            <w:tcW w:w="8383" w:type="dxa"/>
            <w:gridSpan w:val="2"/>
            <w:shd w:val="clear" w:color="auto" w:fill="D9D9D9"/>
          </w:tcPr>
          <w:p w14:paraId="2959F895" w14:textId="77777777" w:rsidR="00523E5B" w:rsidRDefault="00523E5B"/>
        </w:tc>
      </w:tr>
      <w:tr w:rsidR="00523E5B" w14:paraId="46ED64B4" w14:textId="77777777">
        <w:trPr>
          <w:trHeight w:val="1457"/>
        </w:trPr>
        <w:tc>
          <w:tcPr>
            <w:tcW w:w="1971" w:type="dxa"/>
          </w:tcPr>
          <w:p w14:paraId="1AF5D1AF" w14:textId="77777777" w:rsidR="00523E5B" w:rsidRDefault="005D66AD">
            <w:r>
              <w:t>Week 4:</w:t>
            </w:r>
          </w:p>
          <w:p w14:paraId="6379DCBF" w14:textId="77777777" w:rsidR="00523E5B" w:rsidRDefault="005D66AD">
            <w:r>
              <w:t>Distributions</w:t>
            </w:r>
          </w:p>
        </w:tc>
        <w:tc>
          <w:tcPr>
            <w:tcW w:w="4680" w:type="dxa"/>
          </w:tcPr>
          <w:p w14:paraId="551671BD" w14:textId="77777777" w:rsidR="00523E5B" w:rsidRDefault="005D66AD">
            <w:r>
              <w:t>-Distribution Types</w:t>
            </w:r>
          </w:p>
          <w:p w14:paraId="59163E25" w14:textId="77777777" w:rsidR="00523E5B" w:rsidRDefault="005D66AD">
            <w:r>
              <w:t>-Normal Distribution</w:t>
            </w:r>
          </w:p>
          <w:p w14:paraId="455AED27" w14:textId="77777777" w:rsidR="00523E5B" w:rsidRDefault="005D66AD">
            <w:r>
              <w:t xml:space="preserve"> </w:t>
            </w:r>
          </w:p>
        </w:tc>
        <w:tc>
          <w:tcPr>
            <w:tcW w:w="3703" w:type="dxa"/>
          </w:tcPr>
          <w:p w14:paraId="4C48D798" w14:textId="77777777" w:rsidR="00523E5B" w:rsidRDefault="005D66AD">
            <w:pPr>
              <w:rPr>
                <w:i/>
              </w:rPr>
            </w:pPr>
            <w:r>
              <w:t>-</w:t>
            </w:r>
            <w:proofErr w:type="spellStart"/>
            <w:r>
              <w:t>OpenIntro</w:t>
            </w:r>
            <w:proofErr w:type="spellEnd"/>
            <w:r>
              <w:t>: chapter 4</w:t>
            </w:r>
          </w:p>
          <w:p w14:paraId="2183C7AD" w14:textId="77777777" w:rsidR="00523E5B" w:rsidRDefault="005D66AD">
            <w:pPr>
              <w:rPr>
                <w:i/>
              </w:rPr>
            </w:pPr>
            <w:r>
              <w:rPr>
                <w:i/>
              </w:rPr>
              <w:t>-</w:t>
            </w:r>
            <w:r>
              <w:t xml:space="preserve"> Lab/HW 4</w:t>
            </w:r>
          </w:p>
          <w:p w14:paraId="578FE913" w14:textId="77777777" w:rsidR="00523E5B" w:rsidRDefault="00523E5B"/>
        </w:tc>
      </w:tr>
      <w:tr w:rsidR="00523E5B" w14:paraId="4BCD654F" w14:textId="77777777">
        <w:trPr>
          <w:trHeight w:val="989"/>
        </w:trPr>
        <w:tc>
          <w:tcPr>
            <w:tcW w:w="1971" w:type="dxa"/>
          </w:tcPr>
          <w:p w14:paraId="1C3D2F53" w14:textId="77777777" w:rsidR="00523E5B" w:rsidRDefault="005D66AD">
            <w:r>
              <w:t>Week 5:</w:t>
            </w:r>
          </w:p>
          <w:p w14:paraId="724D4623" w14:textId="77777777" w:rsidR="00523E5B" w:rsidRDefault="005D66AD">
            <w:r>
              <w:t>Probability</w:t>
            </w:r>
          </w:p>
        </w:tc>
        <w:tc>
          <w:tcPr>
            <w:tcW w:w="4680" w:type="dxa"/>
          </w:tcPr>
          <w:p w14:paraId="19889564" w14:textId="77777777" w:rsidR="00523E5B" w:rsidRDefault="005D66AD">
            <w:r>
              <w:t>-Elements of Probability</w:t>
            </w:r>
          </w:p>
          <w:p w14:paraId="27D7EDBA" w14:textId="77777777" w:rsidR="00523E5B" w:rsidRDefault="005D66AD">
            <w:r>
              <w:t>-Bayes</w:t>
            </w:r>
          </w:p>
          <w:p w14:paraId="21C7CE97" w14:textId="77777777" w:rsidR="00523E5B" w:rsidRDefault="00523E5B"/>
        </w:tc>
        <w:tc>
          <w:tcPr>
            <w:tcW w:w="3703" w:type="dxa"/>
          </w:tcPr>
          <w:p w14:paraId="094D3E6A" w14:textId="77777777" w:rsidR="00523E5B" w:rsidRDefault="005D66AD">
            <w:r>
              <w:t>-</w:t>
            </w:r>
            <w:proofErr w:type="spellStart"/>
            <w:r>
              <w:t>OpenIntro</w:t>
            </w:r>
            <w:proofErr w:type="spellEnd"/>
            <w:r>
              <w:t>: chapter 3</w:t>
            </w:r>
          </w:p>
          <w:p w14:paraId="73602DE3" w14:textId="77777777" w:rsidR="00523E5B" w:rsidRDefault="005D66AD">
            <w:r>
              <w:t>-Lab/HW 5</w:t>
            </w:r>
          </w:p>
        </w:tc>
      </w:tr>
      <w:tr w:rsidR="00523E5B" w14:paraId="00A14A14" w14:textId="77777777">
        <w:trPr>
          <w:trHeight w:val="899"/>
        </w:trPr>
        <w:tc>
          <w:tcPr>
            <w:tcW w:w="1971" w:type="dxa"/>
          </w:tcPr>
          <w:p w14:paraId="21B46DAE" w14:textId="77777777" w:rsidR="00523E5B" w:rsidRDefault="005D66AD">
            <w:r>
              <w:t>Week 6:</w:t>
            </w:r>
          </w:p>
          <w:p w14:paraId="21E067DB" w14:textId="77777777" w:rsidR="00523E5B" w:rsidRDefault="005D66AD">
            <w:r>
              <w:t>Modeling and Inference</w:t>
            </w:r>
          </w:p>
        </w:tc>
        <w:tc>
          <w:tcPr>
            <w:tcW w:w="4680" w:type="dxa"/>
          </w:tcPr>
          <w:p w14:paraId="38FD0683" w14:textId="77777777" w:rsidR="00523E5B" w:rsidRDefault="005D66AD">
            <w:r>
              <w:t xml:space="preserve">-Statistical Modeling </w:t>
            </w:r>
          </w:p>
          <w:p w14:paraId="5DEFB424" w14:textId="77777777" w:rsidR="00523E5B" w:rsidRDefault="005D66AD">
            <w:r>
              <w:t>-Statistical Inference</w:t>
            </w:r>
          </w:p>
          <w:p w14:paraId="4FDEC023" w14:textId="77777777" w:rsidR="00523E5B" w:rsidRDefault="00523E5B"/>
        </w:tc>
        <w:tc>
          <w:tcPr>
            <w:tcW w:w="3703" w:type="dxa"/>
          </w:tcPr>
          <w:p w14:paraId="2F7DF09B" w14:textId="77777777" w:rsidR="00523E5B" w:rsidRDefault="005D66AD">
            <w:r>
              <w:t>-Andrews: chapter 8</w:t>
            </w:r>
          </w:p>
          <w:p w14:paraId="0D8447BF" w14:textId="77777777" w:rsidR="00523E5B" w:rsidRDefault="005D66AD">
            <w:r>
              <w:t>-</w:t>
            </w:r>
            <w:proofErr w:type="spellStart"/>
            <w:r>
              <w:t>OpenIntro</w:t>
            </w:r>
            <w:proofErr w:type="spellEnd"/>
            <w:r>
              <w:t>: chapter 5, 8</w:t>
            </w:r>
          </w:p>
          <w:p w14:paraId="26C13145" w14:textId="77777777" w:rsidR="00523E5B" w:rsidRDefault="005D66AD">
            <w:pPr>
              <w:rPr>
                <w:b/>
              </w:rPr>
            </w:pPr>
            <w:r>
              <w:rPr>
                <w:i/>
              </w:rPr>
              <w:t>-</w:t>
            </w:r>
            <w:r>
              <w:t xml:space="preserve">Lab/HW 6 </w:t>
            </w:r>
          </w:p>
          <w:p w14:paraId="5C8BF776" w14:textId="77777777" w:rsidR="00523E5B" w:rsidRDefault="00523E5B">
            <w:pPr>
              <w:rPr>
                <w:i/>
              </w:rPr>
            </w:pPr>
          </w:p>
        </w:tc>
      </w:tr>
      <w:tr w:rsidR="00523E5B" w14:paraId="38BEA2D6" w14:textId="77777777">
        <w:trPr>
          <w:trHeight w:val="278"/>
        </w:trPr>
        <w:tc>
          <w:tcPr>
            <w:tcW w:w="1971" w:type="dxa"/>
            <w:shd w:val="clear" w:color="auto" w:fill="D9D9D9"/>
          </w:tcPr>
          <w:p w14:paraId="46A39D6F" w14:textId="77777777" w:rsidR="00523E5B" w:rsidRDefault="00523E5B"/>
        </w:tc>
        <w:tc>
          <w:tcPr>
            <w:tcW w:w="8383" w:type="dxa"/>
            <w:gridSpan w:val="2"/>
            <w:shd w:val="clear" w:color="auto" w:fill="D9D9D9"/>
          </w:tcPr>
          <w:p w14:paraId="0DDB7FB3" w14:textId="77777777" w:rsidR="00523E5B" w:rsidRDefault="00523E5B"/>
        </w:tc>
      </w:tr>
      <w:tr w:rsidR="00523E5B" w14:paraId="3740C89A" w14:textId="77777777">
        <w:trPr>
          <w:trHeight w:val="926"/>
        </w:trPr>
        <w:tc>
          <w:tcPr>
            <w:tcW w:w="1971" w:type="dxa"/>
          </w:tcPr>
          <w:p w14:paraId="0479B70D" w14:textId="77777777" w:rsidR="00523E5B" w:rsidRDefault="005D66AD">
            <w:r>
              <w:t>Week 7:</w:t>
            </w:r>
          </w:p>
          <w:p w14:paraId="4C700FE4" w14:textId="77777777" w:rsidR="00523E5B" w:rsidRDefault="005D66AD">
            <w:r>
              <w:t xml:space="preserve">Linear Models </w:t>
            </w:r>
          </w:p>
        </w:tc>
        <w:tc>
          <w:tcPr>
            <w:tcW w:w="4680" w:type="dxa"/>
          </w:tcPr>
          <w:p w14:paraId="021E7114" w14:textId="77777777" w:rsidR="00523E5B" w:rsidRDefault="005D66AD">
            <w:r>
              <w:t>-Normal Linear Models</w:t>
            </w:r>
          </w:p>
          <w:p w14:paraId="64E4B82C" w14:textId="77777777" w:rsidR="00523E5B" w:rsidRDefault="00523E5B"/>
        </w:tc>
        <w:tc>
          <w:tcPr>
            <w:tcW w:w="3703" w:type="dxa"/>
          </w:tcPr>
          <w:p w14:paraId="357A5AC3" w14:textId="77777777" w:rsidR="00523E5B" w:rsidRDefault="005D66AD">
            <w:r>
              <w:t>-Andrews: chapter 9</w:t>
            </w:r>
          </w:p>
          <w:p w14:paraId="31F8AF1A" w14:textId="77777777" w:rsidR="00523E5B" w:rsidRDefault="005D66AD">
            <w:r>
              <w:t>-</w:t>
            </w:r>
            <w:proofErr w:type="spellStart"/>
            <w:r>
              <w:t>OpenIntro</w:t>
            </w:r>
            <w:proofErr w:type="spellEnd"/>
            <w:r>
              <w:t>: chapter 8</w:t>
            </w:r>
          </w:p>
          <w:p w14:paraId="2C623E21" w14:textId="77777777" w:rsidR="00523E5B" w:rsidRDefault="005D66AD">
            <w:pPr>
              <w:rPr>
                <w:b/>
              </w:rPr>
            </w:pPr>
            <w:r>
              <w:rPr>
                <w:i/>
              </w:rPr>
              <w:t>-</w:t>
            </w:r>
            <w:r>
              <w:t>Lab/HW 7</w:t>
            </w:r>
          </w:p>
          <w:p w14:paraId="4FF64EFB" w14:textId="77777777" w:rsidR="00523E5B" w:rsidRDefault="00523E5B"/>
        </w:tc>
      </w:tr>
      <w:tr w:rsidR="00523E5B" w14:paraId="4B6CC014" w14:textId="77777777">
        <w:trPr>
          <w:trHeight w:val="908"/>
        </w:trPr>
        <w:tc>
          <w:tcPr>
            <w:tcW w:w="1971" w:type="dxa"/>
          </w:tcPr>
          <w:p w14:paraId="4B5C987B" w14:textId="77777777" w:rsidR="00523E5B" w:rsidRDefault="005D66AD">
            <w:r>
              <w:t>Week 8:</w:t>
            </w:r>
          </w:p>
          <w:p w14:paraId="3A528D09" w14:textId="77777777" w:rsidR="00523E5B" w:rsidRDefault="005D66AD">
            <w:r>
              <w:t>Exam Period</w:t>
            </w:r>
          </w:p>
        </w:tc>
        <w:tc>
          <w:tcPr>
            <w:tcW w:w="4680" w:type="dxa"/>
          </w:tcPr>
          <w:p w14:paraId="0BF970C2" w14:textId="77777777" w:rsidR="00523E5B" w:rsidRDefault="005D66AD">
            <w:r>
              <w:t>-Final Exam</w:t>
            </w:r>
          </w:p>
        </w:tc>
        <w:tc>
          <w:tcPr>
            <w:tcW w:w="3703" w:type="dxa"/>
          </w:tcPr>
          <w:p w14:paraId="7B6777D2" w14:textId="77777777" w:rsidR="00523E5B" w:rsidRDefault="005D66AD">
            <w:r>
              <w:t xml:space="preserve"> </w:t>
            </w:r>
          </w:p>
        </w:tc>
      </w:tr>
      <w:tr w:rsidR="00523E5B" w14:paraId="2CBC3905" w14:textId="77777777">
        <w:trPr>
          <w:trHeight w:val="281"/>
        </w:trPr>
        <w:tc>
          <w:tcPr>
            <w:tcW w:w="1971" w:type="dxa"/>
            <w:shd w:val="clear" w:color="auto" w:fill="D9D9D9"/>
          </w:tcPr>
          <w:p w14:paraId="2611A4CC" w14:textId="77777777" w:rsidR="00523E5B" w:rsidRDefault="00523E5B"/>
        </w:tc>
        <w:tc>
          <w:tcPr>
            <w:tcW w:w="8383" w:type="dxa"/>
            <w:gridSpan w:val="2"/>
            <w:shd w:val="clear" w:color="auto" w:fill="D9D9D9"/>
          </w:tcPr>
          <w:p w14:paraId="0DEBDE4F" w14:textId="77777777" w:rsidR="00523E5B" w:rsidRDefault="00523E5B"/>
        </w:tc>
      </w:tr>
    </w:tbl>
    <w:p w14:paraId="4BE430C2" w14:textId="77777777" w:rsidR="00523E5B" w:rsidRDefault="00523E5B">
      <w:pPr>
        <w:tabs>
          <w:tab w:val="left" w:pos="8040"/>
        </w:tabs>
        <w:rPr>
          <w:sz w:val="24"/>
          <w:szCs w:val="24"/>
        </w:rPr>
      </w:pPr>
    </w:p>
    <w:sectPr w:rsidR="00523E5B">
      <w:footerReference w:type="default" r:id="rId21"/>
      <w:pgSz w:w="12240" w:h="15840"/>
      <w:pgMar w:top="1100" w:right="1300" w:bottom="1240" w:left="1020" w:header="0" w:footer="10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F790A" w14:textId="77777777" w:rsidR="005855ED" w:rsidRDefault="005855ED">
      <w:r>
        <w:separator/>
      </w:r>
    </w:p>
  </w:endnote>
  <w:endnote w:type="continuationSeparator" w:id="0">
    <w:p w14:paraId="7B22457D" w14:textId="77777777" w:rsidR="005855ED" w:rsidRDefault="0058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9C7E2" w14:textId="77777777" w:rsidR="00523E5B" w:rsidRDefault="005D66A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5042AF0" wp14:editId="3BF03B7D">
              <wp:simplePos x="0" y="0"/>
              <wp:positionH relativeFrom="column">
                <wp:posOffset>3124200</wp:posOffset>
              </wp:positionH>
              <wp:positionV relativeFrom="paragraph">
                <wp:posOffset>9245600</wp:posOffset>
              </wp:positionV>
              <wp:extent cx="136525" cy="187325"/>
              <wp:effectExtent l="0" t="0" r="0" b="0"/>
              <wp:wrapNone/>
              <wp:docPr id="1" name="Rectangle 1"/>
              <wp:cNvGraphicFramePr/>
              <a:graphic xmlns:a="http://schemas.openxmlformats.org/drawingml/2006/main">
                <a:graphicData uri="http://schemas.microsoft.com/office/word/2010/wordprocessingShape">
                  <wps:wsp>
                    <wps:cNvSpPr/>
                    <wps:spPr>
                      <a:xfrm>
                        <a:off x="5282500" y="3691100"/>
                        <a:ext cx="127000" cy="177800"/>
                      </a:xfrm>
                      <a:prstGeom prst="rect">
                        <a:avLst/>
                      </a:prstGeom>
                      <a:noFill/>
                      <a:ln>
                        <a:noFill/>
                      </a:ln>
                    </wps:spPr>
                    <wps:txbx>
                      <w:txbxContent>
                        <w:p w14:paraId="2FE7B3AA" w14:textId="77777777" w:rsidR="00523E5B" w:rsidRDefault="005D66AD">
                          <w:pPr>
                            <w:spacing w:line="264" w:lineRule="auto"/>
                            <w:ind w:left="40"/>
                            <w:textDirection w:val="btLr"/>
                          </w:pPr>
                          <w:r>
                            <w:rPr>
                              <w:rFonts w:ascii="Times New Roman" w:eastAsia="Times New Roman" w:hAnsi="Times New Roman" w:cs="Times New Roman"/>
                              <w:color w:val="000000"/>
                              <w:sz w:val="24"/>
                            </w:rPr>
                            <w:t xml:space="preserve"> PAGE 1</w:t>
                          </w:r>
                        </w:p>
                      </w:txbxContent>
                    </wps:txbx>
                    <wps:bodyPr spcFirstLastPara="1" wrap="square" lIns="0" tIns="0" rIns="0" bIns="0" anchor="t" anchorCtr="0">
                      <a:noAutofit/>
                    </wps:bodyPr>
                  </wps:wsp>
                </a:graphicData>
              </a:graphic>
            </wp:anchor>
          </w:drawing>
        </mc:Choice>
        <mc:Fallback>
          <w:pict>
            <v:rect w14:anchorId="75042AF0" id="Rectangle 1" o:spid="_x0000_s1047" style="position:absolute;margin-left:246pt;margin-top:728pt;width:10.75pt;height:1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" filled="f" stroked="f">
              <v:textbox inset="0,0,0,0">
                <w:txbxContent>
                  <w:p w14:paraId="2FE7B3AA" w14:textId="77777777" w:rsidR="00523E5B" w:rsidRDefault="005D66AD">
                    <w:pPr>
                      <w:spacing w:line="264" w:lineRule="auto"/>
                      <w:ind w:left="40"/>
                      <w:textDirection w:val="btLr"/>
                    </w:pPr>
                    <w:r>
                      <w:rPr>
                        <w:rFonts w:ascii="Times New Roman" w:eastAsia="Times New Roman" w:hAnsi="Times New Roman" w:cs="Times New Roman"/>
                        <w:color w:val="000000"/>
                        <w:sz w:val="24"/>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7FC1A" w14:textId="77777777" w:rsidR="005855ED" w:rsidRDefault="005855ED">
      <w:r>
        <w:separator/>
      </w:r>
    </w:p>
  </w:footnote>
  <w:footnote w:type="continuationSeparator" w:id="0">
    <w:p w14:paraId="294CAD38" w14:textId="77777777" w:rsidR="005855ED" w:rsidRDefault="00585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6116"/>
    <w:multiLevelType w:val="multilevel"/>
    <w:tmpl w:val="851ABF80"/>
    <w:lvl w:ilvl="0">
      <w:start w:val="1"/>
      <w:numFmt w:val="decimal"/>
      <w:lvlText w:val="%1."/>
      <w:lvlJc w:val="left"/>
      <w:pPr>
        <w:ind w:left="938" w:hanging="360"/>
      </w:pPr>
      <w:rPr>
        <w:rFonts w:ascii="Times New Roman" w:eastAsia="Times New Roman" w:hAnsi="Times New Roman" w:cs="Times New Roman"/>
        <w:sz w:val="24"/>
        <w:szCs w:val="24"/>
      </w:rPr>
    </w:lvl>
    <w:lvl w:ilvl="1">
      <w:start w:val="1"/>
      <w:numFmt w:val="bullet"/>
      <w:lvlText w:val="•"/>
      <w:lvlJc w:val="left"/>
      <w:pPr>
        <w:ind w:left="1878" w:hanging="360"/>
      </w:pPr>
    </w:lvl>
    <w:lvl w:ilvl="2">
      <w:start w:val="1"/>
      <w:numFmt w:val="bullet"/>
      <w:lvlText w:val="•"/>
      <w:lvlJc w:val="left"/>
      <w:pPr>
        <w:ind w:left="2816" w:hanging="360"/>
      </w:pPr>
    </w:lvl>
    <w:lvl w:ilvl="3">
      <w:start w:val="1"/>
      <w:numFmt w:val="bullet"/>
      <w:lvlText w:val="•"/>
      <w:lvlJc w:val="left"/>
      <w:pPr>
        <w:ind w:left="3754" w:hanging="360"/>
      </w:pPr>
    </w:lvl>
    <w:lvl w:ilvl="4">
      <w:start w:val="1"/>
      <w:numFmt w:val="bullet"/>
      <w:lvlText w:val="•"/>
      <w:lvlJc w:val="left"/>
      <w:pPr>
        <w:ind w:left="4692" w:hanging="360"/>
      </w:pPr>
    </w:lvl>
    <w:lvl w:ilvl="5">
      <w:start w:val="1"/>
      <w:numFmt w:val="bullet"/>
      <w:lvlText w:val="•"/>
      <w:lvlJc w:val="left"/>
      <w:pPr>
        <w:ind w:left="5630" w:hanging="360"/>
      </w:pPr>
    </w:lvl>
    <w:lvl w:ilvl="6">
      <w:start w:val="1"/>
      <w:numFmt w:val="bullet"/>
      <w:lvlText w:val="•"/>
      <w:lvlJc w:val="left"/>
      <w:pPr>
        <w:ind w:left="6568" w:hanging="360"/>
      </w:pPr>
    </w:lvl>
    <w:lvl w:ilvl="7">
      <w:start w:val="1"/>
      <w:numFmt w:val="bullet"/>
      <w:lvlText w:val="•"/>
      <w:lvlJc w:val="left"/>
      <w:pPr>
        <w:ind w:left="7506" w:hanging="360"/>
      </w:pPr>
    </w:lvl>
    <w:lvl w:ilvl="8">
      <w:start w:val="1"/>
      <w:numFmt w:val="bullet"/>
      <w:lvlText w:val="•"/>
      <w:lvlJc w:val="left"/>
      <w:pPr>
        <w:ind w:left="8444" w:hanging="360"/>
      </w:pPr>
    </w:lvl>
  </w:abstractNum>
  <w:abstractNum w:abstractNumId="1" w15:restartNumberingAfterBreak="0">
    <w:nsid w:val="12883207"/>
    <w:multiLevelType w:val="multilevel"/>
    <w:tmpl w:val="01101F38"/>
    <w:lvl w:ilvl="0">
      <w:start w:val="1"/>
      <w:numFmt w:val="decimal"/>
      <w:lvlText w:val="(%1)"/>
      <w:lvlJc w:val="left"/>
      <w:pPr>
        <w:ind w:left="474" w:hanging="361"/>
      </w:pPr>
      <w:rPr>
        <w:rFonts w:ascii="Garamond" w:eastAsia="Garamond" w:hAnsi="Garamond" w:cs="Garamond"/>
        <w:b/>
        <w:sz w:val="26"/>
        <w:szCs w:val="26"/>
      </w:rPr>
    </w:lvl>
    <w:lvl w:ilvl="1">
      <w:start w:val="1"/>
      <w:numFmt w:val="bullet"/>
      <w:lvlText w:val="●"/>
      <w:lvlJc w:val="left"/>
      <w:pPr>
        <w:ind w:left="978" w:hanging="360"/>
      </w:pPr>
      <w:rPr>
        <w:rFonts w:ascii="Noto Sans Symbols" w:eastAsia="Noto Sans Symbols" w:hAnsi="Noto Sans Symbols" w:cs="Noto Sans Symbols"/>
        <w:sz w:val="24"/>
        <w:szCs w:val="24"/>
      </w:rPr>
    </w:lvl>
    <w:lvl w:ilvl="2">
      <w:start w:val="1"/>
      <w:numFmt w:val="bullet"/>
      <w:lvlText w:val="•"/>
      <w:lvlJc w:val="left"/>
      <w:pPr>
        <w:ind w:left="2013" w:hanging="360"/>
      </w:pPr>
    </w:lvl>
    <w:lvl w:ilvl="3">
      <w:start w:val="1"/>
      <w:numFmt w:val="bullet"/>
      <w:lvlText w:val="•"/>
      <w:lvlJc w:val="left"/>
      <w:pPr>
        <w:ind w:left="3046" w:hanging="360"/>
      </w:pPr>
    </w:lvl>
    <w:lvl w:ilvl="4">
      <w:start w:val="1"/>
      <w:numFmt w:val="bullet"/>
      <w:lvlText w:val="•"/>
      <w:lvlJc w:val="left"/>
      <w:pPr>
        <w:ind w:left="4080" w:hanging="360"/>
      </w:pPr>
    </w:lvl>
    <w:lvl w:ilvl="5">
      <w:start w:val="1"/>
      <w:numFmt w:val="bullet"/>
      <w:lvlText w:val="•"/>
      <w:lvlJc w:val="left"/>
      <w:pPr>
        <w:ind w:left="5113" w:hanging="360"/>
      </w:pPr>
    </w:lvl>
    <w:lvl w:ilvl="6">
      <w:start w:val="1"/>
      <w:numFmt w:val="bullet"/>
      <w:lvlText w:val="•"/>
      <w:lvlJc w:val="left"/>
      <w:pPr>
        <w:ind w:left="6146" w:hanging="360"/>
      </w:pPr>
    </w:lvl>
    <w:lvl w:ilvl="7">
      <w:start w:val="1"/>
      <w:numFmt w:val="bullet"/>
      <w:lvlText w:val="•"/>
      <w:lvlJc w:val="left"/>
      <w:pPr>
        <w:ind w:left="7180" w:hanging="360"/>
      </w:pPr>
    </w:lvl>
    <w:lvl w:ilvl="8">
      <w:start w:val="1"/>
      <w:numFmt w:val="bullet"/>
      <w:lvlText w:val="•"/>
      <w:lvlJc w:val="left"/>
      <w:pPr>
        <w:ind w:left="8213" w:hanging="360"/>
      </w:pPr>
    </w:lvl>
  </w:abstractNum>
  <w:abstractNum w:abstractNumId="2" w15:restartNumberingAfterBreak="0">
    <w:nsid w:val="1AA90847"/>
    <w:multiLevelType w:val="multilevel"/>
    <w:tmpl w:val="66FC6CE0"/>
    <w:lvl w:ilvl="0">
      <w:start w:val="2"/>
      <w:numFmt w:val="decimal"/>
      <w:lvlText w:val="%1."/>
      <w:lvlJc w:val="left"/>
      <w:pPr>
        <w:ind w:left="858" w:hanging="360"/>
      </w:pPr>
      <w:rPr>
        <w:rFonts w:ascii="Times New Roman" w:eastAsia="Times New Roman" w:hAnsi="Times New Roman" w:cs="Times New Roman"/>
        <w:sz w:val="24"/>
        <w:szCs w:val="24"/>
      </w:rPr>
    </w:lvl>
    <w:lvl w:ilvl="1">
      <w:start w:val="1"/>
      <w:numFmt w:val="bullet"/>
      <w:lvlText w:val="•"/>
      <w:lvlJc w:val="left"/>
      <w:pPr>
        <w:ind w:left="1798" w:hanging="360"/>
      </w:pPr>
    </w:lvl>
    <w:lvl w:ilvl="2">
      <w:start w:val="1"/>
      <w:numFmt w:val="bullet"/>
      <w:lvlText w:val="•"/>
      <w:lvlJc w:val="left"/>
      <w:pPr>
        <w:ind w:left="2736" w:hanging="360"/>
      </w:pPr>
    </w:lvl>
    <w:lvl w:ilvl="3">
      <w:start w:val="1"/>
      <w:numFmt w:val="bullet"/>
      <w:lvlText w:val="•"/>
      <w:lvlJc w:val="left"/>
      <w:pPr>
        <w:ind w:left="3674" w:hanging="360"/>
      </w:pPr>
    </w:lvl>
    <w:lvl w:ilvl="4">
      <w:start w:val="1"/>
      <w:numFmt w:val="bullet"/>
      <w:lvlText w:val="•"/>
      <w:lvlJc w:val="left"/>
      <w:pPr>
        <w:ind w:left="4612" w:hanging="360"/>
      </w:pPr>
    </w:lvl>
    <w:lvl w:ilvl="5">
      <w:start w:val="1"/>
      <w:numFmt w:val="bullet"/>
      <w:lvlText w:val="•"/>
      <w:lvlJc w:val="left"/>
      <w:pPr>
        <w:ind w:left="5550" w:hanging="360"/>
      </w:pPr>
    </w:lvl>
    <w:lvl w:ilvl="6">
      <w:start w:val="1"/>
      <w:numFmt w:val="bullet"/>
      <w:lvlText w:val="•"/>
      <w:lvlJc w:val="left"/>
      <w:pPr>
        <w:ind w:left="6488" w:hanging="360"/>
      </w:pPr>
    </w:lvl>
    <w:lvl w:ilvl="7">
      <w:start w:val="1"/>
      <w:numFmt w:val="bullet"/>
      <w:lvlText w:val="•"/>
      <w:lvlJc w:val="left"/>
      <w:pPr>
        <w:ind w:left="7426" w:hanging="360"/>
      </w:pPr>
    </w:lvl>
    <w:lvl w:ilvl="8">
      <w:start w:val="1"/>
      <w:numFmt w:val="bullet"/>
      <w:lvlText w:val="•"/>
      <w:lvlJc w:val="left"/>
      <w:pPr>
        <w:ind w:left="8364" w:hanging="360"/>
      </w:pPr>
    </w:lvl>
  </w:abstractNum>
  <w:abstractNum w:abstractNumId="3" w15:restartNumberingAfterBreak="0">
    <w:nsid w:val="238013DF"/>
    <w:multiLevelType w:val="multilevel"/>
    <w:tmpl w:val="FBB854B6"/>
    <w:lvl w:ilvl="0">
      <w:start w:val="1"/>
      <w:numFmt w:val="bullet"/>
      <w:lvlText w:val="●"/>
      <w:lvlJc w:val="left"/>
      <w:pPr>
        <w:ind w:left="878" w:hanging="360"/>
      </w:pPr>
      <w:rPr>
        <w:rFonts w:ascii="Noto Sans Symbols" w:eastAsia="Noto Sans Symbols" w:hAnsi="Noto Sans Symbols" w:cs="Noto Sans Symbols"/>
        <w:sz w:val="24"/>
        <w:szCs w:val="24"/>
      </w:rPr>
    </w:lvl>
    <w:lvl w:ilvl="1">
      <w:start w:val="1"/>
      <w:numFmt w:val="bullet"/>
      <w:lvlText w:val="•"/>
      <w:lvlJc w:val="left"/>
      <w:pPr>
        <w:ind w:left="1818" w:hanging="360"/>
      </w:pPr>
    </w:lvl>
    <w:lvl w:ilvl="2">
      <w:start w:val="1"/>
      <w:numFmt w:val="bullet"/>
      <w:lvlText w:val="•"/>
      <w:lvlJc w:val="left"/>
      <w:pPr>
        <w:ind w:left="2756" w:hanging="360"/>
      </w:pPr>
    </w:lvl>
    <w:lvl w:ilvl="3">
      <w:start w:val="1"/>
      <w:numFmt w:val="bullet"/>
      <w:lvlText w:val="•"/>
      <w:lvlJc w:val="left"/>
      <w:pPr>
        <w:ind w:left="3694" w:hanging="360"/>
      </w:pPr>
    </w:lvl>
    <w:lvl w:ilvl="4">
      <w:start w:val="1"/>
      <w:numFmt w:val="bullet"/>
      <w:lvlText w:val="•"/>
      <w:lvlJc w:val="left"/>
      <w:pPr>
        <w:ind w:left="4632" w:hanging="360"/>
      </w:pPr>
    </w:lvl>
    <w:lvl w:ilvl="5">
      <w:start w:val="1"/>
      <w:numFmt w:val="bullet"/>
      <w:lvlText w:val="•"/>
      <w:lvlJc w:val="left"/>
      <w:pPr>
        <w:ind w:left="5570" w:hanging="360"/>
      </w:pPr>
    </w:lvl>
    <w:lvl w:ilvl="6">
      <w:start w:val="1"/>
      <w:numFmt w:val="bullet"/>
      <w:lvlText w:val="•"/>
      <w:lvlJc w:val="left"/>
      <w:pPr>
        <w:ind w:left="6508" w:hanging="360"/>
      </w:pPr>
    </w:lvl>
    <w:lvl w:ilvl="7">
      <w:start w:val="1"/>
      <w:numFmt w:val="bullet"/>
      <w:lvlText w:val="•"/>
      <w:lvlJc w:val="left"/>
      <w:pPr>
        <w:ind w:left="7446" w:hanging="360"/>
      </w:pPr>
    </w:lvl>
    <w:lvl w:ilvl="8">
      <w:start w:val="1"/>
      <w:numFmt w:val="bullet"/>
      <w:lvlText w:val="•"/>
      <w:lvlJc w:val="left"/>
      <w:pPr>
        <w:ind w:left="8384" w:hanging="360"/>
      </w:pPr>
    </w:lvl>
  </w:abstractNum>
  <w:abstractNum w:abstractNumId="4" w15:restartNumberingAfterBreak="0">
    <w:nsid w:val="7D6A111F"/>
    <w:multiLevelType w:val="multilevel"/>
    <w:tmpl w:val="10E8ECA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16cid:durableId="412750189">
    <w:abstractNumId w:val="4"/>
  </w:num>
  <w:num w:numId="2" w16cid:durableId="47849839">
    <w:abstractNumId w:val="2"/>
  </w:num>
  <w:num w:numId="3" w16cid:durableId="802190048">
    <w:abstractNumId w:val="1"/>
  </w:num>
  <w:num w:numId="4" w16cid:durableId="1390500589">
    <w:abstractNumId w:val="0"/>
  </w:num>
  <w:num w:numId="5" w16cid:durableId="1738211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O0NDSyNLMwNDS0sDBT0lEKTi0uzszPAykwqgUAysT0aSwAAAA="/>
  </w:docVars>
  <w:rsids>
    <w:rsidRoot w:val="00523E5B"/>
    <w:rsid w:val="000223B2"/>
    <w:rsid w:val="00152920"/>
    <w:rsid w:val="001D06B4"/>
    <w:rsid w:val="0021268A"/>
    <w:rsid w:val="0034665C"/>
    <w:rsid w:val="00523E5B"/>
    <w:rsid w:val="005855ED"/>
    <w:rsid w:val="005D66AD"/>
    <w:rsid w:val="006B30B7"/>
    <w:rsid w:val="007A12AC"/>
    <w:rsid w:val="008F1345"/>
    <w:rsid w:val="00986B8B"/>
    <w:rsid w:val="00AB44A6"/>
    <w:rsid w:val="00B65B36"/>
    <w:rsid w:val="00C93EC0"/>
    <w:rsid w:val="00E27971"/>
    <w:rsid w:val="00F2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36425"/>
  <w15:docId w15:val="{A30CBD8F-0A9A-4FFA-A510-EAE7ECD8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Garamond" w:hAnsi="Garamond" w:cs="Garamond"/>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ind w:left="475"/>
      <w:outlineLvl w:val="0"/>
    </w:pPr>
    <w:rPr>
      <w:b/>
      <w:sz w:val="26"/>
      <w:szCs w:val="26"/>
    </w:rPr>
  </w:style>
  <w:style w:type="paragraph" w:styleId="Heading2">
    <w:name w:val="heading 2"/>
    <w:basedOn w:val="Normal"/>
    <w:next w:val="Normal"/>
    <w:uiPriority w:val="9"/>
    <w:unhideWhenUsed/>
    <w:qFormat/>
    <w:pPr>
      <w:ind w:left="117"/>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B65B36"/>
    <w:rPr>
      <w:color w:val="0000FF" w:themeColor="hyperlink"/>
      <w:u w:val="single"/>
    </w:rPr>
  </w:style>
  <w:style w:type="character" w:styleId="UnresolvedMention">
    <w:name w:val="Unresolved Mention"/>
    <w:basedOn w:val="DefaultParagraphFont"/>
    <w:uiPriority w:val="99"/>
    <w:semiHidden/>
    <w:unhideWhenUsed/>
    <w:rsid w:val="00B65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heetsh@merrimack.edu" TargetMode="External"/><Relationship Id="rId13" Type="http://schemas.openxmlformats.org/officeDocument/2006/relationships/hyperlink" Target="https://catalog.merrimack.edu/content.php?catoid=9&amp;navoid=20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20" Type="http://schemas.openxmlformats.org/officeDocument/2006/relationships/hyperlink" Target="mailto:ecs-grad-advising@merrimack.edu" TargetMode="Externa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mailto:accessibilityservices@merrimack.edu" TargetMode="External"/><Relationship Id="rId23" Type="http://schemas.openxmlformats.org/officeDocument/2006/relationships/theme" Target="theme/theme1.xml"/><Relationship Id="rId10" Type="http://schemas.openxmlformats.org/officeDocument/2006/relationships/hyperlink" Target="https://catalog.merrimack.edu/index.php" TargetMode="External"/><Relationship Id="rId19" Type="http://schemas.openxmlformats.org/officeDocument/2006/relationships/hyperlink" Target="http://app.uwill.com/" TargetMode="External"/><Relationship Id="rId4" Type="http://schemas.openxmlformats.org/officeDocument/2006/relationships/webSettings" Target="webSettings.xml"/><Relationship Id="rId9" Type="http://schemas.openxmlformats.org/officeDocument/2006/relationships/hyperlink" Target="https://eleuven.github.io/statthink/" TargetMode="External"/><Relationship Id="rId14" Type="http://schemas.openxmlformats.org/officeDocument/2006/relationships/hyperlink" Target="http://www.merrimack.edu/as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2247</Words>
  <Characters>12158</Characters>
  <Application>Microsoft Office Word</Application>
  <DocSecurity>0</DocSecurity>
  <Lines>347</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Sheets, Herbert</dc:creator>
  <cp:lastModifiedBy>Sheets, Herbert</cp:lastModifiedBy>
  <cp:revision>2</cp:revision>
  <dcterms:created xsi:type="dcterms:W3CDTF">2025-01-02T21:07:00Z</dcterms:created>
  <dcterms:modified xsi:type="dcterms:W3CDTF">2025-01-02T21:07:00Z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5a85ff0f8f2b3da151c6fe140d7ad936615bf10fca99d9a75ab2880baa24e57a</vt:lpwstr>
  </property>
</Properties>
</file>