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08C8A7E" wp14:paraId="5045192B" wp14:textId="164029D1">
      <w:pPr>
        <w:pStyle w:val="Heading1"/>
        <w:spacing w:before="322" w:beforeAutospacing="off" w:after="322" w:afterAutospacing="off"/>
      </w:pPr>
      <w:r w:rsidRPr="508C8A7E" w:rsidR="25C4B6D7">
        <w:rPr>
          <w:rFonts w:ascii="Times New Roman" w:hAnsi="Times New Roman" w:eastAsia="Times New Roman" w:cs="Times New Roman"/>
          <w:b w:val="1"/>
          <w:bCs w:val="1"/>
          <w:noProof w:val="0"/>
          <w:sz w:val="48"/>
          <w:szCs w:val="48"/>
          <w:lang w:val="en-US"/>
        </w:rPr>
        <w:t>ML-Assisted Thermal Bias Prediction for High-Accuracy Accelerometers</w:t>
      </w:r>
    </w:p>
    <w:p xmlns:wp14="http://schemas.microsoft.com/office/word/2010/wordml" w:rsidP="508C8A7E" wp14:paraId="49178113" wp14:textId="0634A89D">
      <w:pPr>
        <w:spacing w:before="240" w:beforeAutospacing="off" w:after="240" w:afterAutospacing="off"/>
      </w:pPr>
      <w:r w:rsidRPr="508C8A7E" w:rsidR="25C4B6D7">
        <w:rPr>
          <w:rFonts w:ascii="Times New Roman" w:hAnsi="Times New Roman" w:eastAsia="Times New Roman" w:cs="Times New Roman"/>
          <w:b w:val="1"/>
          <w:bCs w:val="1"/>
          <w:noProof w:val="0"/>
          <w:sz w:val="24"/>
          <w:szCs w:val="24"/>
          <w:lang w:val="en-US"/>
        </w:rPr>
        <w:t>Ryan Waterman – Documentation Lead</w:t>
      </w:r>
    </w:p>
    <w:p xmlns:wp14="http://schemas.microsoft.com/office/word/2010/wordml" w:rsidP="508C8A7E" wp14:paraId="472BBE52" wp14:textId="6192EF23">
      <w:pPr>
        <w:spacing w:before="240" w:beforeAutospacing="off" w:after="240" w:afterAutospacing="off"/>
      </w:pPr>
      <w:r w:rsidRPr="508C8A7E" w:rsidR="25C4B6D7">
        <w:rPr>
          <w:rFonts w:ascii="Times New Roman" w:hAnsi="Times New Roman" w:eastAsia="Times New Roman" w:cs="Times New Roman"/>
          <w:b w:val="1"/>
          <w:bCs w:val="1"/>
          <w:noProof w:val="0"/>
          <w:sz w:val="24"/>
          <w:szCs w:val="24"/>
          <w:lang w:val="en-US"/>
        </w:rPr>
        <w:t>Ngongha Fon – Communication Lead</w:t>
      </w:r>
    </w:p>
    <w:p xmlns:wp14="http://schemas.microsoft.com/office/word/2010/wordml" w:rsidP="508C8A7E" wp14:paraId="55041E7F" wp14:textId="2815747D">
      <w:pPr>
        <w:spacing w:before="240" w:beforeAutospacing="off" w:after="240" w:afterAutospacing="off"/>
      </w:pPr>
      <w:r w:rsidRPr="508C8A7E" w:rsidR="25C4B6D7">
        <w:rPr>
          <w:rFonts w:ascii="Times New Roman" w:hAnsi="Times New Roman" w:eastAsia="Times New Roman" w:cs="Times New Roman"/>
          <w:b w:val="1"/>
          <w:bCs w:val="1"/>
          <w:noProof w:val="0"/>
          <w:sz w:val="24"/>
          <w:szCs w:val="24"/>
          <w:lang w:val="en-US"/>
        </w:rPr>
        <w:t>Team Alpha</w:t>
      </w:r>
      <w:r>
        <w:br/>
      </w:r>
      <w:r w:rsidRPr="508C8A7E" w:rsidR="25C4B6D7">
        <w:rPr>
          <w:rFonts w:ascii="Times New Roman" w:hAnsi="Times New Roman" w:eastAsia="Times New Roman" w:cs="Times New Roman"/>
          <w:noProof w:val="0"/>
          <w:sz w:val="24"/>
          <w:szCs w:val="24"/>
          <w:lang w:val="en-US"/>
        </w:rPr>
        <w:t xml:space="preserve"> </w:t>
      </w:r>
      <w:hyperlink r:id="R17d86bc69a274719">
        <w:r w:rsidRPr="508C8A7E" w:rsidR="25C4B6D7">
          <w:rPr>
            <w:rStyle w:val="Hyperlink"/>
            <w:noProof w:val="0"/>
            <w:lang w:val="en-US"/>
          </w:rPr>
          <w:t>https://github.com/DSE6311</w:t>
        </w:r>
      </w:hyperlink>
    </w:p>
    <w:p xmlns:wp14="http://schemas.microsoft.com/office/word/2010/wordml" wp14:paraId="3C7B5592" wp14:textId="551E1161"/>
    <w:p xmlns:wp14="http://schemas.microsoft.com/office/word/2010/wordml" w:rsidP="508C8A7E" wp14:paraId="4CE84FCF" wp14:textId="1E2C5FB3">
      <w:pPr>
        <w:spacing w:before="240" w:beforeAutospacing="off" w:after="240" w:afterAutospacing="off"/>
      </w:pPr>
      <w:r w:rsidRPr="508C8A7E" w:rsidR="25C4B6D7">
        <w:rPr>
          <w:rFonts w:ascii="Times New Roman" w:hAnsi="Times New Roman" w:eastAsia="Times New Roman" w:cs="Times New Roman"/>
          <w:noProof w:val="0"/>
          <w:sz w:val="24"/>
          <w:szCs w:val="24"/>
          <w:lang w:val="en-US"/>
        </w:rPr>
        <w:t xml:space="preserve">Team Alpha is interested in developing a machine learning model capable of predicting and compensating for thermal bias in high-accuracy accelerometers. Accelerometers embedded within Inertial Measurement Units (IMUs) experience changes in their output as internal components expand and contract with temperature fluctuations. This phenomenon, commonly referred to as </w:t>
      </w:r>
      <w:r w:rsidRPr="508C8A7E" w:rsidR="25C4B6D7">
        <w:rPr>
          <w:rFonts w:ascii="Times New Roman" w:hAnsi="Times New Roman" w:eastAsia="Times New Roman" w:cs="Times New Roman"/>
          <w:b w:val="1"/>
          <w:bCs w:val="1"/>
          <w:noProof w:val="0"/>
          <w:sz w:val="24"/>
          <w:szCs w:val="24"/>
          <w:lang w:val="en-US"/>
        </w:rPr>
        <w:t>thermal bias</w:t>
      </w:r>
      <w:r w:rsidRPr="508C8A7E" w:rsidR="25C4B6D7">
        <w:rPr>
          <w:rFonts w:ascii="Times New Roman" w:hAnsi="Times New Roman" w:eastAsia="Times New Roman" w:cs="Times New Roman"/>
          <w:noProof w:val="0"/>
          <w:sz w:val="24"/>
          <w:szCs w:val="24"/>
          <w:lang w:val="en-US"/>
        </w:rPr>
        <w:t xml:space="preserve"> or </w:t>
      </w:r>
      <w:r w:rsidRPr="508C8A7E" w:rsidR="25C4B6D7">
        <w:rPr>
          <w:rFonts w:ascii="Times New Roman" w:hAnsi="Times New Roman" w:eastAsia="Times New Roman" w:cs="Times New Roman"/>
          <w:b w:val="1"/>
          <w:bCs w:val="1"/>
          <w:noProof w:val="0"/>
          <w:sz w:val="24"/>
          <w:szCs w:val="24"/>
          <w:lang w:val="en-US"/>
        </w:rPr>
        <w:t>thermal drift</w:t>
      </w:r>
      <w:r w:rsidRPr="508C8A7E" w:rsidR="25C4B6D7">
        <w:rPr>
          <w:rFonts w:ascii="Times New Roman" w:hAnsi="Times New Roman" w:eastAsia="Times New Roman" w:cs="Times New Roman"/>
          <w:noProof w:val="0"/>
          <w:sz w:val="24"/>
          <w:szCs w:val="24"/>
          <w:lang w:val="en-US"/>
        </w:rPr>
        <w:t>, reduces measurement accuracy and can negatively affect the performance of systems that depend on precise motion sensing.</w:t>
      </w:r>
    </w:p>
    <w:p xmlns:wp14="http://schemas.microsoft.com/office/word/2010/wordml" w:rsidP="508C8A7E" wp14:paraId="720547D9" wp14:textId="0EB1716D">
      <w:pPr>
        <w:spacing w:before="240" w:beforeAutospacing="off" w:after="240" w:afterAutospacing="off"/>
      </w:pPr>
      <w:r w:rsidRPr="508C8A7E" w:rsidR="25C4B6D7">
        <w:rPr>
          <w:rFonts w:ascii="Times New Roman" w:hAnsi="Times New Roman" w:eastAsia="Times New Roman" w:cs="Times New Roman"/>
          <w:noProof w:val="0"/>
          <w:sz w:val="24"/>
          <w:szCs w:val="24"/>
          <w:lang w:val="en-US"/>
        </w:rPr>
        <w:t>IMUs, particularly those manufactured as integrated circuits (ICs), are widely used in drones, autonomous robots, smartphones, navigation systems, and aerospace applications to measure six degrees of freedom (6-DOF) motion. In these systems, even small measurement biases caused by changing temperatures can accumulate over time and significantly reduce navigation accuracy or control performance.</w:t>
      </w:r>
    </w:p>
    <w:p xmlns:wp14="http://schemas.microsoft.com/office/word/2010/wordml" w:rsidP="508C8A7E" wp14:paraId="1FD766BE" wp14:textId="6B66B547">
      <w:pPr>
        <w:spacing w:before="240" w:beforeAutospacing="off" w:after="240" w:afterAutospacing="off"/>
      </w:pPr>
      <w:r w:rsidRPr="508C8A7E" w:rsidR="25C4B6D7">
        <w:rPr>
          <w:rFonts w:ascii="Times New Roman" w:hAnsi="Times New Roman" w:eastAsia="Times New Roman" w:cs="Times New Roman"/>
          <w:noProof w:val="0"/>
          <w:sz w:val="24"/>
          <w:szCs w:val="24"/>
          <w:lang w:val="en-US"/>
        </w:rPr>
        <w:t>The primary stakeholders for this research include robotics companies, aerospace manufacturers, industrial automation firms, and organizations involved in structural health monitoring. These industries depend on highly accurate inertial sensing and often employ calibration procedures to minimize thermal effects. Traditional calibration methods are typically sensor-specific and require individual characterization of every device. Team Alpha proposes that machine learning offers a more flexible alternative by learning generalized relationships between temperature measurements and thermal bias that can be applied across representative sensors rather than requiring extensive calibration for each individual unit.</w:t>
      </w:r>
    </w:p>
    <w:p xmlns:wp14="http://schemas.microsoft.com/office/word/2010/wordml" w:rsidP="508C8A7E" wp14:paraId="6274817E" wp14:textId="37BD02CB">
      <w:pPr>
        <w:spacing w:before="240" w:beforeAutospacing="off" w:after="240" w:afterAutospacing="off"/>
      </w:pPr>
      <w:r w:rsidRPr="508C8A7E" w:rsidR="25C4B6D7">
        <w:rPr>
          <w:rFonts w:ascii="Times New Roman" w:hAnsi="Times New Roman" w:eastAsia="Times New Roman" w:cs="Times New Roman"/>
          <w:noProof w:val="0"/>
          <w:sz w:val="24"/>
          <w:szCs w:val="24"/>
          <w:lang w:val="en-US"/>
        </w:rPr>
        <w:t>Our hypothesis is that thermal bias follows predictable patterns that can be learned directly from temperature measurements collected throughout the accelerometer. Given sufficient high-quality data, a machine learning model should be capable of accurately predicting the thermal bias experienced by the sensor, allowing that bias to be compensated during operation.</w:t>
      </w:r>
    </w:p>
    <w:p xmlns:wp14="http://schemas.microsoft.com/office/word/2010/wordml" w:rsidP="508C8A7E" wp14:paraId="3CF838E9" wp14:textId="171900A4">
      <w:pPr>
        <w:spacing w:before="240" w:beforeAutospacing="off" w:after="240" w:afterAutospacing="off"/>
      </w:pPr>
      <w:r w:rsidRPr="508C8A7E" w:rsidR="25C4B6D7">
        <w:rPr>
          <w:rFonts w:ascii="Times New Roman" w:hAnsi="Times New Roman" w:eastAsia="Times New Roman" w:cs="Times New Roman"/>
          <w:noProof w:val="0"/>
          <w:sz w:val="24"/>
          <w:szCs w:val="24"/>
          <w:lang w:val="en-US"/>
        </w:rPr>
        <w:t xml:space="preserve">During the preliminary research phase, Team Alpha identified a dataset titled </w:t>
      </w:r>
      <w:r w:rsidRPr="508C8A7E" w:rsidR="25C4B6D7">
        <w:rPr>
          <w:rFonts w:ascii="Times New Roman" w:hAnsi="Times New Roman" w:eastAsia="Times New Roman" w:cs="Times New Roman"/>
          <w:b w:val="1"/>
          <w:bCs w:val="1"/>
          <w:noProof w:val="0"/>
          <w:sz w:val="24"/>
          <w:szCs w:val="24"/>
          <w:lang w:val="en-US"/>
        </w:rPr>
        <w:t>"Temperature Characterization of a High Sensitivity Tri-Axial Accelerometer Through Multiple Thermometers"</w:t>
      </w:r>
      <w:r w:rsidRPr="508C8A7E" w:rsidR="25C4B6D7">
        <w:rPr>
          <w:rFonts w:ascii="Times New Roman" w:hAnsi="Times New Roman" w:eastAsia="Times New Roman" w:cs="Times New Roman"/>
          <w:noProof w:val="0"/>
          <w:sz w:val="24"/>
          <w:szCs w:val="24"/>
          <w:lang w:val="en-US"/>
        </w:rPr>
        <w:t xml:space="preserve"> by Iafolla et al. (2023). This publicly available dataset contains approximately one million observations in each of three CSV files. The data include accelerometer outputs along the X, Y, and Z axes together with temperature measurements collected from eleven different sensor locations distributed throughout the accelerometer package and surrounding environment.</w:t>
      </w:r>
    </w:p>
    <w:p xmlns:wp14="http://schemas.microsoft.com/office/word/2010/wordml" w:rsidP="508C8A7E" wp14:paraId="619620BF" wp14:textId="24429580">
      <w:pPr>
        <w:spacing w:before="240" w:beforeAutospacing="off" w:after="240" w:afterAutospacing="off"/>
      </w:pPr>
      <w:r w:rsidRPr="508C8A7E" w:rsidR="25C4B6D7">
        <w:rPr>
          <w:rFonts w:ascii="Times New Roman" w:hAnsi="Times New Roman" w:eastAsia="Times New Roman" w:cs="Times New Roman"/>
          <w:noProof w:val="0"/>
          <w:sz w:val="24"/>
          <w:szCs w:val="24"/>
          <w:lang w:val="en-US"/>
        </w:rPr>
        <w:t>Unlike many sensor datasets that require construction of target variables, this dataset was specifically collected to characterize the influence of temperature on accelerometer measurements under controlled stationary conditions. Because the sensor remained stationary throughout testing, the measured accelerometer outputs represent thermal bias rather than actual motion. This makes the dataset well suited for supervised machine learning without requiring additional estimation or reconstruction of measurement error.</w:t>
      </w:r>
    </w:p>
    <w:p xmlns:wp14="http://schemas.microsoft.com/office/word/2010/wordml" w:rsidP="508C8A7E" wp14:paraId="054AA8BB" wp14:textId="1A83970A">
      <w:pPr>
        <w:spacing w:before="240" w:beforeAutospacing="off" w:after="240" w:afterAutospacing="off"/>
      </w:pPr>
      <w:r w:rsidRPr="508C8A7E" w:rsidR="25C4B6D7">
        <w:rPr>
          <w:rFonts w:ascii="Times New Roman" w:hAnsi="Times New Roman" w:eastAsia="Times New Roman" w:cs="Times New Roman"/>
          <w:noProof w:val="0"/>
          <w:sz w:val="24"/>
          <w:szCs w:val="24"/>
          <w:lang w:val="en-US"/>
        </w:rPr>
        <w:t>The proposed modeling task is therefore to learn the relationship between the eleven temperature measurements and the corresponding thermal bias observed in the accelerometer outputs. Two modeling strategies will be explored:</w:t>
      </w:r>
    </w:p>
    <w:p xmlns:wp14="http://schemas.microsoft.com/office/word/2010/wordml" w:rsidP="508C8A7E" wp14:paraId="4C813392" wp14:textId="01BFEAEF">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508C8A7E" w:rsidR="25C4B6D7">
        <w:rPr>
          <w:rFonts w:ascii="Times New Roman" w:hAnsi="Times New Roman" w:eastAsia="Times New Roman" w:cs="Times New Roman"/>
          <w:noProof w:val="0"/>
          <w:sz w:val="24"/>
          <w:szCs w:val="24"/>
          <w:lang w:val="en-US"/>
        </w:rPr>
        <w:t xml:space="preserve">Develop three independent regression models to predict thermal bias along the X, Y, and Z axes individually. </w:t>
      </w:r>
    </w:p>
    <w:p xmlns:wp14="http://schemas.microsoft.com/office/word/2010/wordml" w:rsidP="508C8A7E" wp14:paraId="1A37D1D6" wp14:textId="61EE9057">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508C8A7E" w:rsidR="25C4B6D7">
        <w:rPr>
          <w:rFonts w:ascii="Times New Roman" w:hAnsi="Times New Roman" w:eastAsia="Times New Roman" w:cs="Times New Roman"/>
          <w:noProof w:val="0"/>
          <w:sz w:val="24"/>
          <w:szCs w:val="24"/>
          <w:lang w:val="en-US"/>
        </w:rPr>
        <w:t xml:space="preserve">Develop a single multi-output regression model capable of simultaneously predicting thermal bias across all three axes. </w:t>
      </w:r>
    </w:p>
    <w:p xmlns:wp14="http://schemas.microsoft.com/office/word/2010/wordml" w:rsidP="508C8A7E" wp14:paraId="588B666B" wp14:textId="77FA8018">
      <w:pPr>
        <w:spacing w:before="240" w:beforeAutospacing="off" w:after="240" w:afterAutospacing="off"/>
      </w:pPr>
      <w:r w:rsidRPr="508C8A7E" w:rsidR="25C4B6D7">
        <w:rPr>
          <w:rFonts w:ascii="Times New Roman" w:hAnsi="Times New Roman" w:eastAsia="Times New Roman" w:cs="Times New Roman"/>
          <w:noProof w:val="0"/>
          <w:sz w:val="24"/>
          <w:szCs w:val="24"/>
          <w:lang w:val="en-US"/>
        </w:rPr>
        <w:t>The performance of both approaches will be compared to determine whether a unified model provides comparable or superior accuracy while simplifying deployment.</w:t>
      </w:r>
    </w:p>
    <w:p xmlns:wp14="http://schemas.microsoft.com/office/word/2010/wordml" w:rsidP="508C8A7E" wp14:paraId="1665346A" wp14:textId="56AECC44">
      <w:pPr>
        <w:spacing w:before="240" w:beforeAutospacing="off" w:after="240" w:afterAutospacing="off"/>
      </w:pPr>
      <w:r w:rsidRPr="508C8A7E" w:rsidR="25C4B6D7">
        <w:rPr>
          <w:rFonts w:ascii="Times New Roman" w:hAnsi="Times New Roman" w:eastAsia="Times New Roman" w:cs="Times New Roman"/>
          <w:noProof w:val="0"/>
          <w:sz w:val="24"/>
          <w:szCs w:val="24"/>
          <w:lang w:val="en-US"/>
        </w:rPr>
        <w:t>The preliminary analysis will begin with a Generalized Linear Model (GLM) as a baseline regression model to establish an interpretable benchmark and quantify the linear relationship between temperature measurements and thermal bias. More advanced machine learning approaches will then be evaluated, including a custom Deep Neural Network designed to capture nonlinear relationships between the temperature sensors and accelerometer bias.</w:t>
      </w:r>
    </w:p>
    <w:p xmlns:wp14="http://schemas.microsoft.com/office/word/2010/wordml" w:rsidP="508C8A7E" wp14:paraId="139524B6" wp14:textId="39478B97">
      <w:pPr>
        <w:spacing w:before="240" w:beforeAutospacing="off" w:after="240" w:afterAutospacing="off"/>
      </w:pPr>
      <w:r w:rsidRPr="508C8A7E" w:rsidR="25C4B6D7">
        <w:rPr>
          <w:rFonts w:ascii="Times New Roman" w:hAnsi="Times New Roman" w:eastAsia="Times New Roman" w:cs="Times New Roman"/>
          <w:noProof w:val="0"/>
          <w:sz w:val="24"/>
          <w:szCs w:val="24"/>
          <w:lang w:val="en-US"/>
        </w:rPr>
        <w:t>Preprocessing will primarily focus on preparing the published dataset for model training rather than constructing new target variables. This includes:</w:t>
      </w:r>
    </w:p>
    <w:p xmlns:wp14="http://schemas.microsoft.com/office/word/2010/wordml" w:rsidP="508C8A7E" wp14:paraId="25FCCA92" wp14:textId="3B2D4F29">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508C8A7E" w:rsidR="25C4B6D7">
        <w:rPr>
          <w:rFonts w:ascii="Times New Roman" w:hAnsi="Times New Roman" w:eastAsia="Times New Roman" w:cs="Times New Roman"/>
          <w:noProof w:val="0"/>
          <w:sz w:val="24"/>
          <w:szCs w:val="24"/>
          <w:lang w:val="en-US"/>
        </w:rPr>
        <w:t xml:space="preserve">Handling any missing or invalid observations. </w:t>
      </w:r>
    </w:p>
    <w:p xmlns:wp14="http://schemas.microsoft.com/office/word/2010/wordml" w:rsidP="508C8A7E" wp14:paraId="08A4202B" wp14:textId="5256DC8C">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508C8A7E" w:rsidR="25C4B6D7">
        <w:rPr>
          <w:rFonts w:ascii="Times New Roman" w:hAnsi="Times New Roman" w:eastAsia="Times New Roman" w:cs="Times New Roman"/>
          <w:noProof w:val="0"/>
          <w:sz w:val="24"/>
          <w:szCs w:val="24"/>
          <w:lang w:val="en-US"/>
        </w:rPr>
        <w:t xml:space="preserve">Normalizing or standardizing temperature measurements. </w:t>
      </w:r>
    </w:p>
    <w:p xmlns:wp14="http://schemas.microsoft.com/office/word/2010/wordml" w:rsidP="508C8A7E" wp14:paraId="6D598662" wp14:textId="5AA85C3A">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508C8A7E" w:rsidR="25C4B6D7">
        <w:rPr>
          <w:rFonts w:ascii="Times New Roman" w:hAnsi="Times New Roman" w:eastAsia="Times New Roman" w:cs="Times New Roman"/>
          <w:noProof w:val="0"/>
          <w:sz w:val="24"/>
          <w:szCs w:val="24"/>
          <w:lang w:val="en-US"/>
        </w:rPr>
        <w:t xml:space="preserve">Exploring correlations among temperature sensors. </w:t>
      </w:r>
    </w:p>
    <w:p xmlns:wp14="http://schemas.microsoft.com/office/word/2010/wordml" w:rsidP="508C8A7E" wp14:paraId="48213411" wp14:textId="60B0B18D">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508C8A7E" w:rsidR="25C4B6D7">
        <w:rPr>
          <w:rFonts w:ascii="Times New Roman" w:hAnsi="Times New Roman" w:eastAsia="Times New Roman" w:cs="Times New Roman"/>
          <w:noProof w:val="0"/>
          <w:sz w:val="24"/>
          <w:szCs w:val="24"/>
          <w:lang w:val="en-US"/>
        </w:rPr>
        <w:t xml:space="preserve">Splitting the data into training, validation, and testing datasets. </w:t>
      </w:r>
    </w:p>
    <w:p xmlns:wp14="http://schemas.microsoft.com/office/word/2010/wordml" w:rsidP="508C8A7E" wp14:paraId="6ECB687E" wp14:textId="6CCE0A3E">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508C8A7E" w:rsidR="25C4B6D7">
        <w:rPr>
          <w:rFonts w:ascii="Times New Roman" w:hAnsi="Times New Roman" w:eastAsia="Times New Roman" w:cs="Times New Roman"/>
          <w:noProof w:val="0"/>
          <w:sz w:val="24"/>
          <w:szCs w:val="24"/>
          <w:lang w:val="en-US"/>
        </w:rPr>
        <w:t xml:space="preserve">Evaluating whether feature engineering or dimensionality reduction improves predictive performance. </w:t>
      </w:r>
    </w:p>
    <w:p xmlns:wp14="http://schemas.microsoft.com/office/word/2010/wordml" w:rsidP="508C8A7E" wp14:paraId="175505D3" wp14:textId="76C7689E">
      <w:pPr>
        <w:spacing w:before="240" w:beforeAutospacing="off" w:after="240" w:afterAutospacing="off"/>
      </w:pPr>
      <w:r w:rsidRPr="508C8A7E" w:rsidR="25C4B6D7">
        <w:rPr>
          <w:rFonts w:ascii="Times New Roman" w:hAnsi="Times New Roman" w:eastAsia="Times New Roman" w:cs="Times New Roman"/>
          <w:noProof w:val="0"/>
          <w:sz w:val="24"/>
          <w:szCs w:val="24"/>
          <w:lang w:val="en-US"/>
        </w:rPr>
        <w:t>Model performance will be evaluated using standard regression metrics, including:</w:t>
      </w:r>
    </w:p>
    <w:p xmlns:wp14="http://schemas.microsoft.com/office/word/2010/wordml" w:rsidP="508C8A7E" wp14:paraId="4740C7E6" wp14:textId="1886EB29">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508C8A7E" w:rsidR="25C4B6D7">
        <w:rPr>
          <w:rFonts w:ascii="Times New Roman" w:hAnsi="Times New Roman" w:eastAsia="Times New Roman" w:cs="Times New Roman"/>
          <w:noProof w:val="0"/>
          <w:sz w:val="24"/>
          <w:szCs w:val="24"/>
          <w:lang w:val="en-US"/>
        </w:rPr>
        <w:t xml:space="preserve">Mean Absolute Error (MAE) </w:t>
      </w:r>
    </w:p>
    <w:p xmlns:wp14="http://schemas.microsoft.com/office/word/2010/wordml" w:rsidP="508C8A7E" wp14:paraId="6E24342B" wp14:textId="5E212158">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508C8A7E" w:rsidR="25C4B6D7">
        <w:rPr>
          <w:rFonts w:ascii="Times New Roman" w:hAnsi="Times New Roman" w:eastAsia="Times New Roman" w:cs="Times New Roman"/>
          <w:noProof w:val="0"/>
          <w:sz w:val="24"/>
          <w:szCs w:val="24"/>
          <w:lang w:val="en-US"/>
        </w:rPr>
        <w:t xml:space="preserve">Root Mean Squared Error (RMSE) </w:t>
      </w:r>
    </w:p>
    <w:p xmlns:wp14="http://schemas.microsoft.com/office/word/2010/wordml" w:rsidP="508C8A7E" wp14:paraId="4D18E536" wp14:textId="1F2B35E8">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508C8A7E" w:rsidR="25C4B6D7">
        <w:rPr>
          <w:rFonts w:ascii="Times New Roman" w:hAnsi="Times New Roman" w:eastAsia="Times New Roman" w:cs="Times New Roman"/>
          <w:noProof w:val="0"/>
          <w:sz w:val="24"/>
          <w:szCs w:val="24"/>
          <w:lang w:val="en-US"/>
        </w:rPr>
        <w:t xml:space="preserve">Mean Absolute Percentage Error (MAPE), where appropriate </w:t>
      </w:r>
    </w:p>
    <w:p xmlns:wp14="http://schemas.microsoft.com/office/word/2010/wordml" w:rsidP="508C8A7E" wp14:paraId="700058C5" wp14:textId="601F93E2">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508C8A7E" w:rsidR="25C4B6D7">
        <w:rPr>
          <w:rFonts w:ascii="Times New Roman" w:hAnsi="Times New Roman" w:eastAsia="Times New Roman" w:cs="Times New Roman"/>
          <w:noProof w:val="0"/>
          <w:sz w:val="24"/>
          <w:szCs w:val="24"/>
          <w:lang w:val="en-US"/>
        </w:rPr>
        <w:t xml:space="preserve">Coefficient of Determination (R²) </w:t>
      </w:r>
    </w:p>
    <w:p xmlns:wp14="http://schemas.microsoft.com/office/word/2010/wordml" w:rsidP="508C8A7E" wp14:paraId="04B8193D" wp14:textId="5E4FF508">
      <w:pPr>
        <w:spacing w:before="240" w:beforeAutospacing="off" w:after="240" w:afterAutospacing="off"/>
      </w:pPr>
      <w:r w:rsidRPr="508C8A7E" w:rsidR="25C4B6D7">
        <w:rPr>
          <w:rFonts w:ascii="Times New Roman" w:hAnsi="Times New Roman" w:eastAsia="Times New Roman" w:cs="Times New Roman"/>
          <w:noProof w:val="0"/>
          <w:sz w:val="24"/>
          <w:szCs w:val="24"/>
          <w:lang w:val="en-US"/>
        </w:rPr>
        <w:t>The final model will be compared against the baseline GLM to determine whether deep learning provides a meaningful improvement in predicting thermal bias while maintaining reasonable computational complexity. Success will be measured by the model's ability to accurately predict thermal bias on previously unseen test data and demonstrate a statistically significant improvement over the baseline model.</w:t>
      </w:r>
    </w:p>
    <w:p xmlns:wp14="http://schemas.microsoft.com/office/word/2010/wordml" w:rsidP="508C8A7E" wp14:paraId="1061CF2D" wp14:textId="68F988E7">
      <w:pPr>
        <w:spacing w:before="240" w:beforeAutospacing="off" w:after="240" w:afterAutospacing="off"/>
      </w:pPr>
      <w:r w:rsidRPr="508C8A7E" w:rsidR="25C4B6D7">
        <w:rPr>
          <w:rFonts w:ascii="Times New Roman" w:hAnsi="Times New Roman" w:eastAsia="Times New Roman" w:cs="Times New Roman"/>
          <w:noProof w:val="0"/>
          <w:sz w:val="24"/>
          <w:szCs w:val="24"/>
          <w:lang w:val="en-US"/>
        </w:rPr>
        <w:t>Python will serve as the primary programming language for this project. Key libraries will include NumPy, Pandas, Scikit-learn, TensorFlow, Matplotlib, and Seaborn for preprocessing, visualization, model development, and evaluation. GPU acceleration through NVIDIA CUDA will be used where available to reduce training time for deep learning models.</w:t>
      </w:r>
    </w:p>
    <w:p xmlns:wp14="http://schemas.microsoft.com/office/word/2010/wordml" w:rsidP="508C8A7E" wp14:paraId="5061888B" wp14:textId="586D57D4">
      <w:pPr>
        <w:spacing w:before="240" w:beforeAutospacing="off" w:after="240" w:afterAutospacing="off"/>
      </w:pPr>
      <w:r w:rsidRPr="508C8A7E" w:rsidR="25C4B6D7">
        <w:rPr>
          <w:rFonts w:ascii="Times New Roman" w:hAnsi="Times New Roman" w:eastAsia="Times New Roman" w:cs="Times New Roman"/>
          <w:noProof w:val="0"/>
          <w:sz w:val="24"/>
          <w:szCs w:val="24"/>
          <w:lang w:val="en-US"/>
        </w:rPr>
        <w:t>The expected outcome of this project is a generalized machine learning model capable of accurately predicting accelerometer thermal bias from distributed temperature measurements. Such a model has the potential to reduce calibration effort, improve inertial sensor accuracy, and support more reliable deployment of IMUs across robotics, aerospace, and industrial monitoring applications.</w:t>
      </w:r>
    </w:p>
    <w:p xmlns:wp14="http://schemas.microsoft.com/office/word/2010/wordml" wp14:paraId="2C078E63" wp14:textId="5AAFF13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5732e5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568e8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d1fe5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10FC74"/>
    <w:rsid w:val="1310FC74"/>
    <w:rsid w:val="25C4B6D7"/>
    <w:rsid w:val="508C8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22231"/>
  <w15:chartTrackingRefBased/>
  <w15:docId w15:val="{459B6508-FEB3-4E4D-A10D-D20C403B6A0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08C8A7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508C8A7E"/>
    <w:pPr>
      <w:spacing/>
      <w:ind w:left="720"/>
      <w:contextualSpacing/>
    </w:pPr>
  </w:style>
  <w:style w:type="character" w:styleId="Hyperlink">
    <w:uiPriority w:val="99"/>
    <w:name w:val="Hyperlink"/>
    <w:basedOn w:val="DefaultParagraphFont"/>
    <w:unhideWhenUsed/>
    <w:rsid w:val="508C8A7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github.com/DSE6311" TargetMode="External" Id="R17d86bc69a274719" /><Relationship Type="http://schemas.openxmlformats.org/officeDocument/2006/relationships/numbering" Target="numbering.xml" Id="R8802faaee7f9445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2026-07-18T20:59:23.8628294Z</dcterms:created>
  <dcterms:modified xsi:type="dcterms:W3CDTF">2026-07-18T21:00:06.4466044Z</dcterms:modified>
  <dc:creator>JR Fon</dc:creator>
  <lastModifiedBy>JR Fon</lastModifiedBy>
</coreProperties>
</file>