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36 — Audit Internal &amp; Perbaikan Berkelanjutan (PDCA) + Kesiapan Standar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audit yang kepake • tutup kebocoran • siap naik kelas</w:t>
      </w:r>
    </w:p>
    <w:p>
      <w:r>
        <w:t>Dokumen ini dipakai untuk memastikan semua SOP benar-benar jalan dan terus membaik. Audit internal yang bagus akan menemukan 3 kebocoran utama: biaya bocor, mutu bocor, dan waktu bocor.</w:t>
      </w:r>
    </w:p>
    <w:p/>
    <w:p>
      <w:r>
        <w:t>SOP ini juga membantu kamu menyiapkan diri untuk standar/sertifikasi (kalau nanti dibutuhkan), karena inti sertifikasi itu bukan ‘cap’, tapi konsistensi sistem harian.</w:t>
      </w:r>
    </w:p>
    <w:p/>
    <w:p>
      <w:r>
        <w:rPr>
          <w:b/>
          <w:color w:val="1F4E79"/>
          <w:sz w:val="28"/>
        </w:rPr>
        <w:t>Siklus PDCA (Plan–Do–Check–Act)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6_pd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Peta kesiapan standar/sertifikasi (praktis)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6_cer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SOP benar-benar jalan</w:t>
            </w:r>
          </w:p>
        </w:tc>
        <w:tc>
          <w:tcPr>
            <w:tcW w:type="dxa" w:w="2880"/>
          </w:tcPr>
          <w:p>
            <w:r>
              <w:t>checklist terisi konsisten</w:t>
            </w:r>
          </w:p>
        </w:tc>
        <w:tc>
          <w:tcPr>
            <w:tcW w:type="dxa" w:w="2880"/>
          </w:tcPr>
          <w:p>
            <w:r>
              <w:t>Checklist tiap SOP</w:t>
            </w:r>
          </w:p>
        </w:tc>
      </w:tr>
      <w:tr>
        <w:tc>
          <w:tcPr>
            <w:tcW w:type="dxa" w:w="2880"/>
          </w:tcPr>
          <w:p>
            <w:r>
              <w:t>Kebocoran cepat ketemu</w:t>
            </w:r>
          </w:p>
        </w:tc>
        <w:tc>
          <w:tcPr>
            <w:tcW w:type="dxa" w:w="2880"/>
          </w:tcPr>
          <w:p>
            <w:r>
              <w:t>susut turun, komplain turun, biaya/kg turun</w:t>
            </w:r>
          </w:p>
        </w:tc>
        <w:tc>
          <w:tcPr>
            <w:tcW w:type="dxa" w:w="2880"/>
          </w:tcPr>
          <w:p>
            <w:r>
              <w:t>KPI (SOP 34)</w:t>
            </w:r>
          </w:p>
        </w:tc>
      </w:tr>
      <w:tr>
        <w:tc>
          <w:tcPr>
            <w:tcW w:type="dxa" w:w="2880"/>
          </w:tcPr>
          <w:p>
            <w:r>
              <w:t>Perbaikan terjadi terus</w:t>
            </w:r>
          </w:p>
        </w:tc>
        <w:tc>
          <w:tcPr>
            <w:tcW w:type="dxa" w:w="2880"/>
          </w:tcPr>
          <w:p>
            <w:r>
              <w:t>tiap minggu ada 1 perbaikan</w:t>
            </w:r>
          </w:p>
        </w:tc>
        <w:tc>
          <w:tcPr>
            <w:tcW w:type="dxa" w:w="2880"/>
          </w:tcPr>
          <w:p>
            <w:r>
              <w:t>Log tindakan perbaikan</w:t>
            </w:r>
          </w:p>
        </w:tc>
      </w:tr>
      <w:tr>
        <w:tc>
          <w:tcPr>
            <w:tcW w:type="dxa" w:w="2880"/>
          </w:tcPr>
          <w:p>
            <w:r>
              <w:t>Siap naik kelas</w:t>
            </w:r>
          </w:p>
        </w:tc>
        <w:tc>
          <w:tcPr>
            <w:tcW w:type="dxa" w:w="2880"/>
          </w:tcPr>
          <w:p>
            <w:r>
              <w:t>dokumen rapi, traceability jalan</w:t>
            </w:r>
          </w:p>
        </w:tc>
        <w:tc>
          <w:tcPr>
            <w:tcW w:type="dxa" w:w="2880"/>
          </w:tcPr>
          <w:p>
            <w:r>
              <w:t>Batch (SOP 16/20), gudang (SOP 31)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Audit itu cari sistem yang lemah, bukan cari orang yang salah.</w:t>
      </w:r>
    </w:p>
    <w:p>
      <w:pPr>
        <w:pStyle w:val="ListBullet"/>
      </w:pPr>
      <w:r>
        <w:t>Audit harus menghasilkan tindakan perbaikan (dengan PIC dan tenggat). Kalau tidak, audit hanya formalitas.</w:t>
      </w:r>
    </w:p>
    <w:p>
      <w:pPr>
        <w:pStyle w:val="ListBullet"/>
      </w:pPr>
      <w:r>
        <w:t>Mulai dari 5 area yang paling sering bikin rugi: mutu, susut, gudang, pengiriman, piutang.</w:t>
      </w:r>
    </w:p>
    <w:p>
      <w:pPr>
        <w:pStyle w:val="ListBullet"/>
      </w:pPr>
      <w:r>
        <w:t>Pakai data (SOP 34) untuk menentukan prioritas. Yang paling bocor dikerjakan dulu.</w:t>
      </w:r>
    </w:p>
    <w:p>
      <w:pPr>
        <w:pStyle w:val="ListBullet"/>
      </w:pPr>
      <w:r>
        <w:t>Perbaiki satu hal per minggu sampai stabil, baru naik ke hal berikutnya.</w:t>
      </w:r>
    </w:p>
    <w:p/>
    <w:p>
      <w:r>
        <w:rPr>
          <w:b/>
          <w:color w:val="1F4E79"/>
          <w:sz w:val="28"/>
        </w:rPr>
        <w:t>Ritme audit yang realistis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Frekuensi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Cakupan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Cara cepat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Mingguan</w:t>
            </w:r>
          </w:p>
        </w:tc>
        <w:tc>
          <w:tcPr>
            <w:tcW w:type="dxa" w:w="2160"/>
          </w:tcPr>
          <w:p>
            <w:r>
              <w:t>mutu, susut, pengiriman, piutang</w:t>
            </w:r>
          </w:p>
        </w:tc>
        <w:tc>
          <w:tcPr>
            <w:tcW w:type="dxa" w:w="2160"/>
          </w:tcPr>
          <w:p>
            <w:r>
              <w:t>cek KPI + 3 sampel bukti</w:t>
            </w:r>
          </w:p>
        </w:tc>
        <w:tc>
          <w:tcPr>
            <w:tcW w:type="dxa" w:w="2160"/>
          </w:tcPr>
          <w:p>
            <w:r>
              <w:t>1 tindakan perbaikan</w:t>
            </w:r>
          </w:p>
        </w:tc>
      </w:tr>
      <w:tr>
        <w:tc>
          <w:tcPr>
            <w:tcW w:type="dxa" w:w="2160"/>
          </w:tcPr>
          <w:p>
            <w:r>
              <w:t>Bulanan</w:t>
            </w:r>
          </w:p>
        </w:tc>
        <w:tc>
          <w:tcPr>
            <w:tcW w:type="dxa" w:w="2160"/>
          </w:tcPr>
          <w:p>
            <w:r>
              <w:t>gudang, K3, alat/mesin, dokumen</w:t>
            </w:r>
          </w:p>
        </w:tc>
        <w:tc>
          <w:tcPr>
            <w:tcW w:type="dxa" w:w="2160"/>
          </w:tcPr>
          <w:p>
            <w:r>
              <w:t>stock opname + cek label + cek APD</w:t>
            </w:r>
          </w:p>
        </w:tc>
        <w:tc>
          <w:tcPr>
            <w:tcW w:type="dxa" w:w="2160"/>
          </w:tcPr>
          <w:p>
            <w:r>
              <w:t>daftar temuan + prioritas</w:t>
            </w:r>
          </w:p>
        </w:tc>
      </w:tr>
      <w:tr>
        <w:tc>
          <w:tcPr>
            <w:tcW w:type="dxa" w:w="2160"/>
          </w:tcPr>
          <w:p>
            <w:r>
              <w:t>Musiman</w:t>
            </w:r>
          </w:p>
        </w:tc>
        <w:tc>
          <w:tcPr>
            <w:tcW w:type="dxa" w:w="2160"/>
          </w:tcPr>
          <w:p>
            <w:r>
              <w:t>komoditas inti (padi/jagung), evaluasi siklus</w:t>
            </w:r>
          </w:p>
        </w:tc>
        <w:tc>
          <w:tcPr>
            <w:tcW w:type="dxa" w:w="2160"/>
          </w:tcPr>
          <w:p>
            <w:r>
              <w:t>bandingkan target vs real</w:t>
            </w:r>
          </w:p>
        </w:tc>
        <w:tc>
          <w:tcPr>
            <w:tcW w:type="dxa" w:w="2160"/>
          </w:tcPr>
          <w:p>
            <w:r>
              <w:t>rencana siklus berikutnya</w:t>
            </w:r>
          </w:p>
        </w:tc>
      </w:tr>
    </w:tbl>
    <w:p/>
    <w:p>
      <w:r>
        <w:rPr>
          <w:b/>
          <w:color w:val="1F4E79"/>
          <w:sz w:val="28"/>
        </w:rPr>
        <w:t>Checklist audit internal (area prioritas)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Area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Pertanyaan audit (contoh)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 minimum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Risiko jika gagal</w:t>
            </w:r>
          </w:p>
        </w:tc>
      </w:tr>
      <w:tr>
        <w:tc>
          <w:tcPr>
            <w:tcW w:type="dxa" w:w="2160"/>
          </w:tcPr>
          <w:p>
            <w:r>
              <w:t>Mutu &amp; QC</w:t>
            </w:r>
          </w:p>
        </w:tc>
        <w:tc>
          <w:tcPr>
            <w:tcW w:type="dxa" w:w="2160"/>
          </w:tcPr>
          <w:p>
            <w:r>
              <w:t>Grade A konsisten? Definisi grade dipakai?</w:t>
            </w:r>
          </w:p>
        </w:tc>
        <w:tc>
          <w:tcPr>
            <w:tcW w:type="dxa" w:w="2160"/>
          </w:tcPr>
          <w:p>
            <w:r>
              <w:t>rekap grade + foto batch</w:t>
            </w:r>
          </w:p>
        </w:tc>
        <w:tc>
          <w:tcPr>
            <w:tcW w:type="dxa" w:w="2160"/>
          </w:tcPr>
          <w:p>
            <w:r>
              <w:t>harga net turun, komplain</w:t>
            </w:r>
          </w:p>
        </w:tc>
      </w:tr>
      <w:tr>
        <w:tc>
          <w:tcPr>
            <w:tcW w:type="dxa" w:w="2160"/>
          </w:tcPr>
          <w:p>
            <w:r>
              <w:t>Susut</w:t>
            </w:r>
          </w:p>
        </w:tc>
        <w:tc>
          <w:tcPr>
            <w:tcW w:type="dxa" w:w="2160"/>
          </w:tcPr>
          <w:p>
            <w:r>
              <w:t>Susut % naik dari mana? (panen/packing/kirim)</w:t>
            </w:r>
          </w:p>
        </w:tc>
        <w:tc>
          <w:tcPr>
            <w:tcW w:type="dxa" w:w="2160"/>
          </w:tcPr>
          <w:p>
            <w:r>
              <w:t>rekap susut + catatan pengiriman</w:t>
            </w:r>
          </w:p>
        </w:tc>
        <w:tc>
          <w:tcPr>
            <w:tcW w:type="dxa" w:w="2160"/>
          </w:tcPr>
          <w:p>
            <w:r>
              <w:t>HPP naik diam-diam</w:t>
            </w:r>
          </w:p>
        </w:tc>
      </w:tr>
      <w:tr>
        <w:tc>
          <w:tcPr>
            <w:tcW w:type="dxa" w:w="2160"/>
          </w:tcPr>
          <w:p>
            <w:r>
              <w:t>Gudang</w:t>
            </w:r>
          </w:p>
        </w:tc>
        <w:tc>
          <w:tcPr>
            <w:tcW w:type="dxa" w:w="2160"/>
          </w:tcPr>
          <w:p>
            <w:r>
              <w:t>Ada label batch? saldo cocok?</w:t>
            </w:r>
          </w:p>
        </w:tc>
        <w:tc>
          <w:tcPr>
            <w:tcW w:type="dxa" w:w="2160"/>
          </w:tcPr>
          <w:p>
            <w:r>
              <w:t>kartu stok + foto rak</w:t>
            </w:r>
          </w:p>
        </w:tc>
        <w:tc>
          <w:tcPr>
            <w:tcW w:type="dxa" w:w="2160"/>
          </w:tcPr>
          <w:p>
            <w:r>
              <w:t>biaya bocor, barang expired</w:t>
            </w:r>
          </w:p>
        </w:tc>
      </w:tr>
      <w:tr>
        <w:tc>
          <w:tcPr>
            <w:tcW w:type="dxa" w:w="2160"/>
          </w:tcPr>
          <w:p>
            <w:r>
              <w:t>Pengiriman</w:t>
            </w:r>
          </w:p>
        </w:tc>
        <w:tc>
          <w:tcPr>
            <w:tcW w:type="dxa" w:w="2160"/>
          </w:tcPr>
          <w:p>
            <w:r>
              <w:t>POD lengkap? On-time?</w:t>
            </w:r>
          </w:p>
        </w:tc>
        <w:tc>
          <w:tcPr>
            <w:tcW w:type="dxa" w:w="2160"/>
          </w:tcPr>
          <w:p>
            <w:r>
              <w:t>log kirim + foto serah-terima</w:t>
            </w:r>
          </w:p>
        </w:tc>
        <w:tc>
          <w:tcPr>
            <w:tcW w:type="dxa" w:w="2160"/>
          </w:tcPr>
          <w:p>
            <w:r>
              <w:t>debat komplain, potongan</w:t>
            </w:r>
          </w:p>
        </w:tc>
      </w:tr>
      <w:tr>
        <w:tc>
          <w:tcPr>
            <w:tcW w:type="dxa" w:w="2160"/>
          </w:tcPr>
          <w:p>
            <w:r>
              <w:t>Piutang</w:t>
            </w:r>
          </w:p>
        </w:tc>
        <w:tc>
          <w:tcPr>
            <w:tcW w:type="dxa" w:w="2160"/>
          </w:tcPr>
          <w:p>
            <w:r>
              <w:t>Aging terkendali?</w:t>
            </w:r>
          </w:p>
        </w:tc>
        <w:tc>
          <w:tcPr>
            <w:tcW w:type="dxa" w:w="2160"/>
          </w:tcPr>
          <w:p>
            <w:r>
              <w:t>rekap piutang + bukti tagih</w:t>
            </w:r>
          </w:p>
        </w:tc>
        <w:tc>
          <w:tcPr>
            <w:tcW w:type="dxa" w:w="2160"/>
          </w:tcPr>
          <w:p>
            <w:r>
              <w:t>cash macet</w:t>
            </w:r>
          </w:p>
        </w:tc>
      </w:tr>
    </w:tbl>
    <w:p/>
    <w:p>
      <w:r>
        <w:rPr>
          <w:b/>
          <w:color w:val="1F4E79"/>
          <w:sz w:val="28"/>
        </w:rPr>
        <w:t>Cara menutup temuan (template tindakan perbaikan)</w:t>
      </w:r>
    </w:p>
    <w:p>
      <w:r>
        <w:t>Setiap temuan wajib ditutup dengan format sederhana:</w:t>
      </w:r>
    </w:p>
    <w:p>
      <w:r>
        <w:t>• masalah: apa yang terjadi,</w:t>
      </w:r>
    </w:p>
    <w:p>
      <w:r>
        <w:t>• akar masalah: kenapa bisa terjadi,</w:t>
      </w:r>
    </w:p>
    <w:p>
      <w:r>
        <w:t>• tindakan: apa yang diubah (SOP/checklist/alat),</w:t>
      </w:r>
    </w:p>
    <w:p>
      <w:r>
        <w:t>• PIC: siapa yang bertanggung jawab,</w:t>
      </w:r>
    </w:p>
    <w:p>
      <w:r>
        <w:t>• tenggat: kapan selesai,</w:t>
      </w:r>
    </w:p>
    <w:p>
      <w:r>
        <w:t>• bukti selesai: foto/data/kpi.</w:t>
      </w:r>
    </w:p>
    <w:p/>
    <w:p>
      <w:r>
        <w:t>Kalau tidak ada bukti selesai, berarti belum selesai.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FFF2CC"/>
          </w:tcPr>
          <w:p>
            <w:r/>
            <w:r>
              <w:rPr>
                <w:b/>
                <w:color w:val="1F4E79"/>
              </w:rPr>
              <w:t>Temuan</w:t>
            </w:r>
          </w:p>
        </w:tc>
        <w:tc>
          <w:tcPr>
            <w:tcW w:type="dxa" w:w="1234"/>
            <w:shd w:val="clear" w:color="auto" w:fill="FFF2CC"/>
          </w:tcPr>
          <w:p>
            <w:r/>
            <w:r>
              <w:rPr>
                <w:b/>
                <w:color w:val="1F4E79"/>
              </w:rPr>
              <w:t>Akar masalah</w:t>
            </w:r>
          </w:p>
        </w:tc>
        <w:tc>
          <w:tcPr>
            <w:tcW w:type="dxa" w:w="1234"/>
            <w:shd w:val="clear" w:color="auto" w:fill="FFF2CC"/>
          </w:tcPr>
          <w:p>
            <w:r/>
            <w:r>
              <w:rPr>
                <w:b/>
                <w:color w:val="1F4E79"/>
              </w:rPr>
              <w:t>Tindakan</w:t>
            </w:r>
          </w:p>
        </w:tc>
        <w:tc>
          <w:tcPr>
            <w:tcW w:type="dxa" w:w="1234"/>
            <w:shd w:val="clear" w:color="auto" w:fill="FFF2CC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1234"/>
            <w:shd w:val="clear" w:color="auto" w:fill="FFF2CC"/>
          </w:tcPr>
          <w:p>
            <w:r/>
            <w:r>
              <w:rPr>
                <w:b/>
                <w:color w:val="1F4E79"/>
              </w:rPr>
              <w:t>Tenggat</w:t>
            </w:r>
          </w:p>
        </w:tc>
        <w:tc>
          <w:tcPr>
            <w:tcW w:type="dxa" w:w="1234"/>
            <w:shd w:val="clear" w:color="auto" w:fill="FFF2CC"/>
          </w:tcPr>
          <w:p>
            <w:r/>
            <w:r>
              <w:rPr>
                <w:b/>
                <w:color w:val="1F4E79"/>
              </w:rPr>
              <w:t>Bukti selesai</w:t>
            </w:r>
          </w:p>
        </w:tc>
        <w:tc>
          <w:tcPr>
            <w:tcW w:type="dxa" w:w="1234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Lead audit</w:t>
            </w:r>
          </w:p>
        </w:tc>
        <w:tc>
          <w:tcPr>
            <w:tcW w:type="dxa" w:w="2160"/>
          </w:tcPr>
          <w:p>
            <w:r>
              <w:t>jadwalkan audit, kumpulkan bukti, tulis temuan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mutu</w:t>
            </w:r>
          </w:p>
        </w:tc>
        <w:tc>
          <w:tcPr>
            <w:tcW w:type="dxa" w:w="2160"/>
          </w:tcPr>
          <w:p>
            <w:r>
              <w:t>tutup temuan terkait QC/grade/susut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gudang</w:t>
            </w:r>
          </w:p>
        </w:tc>
        <w:tc>
          <w:tcPr>
            <w:tcW w:type="dxa" w:w="2160"/>
          </w:tcPr>
          <w:p>
            <w:r>
              <w:t>tutup temuan stok/label/FEFO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pengiriman</w:t>
            </w:r>
          </w:p>
        </w:tc>
        <w:tc>
          <w:tcPr>
            <w:tcW w:type="dxa" w:w="2160"/>
          </w:tcPr>
          <w:p>
            <w:r>
              <w:t>tutup temuan SLA/POD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keuangan</w:t>
            </w:r>
          </w:p>
        </w:tc>
        <w:tc>
          <w:tcPr>
            <w:tcW w:type="dxa" w:w="2160"/>
          </w:tcPr>
          <w:p>
            <w:r>
              <w:t>tutup temuan piutang/cash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set prioritas &amp; pastikan eksekusi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