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44"/>
        </w:rPr>
        <w:t>Checklist — QC Batch &amp; Release Pengiriman</w:t>
      </w:r>
    </w:p>
    <w:p>
      <w:pPr>
        <w:jc w:val="center"/>
      </w:pPr>
      <w:r>
        <w:rPr>
          <w:i/>
          <w:color w:val="444444"/>
          <w:sz w:val="22"/>
        </w:rPr>
        <w:t>Dokumen terpisah | dipakai tiap batch sebelum kirim</w:t>
      </w:r>
    </w:p>
    <w:p>
      <w:r>
        <w:t>Cara pakai:</w:t>
      </w:r>
    </w:p>
    <w:p>
      <w:r>
        <w:t>• Isi Status: OK / Belum / Perlu perbaikan.</w:t>
      </w:r>
    </w:p>
    <w:p>
      <w:r>
        <w:t>• Isi Bukti: foto/link file/nama catatan.</w:t>
      </w:r>
    </w:p>
    <w:p/>
    <w:p>
      <w:r>
        <w:rPr>
          <w:b/>
          <w:color w:val="1F4E79"/>
          <w:sz w:val="28"/>
        </w:rPr>
        <w:t>Penerimaan batch &amp; label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CFE2F3"/>
          </w:tcPr>
          <w:p>
            <w:r/>
            <w:r>
              <w:rPr>
                <w:b/>
                <w:color w:val="1F4E79"/>
              </w:rPr>
              <w:t>Item</w:t>
            </w:r>
          </w:p>
        </w:tc>
        <w:tc>
          <w:tcPr>
            <w:tcW w:type="dxa" w:w="2160"/>
            <w:shd w:val="clear" w:color="auto" w:fill="CFE2F3"/>
          </w:tcPr>
          <w:p>
            <w:r/>
            <w:r>
              <w:rPr>
                <w:b/>
                <w:color w:val="1F4E79"/>
              </w:rPr>
              <w:t>Status</w:t>
            </w:r>
          </w:p>
        </w:tc>
        <w:tc>
          <w:tcPr>
            <w:tcW w:type="dxa" w:w="2160"/>
            <w:shd w:val="clear" w:color="auto" w:fill="CFE2F3"/>
          </w:tcPr>
          <w:p>
            <w:r/>
            <w:r>
              <w:rPr>
                <w:b/>
                <w:color w:val="1F4E79"/>
              </w:rPr>
              <w:t>Bukti</w:t>
            </w:r>
          </w:p>
        </w:tc>
        <w:tc>
          <w:tcPr>
            <w:tcW w:type="dxa" w:w="2160"/>
            <w:shd w:val="clear" w:color="auto" w:fill="CFE2F3"/>
          </w:tcPr>
          <w:p>
            <w:r/>
            <w:r>
              <w:rPr>
                <w:b/>
                <w:color w:val="1F4E79"/>
              </w:rPr>
              <w:t>Catatan</w:t>
            </w:r>
          </w:p>
        </w:tc>
      </w:tr>
      <w:tr>
        <w:tc>
          <w:tcPr>
            <w:tcW w:type="dxa" w:w="2160"/>
          </w:tcPr>
          <w:p>
            <w:r>
              <w:t>Batch tidak tercampur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Label batch ada di setiap wadah/pack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Estimasi kg masuk dicatat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Kondisi awal (panas/lembap/layu) dicatat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</w:tbl>
    <w:p/>
    <w:p>
      <w:r>
        <w:rPr>
          <w:b/>
          <w:color w:val="1F4E79"/>
          <w:sz w:val="28"/>
        </w:rPr>
        <w:t>Sampling &amp; pemeriksaan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9EAD3"/>
          </w:tcPr>
          <w:p>
            <w:r/>
            <w:r>
              <w:rPr>
                <w:b/>
                <w:color w:val="1F4E79"/>
              </w:rPr>
              <w:t>Yang dicek</w:t>
            </w:r>
          </w:p>
        </w:tc>
        <w:tc>
          <w:tcPr>
            <w:tcW w:type="dxa" w:w="2160"/>
            <w:shd w:val="clear" w:color="auto" w:fill="D9EAD3"/>
          </w:tcPr>
          <w:p>
            <w:r/>
            <w:r>
              <w:rPr>
                <w:b/>
                <w:color w:val="1F4E79"/>
              </w:rPr>
              <w:t>Status</w:t>
            </w:r>
          </w:p>
        </w:tc>
        <w:tc>
          <w:tcPr>
            <w:tcW w:type="dxa" w:w="2160"/>
            <w:shd w:val="clear" w:color="auto" w:fill="D9EAD3"/>
          </w:tcPr>
          <w:p>
            <w:r/>
            <w:r>
              <w:rPr>
                <w:b/>
                <w:color w:val="1F4E79"/>
              </w:rPr>
              <w:t>Bukti</w:t>
            </w:r>
          </w:p>
        </w:tc>
        <w:tc>
          <w:tcPr>
            <w:tcW w:type="dxa" w:w="2160"/>
            <w:shd w:val="clear" w:color="auto" w:fill="D9EAD3"/>
          </w:tcPr>
          <w:p>
            <w:r/>
            <w:r>
              <w:rPr>
                <w:b/>
                <w:color w:val="1F4E79"/>
              </w:rPr>
              <w:t>Catatan</w:t>
            </w:r>
          </w:p>
        </w:tc>
      </w:tr>
      <w:tr>
        <w:tc>
          <w:tcPr>
            <w:tcW w:type="dxa" w:w="2160"/>
          </w:tcPr>
          <w:p>
            <w:r>
              <w:t>Sampling dari beberapa titik (atas–tengah–bawah)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Cek cacat utama (busuk/luka/jamur/lendir)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Cek kesegaran &amp; warna (visual)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Cek kemasan (bocor/ventilasi/bersih)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Cek berat netto per pack sesuai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</w:tbl>
    <w:p/>
    <w:p>
      <w:r>
        <w:rPr>
          <w:b/>
          <w:color w:val="1F4E79"/>
          <w:sz w:val="28"/>
        </w:rPr>
        <w:t>Keputusan &amp; tindakan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FFF2CC"/>
          </w:tcPr>
          <w:p>
            <w:r/>
            <w:r>
              <w:rPr>
                <w:b/>
                <w:color w:val="1F4E79"/>
              </w:rPr>
              <w:t>Item</w:t>
            </w:r>
          </w:p>
        </w:tc>
        <w:tc>
          <w:tcPr>
            <w:tcW w:type="dxa" w:w="2160"/>
            <w:shd w:val="clear" w:color="auto" w:fill="FFF2CC"/>
          </w:tcPr>
          <w:p>
            <w:r/>
            <w:r>
              <w:rPr>
                <w:b/>
                <w:color w:val="1F4E79"/>
              </w:rPr>
              <w:t>Status</w:t>
            </w:r>
          </w:p>
        </w:tc>
        <w:tc>
          <w:tcPr>
            <w:tcW w:type="dxa" w:w="2160"/>
            <w:shd w:val="clear" w:color="auto" w:fill="FFF2CC"/>
          </w:tcPr>
          <w:p>
            <w:r/>
            <w:r>
              <w:rPr>
                <w:b/>
                <w:color w:val="1F4E79"/>
              </w:rPr>
              <w:t>Bukti</w:t>
            </w:r>
          </w:p>
        </w:tc>
        <w:tc>
          <w:tcPr>
            <w:tcW w:type="dxa" w:w="2160"/>
            <w:shd w:val="clear" w:color="auto" w:fill="FFF2CC"/>
          </w:tcPr>
          <w:p>
            <w:r/>
            <w:r>
              <w:rPr>
                <w:b/>
                <w:color w:val="1F4E79"/>
              </w:rPr>
              <w:t>Catatan</w:t>
            </w:r>
          </w:p>
        </w:tc>
      </w:tr>
      <w:tr>
        <w:tc>
          <w:tcPr>
            <w:tcW w:type="dxa" w:w="2160"/>
          </w:tcPr>
          <w:p>
            <w:r>
              <w:t>Keputusan ditetapkan: Lulus / Perbaiki / Tolak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Jika Perbaiki: sortir/trim/repack dilakukan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Jika Tolak: batch diisolasi (tidak tercampur)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Alasan keputusan ditulis (bukan kira-kira)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</w:tbl>
    <w:p/>
    <w:p>
      <w:r>
        <w:rPr>
          <w:b/>
          <w:color w:val="1F4E79"/>
          <w:sz w:val="28"/>
        </w:rPr>
        <w:t>Release &amp; pengiriman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9E1F2"/>
          </w:tcPr>
          <w:p>
            <w:r/>
            <w:r>
              <w:rPr>
                <w:b/>
                <w:color w:val="1F4E79"/>
              </w:rPr>
              <w:t>Item</w:t>
            </w:r>
          </w:p>
        </w:tc>
        <w:tc>
          <w:tcPr>
            <w:tcW w:type="dxa" w:w="2160"/>
            <w:shd w:val="clear" w:color="auto" w:fill="D9E1F2"/>
          </w:tcPr>
          <w:p>
            <w:r/>
            <w:r>
              <w:rPr>
                <w:b/>
                <w:color w:val="1F4E79"/>
              </w:rPr>
              <w:t>Status</w:t>
            </w:r>
          </w:p>
        </w:tc>
        <w:tc>
          <w:tcPr>
            <w:tcW w:type="dxa" w:w="2160"/>
            <w:shd w:val="clear" w:color="auto" w:fill="D9E1F2"/>
          </w:tcPr>
          <w:p>
            <w:r/>
            <w:r>
              <w:rPr>
                <w:b/>
                <w:color w:val="1F4E79"/>
              </w:rPr>
              <w:t>Bukti</w:t>
            </w:r>
          </w:p>
        </w:tc>
        <w:tc>
          <w:tcPr>
            <w:tcW w:type="dxa" w:w="2160"/>
            <w:shd w:val="clear" w:color="auto" w:fill="D9E1F2"/>
          </w:tcPr>
          <w:p>
            <w:r/>
            <w:r>
              <w:rPr>
                <w:b/>
                <w:color w:val="1F4E79"/>
              </w:rPr>
              <w:t>Catatan</w:t>
            </w:r>
          </w:p>
        </w:tc>
      </w:tr>
      <w:tr>
        <w:tc>
          <w:tcPr>
            <w:tcW w:type="dxa" w:w="2160"/>
          </w:tcPr>
          <w:p>
            <w:r>
              <w:t>Label batch + grade tertempel rapi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Dokumen kirim/invoice siap (jika ada)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Foto kondisi sebelum kirim (opsional)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Rekap QC disimpan rapi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</w:tbl>
    <w:p/>
    <w:p>
      <w:r>
        <w:rPr>
          <w:i/>
          <w:color w:val="555555"/>
        </w:rPr>
        <w:t>Versi 1.0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