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10 — Persemaian, Pembibitan, &amp; Penanaman</w:t>
      </w:r>
    </w:p>
    <w:p>
      <w:pPr>
        <w:jc w:val="center"/>
      </w:pPr>
      <w:r>
        <w:rPr>
          <w:i/>
          <w:color w:val="444444"/>
          <w:sz w:val="22"/>
        </w:rPr>
        <w:t>Untuk padi • cabai • jagung • kangkung | Dokumen operasional (siap dipakai)</w:t>
      </w:r>
    </w:p>
    <w:p>
      <w:r>
        <w:t>Dokumen ini memastikan bibit/benih yang masuk ke lahan itu sehat, seragam, dan ‘siap tempur’. Kualitas tanam dari awal sangat menentukan hasil akhir. Kalau start sudah jelek, biasanya biaya perbaikan (pupuk/obat/tenaga) jadi lebih mahal.</w:t>
      </w:r>
    </w:p>
    <w:p/>
    <w:p>
      <w:r>
        <w:t>Prinsipnya sederhana: lebih baik menolak benih/bibit yang meragukan, daripada membayar mahal saat gagal di tengah jalan.</w:t>
      </w:r>
    </w:p>
    <w:p/>
    <w:p>
      <w:r>
        <w:rPr>
          <w:b/>
          <w:color w:val="1F4E79"/>
          <w:sz w:val="28"/>
        </w:rPr>
        <w:t>Alur kerja ringkas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10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Tanda-tanda terlihat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Bibit/benih sehat &amp; seragam</w:t>
            </w:r>
          </w:p>
        </w:tc>
        <w:tc>
          <w:tcPr>
            <w:tcW w:type="dxa" w:w="2880"/>
          </w:tcPr>
          <w:p>
            <w:r>
              <w:t>Pertumbuhan rata, akar aktif, daun sehat</w:t>
            </w:r>
          </w:p>
        </w:tc>
        <w:tc>
          <w:tcPr>
            <w:tcW w:type="dxa" w:w="2880"/>
          </w:tcPr>
          <w:p>
            <w:r>
              <w:t>Foto bibit + catatan batch</w:t>
            </w:r>
          </w:p>
        </w:tc>
      </w:tr>
      <w:tr>
        <w:tc>
          <w:tcPr>
            <w:tcW w:type="dxa" w:w="2880"/>
          </w:tcPr>
          <w:p>
            <w:r>
              <w:t>Tingkat hidup setelah tanam tinggi</w:t>
            </w:r>
          </w:p>
        </w:tc>
        <w:tc>
          <w:tcPr>
            <w:tcW w:type="dxa" w:w="2880"/>
          </w:tcPr>
          <w:p>
            <w:r>
              <w:t>Sedikit yang mati/layu berkepanjangan</w:t>
            </w:r>
          </w:p>
        </w:tc>
        <w:tc>
          <w:tcPr>
            <w:tcW w:type="dxa" w:w="2880"/>
          </w:tcPr>
          <w:p>
            <w:r>
              <w:t>Catatan penyulaman</w:t>
            </w:r>
          </w:p>
        </w:tc>
      </w:tr>
      <w:tr>
        <w:tc>
          <w:tcPr>
            <w:tcW w:type="dxa" w:w="2880"/>
          </w:tcPr>
          <w:p>
            <w:r>
              <w:t>Batch jelas &amp; gampang dievaluasi</w:t>
            </w:r>
          </w:p>
        </w:tc>
        <w:tc>
          <w:tcPr>
            <w:tcW w:type="dxa" w:w="2880"/>
          </w:tcPr>
          <w:p>
            <w:r>
              <w:t>Label batch ada di semai dan di blok</w:t>
            </w:r>
          </w:p>
        </w:tc>
        <w:tc>
          <w:tcPr>
            <w:tcW w:type="dxa" w:w="2880"/>
          </w:tcPr>
          <w:p>
            <w:r>
              <w:t>Kartu batch sederhana</w:t>
            </w:r>
          </w:p>
        </w:tc>
      </w:tr>
      <w:tr>
        <w:tc>
          <w:tcPr>
            <w:tcW w:type="dxa" w:w="2880"/>
          </w:tcPr>
          <w:p>
            <w:r>
              <w:t>Tanam rapi &amp; mudah dirawat</w:t>
            </w:r>
          </w:p>
        </w:tc>
        <w:tc>
          <w:tcPr>
            <w:tcW w:type="dxa" w:w="2880"/>
          </w:tcPr>
          <w:p>
            <w:r>
              <w:t>Barisan jelas, jarak konsisten</w:t>
            </w:r>
          </w:p>
        </w:tc>
        <w:tc>
          <w:tcPr>
            <w:tcW w:type="dxa" w:w="2880"/>
          </w:tcPr>
          <w:p>
            <w:r>
              <w:t>Foto tanam + sketsa blok</w:t>
            </w:r>
          </w:p>
        </w:tc>
      </w:tr>
    </w:tbl>
    <w:p/>
    <w:p>
      <w:r>
        <w:rPr>
          <w:b/>
          <w:color w:val="1F4E79"/>
          <w:sz w:val="28"/>
        </w:rPr>
        <w:t>Aturan emas (biar tidak boncos)</w:t>
      </w:r>
    </w:p>
    <w:p>
      <w:pPr>
        <w:pStyle w:val="ListBullet"/>
      </w:pPr>
      <w:r>
        <w:t>Benih/bibit wajib jelas sumbernya. Hindari benih ‘tanpa identitas’ untuk komoditas berisiko (misal cabai).</w:t>
      </w:r>
    </w:p>
    <w:p>
      <w:pPr>
        <w:pStyle w:val="ListBullet"/>
      </w:pPr>
      <w:r>
        <w:t>Media semai harus bersih dan tidak membawa penyakit (jangan pakai media bekas tanpa penanganan).</w:t>
      </w:r>
    </w:p>
    <w:p>
      <w:pPr>
        <w:pStyle w:val="ListBullet"/>
      </w:pPr>
      <w:r>
        <w:t>Setiap semai wajib diberi label batch: komoditas/varietas, tanggal semai, lokasi tray/bedeng.</w:t>
      </w:r>
    </w:p>
    <w:p>
      <w:pPr>
        <w:pStyle w:val="ListBullet"/>
      </w:pPr>
      <w:r>
        <w:t>Hardening sebelum tanam itu wajib, terutama cabai: kurangi naungan &amp; atur siram bertahap.</w:t>
      </w:r>
    </w:p>
    <w:p>
      <w:pPr>
        <w:pStyle w:val="ListBullet"/>
      </w:pPr>
      <w:r>
        <w:t>Tanam saat kondisi cuaca aman (tidak panas ekstrem / tidak hujan besar) agar tingkat hidup tinggi.</w:t>
      </w:r>
    </w:p>
    <w:p/>
    <w:p>
      <w:r>
        <w:rPr>
          <w:b/>
          <w:color w:val="1F4E79"/>
          <w:sz w:val="28"/>
        </w:rPr>
        <w:t>Konsep jarak tanam (ilustrasi)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10_spac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Yang perlu disiapkan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Kategori</w:t>
            </w:r>
          </w:p>
        </w:tc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dibutuhkan</w:t>
            </w:r>
          </w:p>
        </w:tc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 praktis</w:t>
            </w:r>
          </w:p>
        </w:tc>
      </w:tr>
      <w:tr>
        <w:tc>
          <w:tcPr>
            <w:tcW w:type="dxa" w:w="2880"/>
          </w:tcPr>
          <w:p>
            <w:r>
              <w:t>Benih/bibit</w:t>
            </w:r>
          </w:p>
        </w:tc>
        <w:tc>
          <w:tcPr>
            <w:tcW w:type="dxa" w:w="2880"/>
          </w:tcPr>
          <w:p>
            <w:r>
              <w:t>Benih bermutu / bibit sehat</w:t>
            </w:r>
          </w:p>
        </w:tc>
        <w:tc>
          <w:tcPr>
            <w:tcW w:type="dxa" w:w="2880"/>
          </w:tcPr>
          <w:p>
            <w:r>
              <w:t>Catat varietas &amp; batch (wajib)</w:t>
            </w:r>
          </w:p>
        </w:tc>
      </w:tr>
      <w:tr>
        <w:tc>
          <w:tcPr>
            <w:tcW w:type="dxa" w:w="2880"/>
          </w:tcPr>
          <w:p>
            <w:r>
              <w:t>Media semai</w:t>
            </w:r>
          </w:p>
        </w:tc>
        <w:tc>
          <w:tcPr>
            <w:tcW w:type="dxa" w:w="2880"/>
          </w:tcPr>
          <w:p>
            <w:r>
              <w:t>Media gembur, bersih; kompos matang; sekam; cocopeat (opsional)</w:t>
            </w:r>
          </w:p>
        </w:tc>
        <w:tc>
          <w:tcPr>
            <w:tcW w:type="dxa" w:w="2880"/>
          </w:tcPr>
          <w:p>
            <w:r>
              <w:t>Media tidak becek</w:t>
            </w:r>
          </w:p>
        </w:tc>
      </w:tr>
      <w:tr>
        <w:tc>
          <w:tcPr>
            <w:tcW w:type="dxa" w:w="2880"/>
          </w:tcPr>
          <w:p>
            <w:r>
              <w:t>Wadah semai</w:t>
            </w:r>
          </w:p>
        </w:tc>
        <w:tc>
          <w:tcPr>
            <w:tcW w:type="dxa" w:w="2880"/>
          </w:tcPr>
          <w:p>
            <w:r>
              <w:t>Tray/polybag/bedeng semai</w:t>
            </w:r>
          </w:p>
        </w:tc>
        <w:tc>
          <w:tcPr>
            <w:tcW w:type="dxa" w:w="2880"/>
          </w:tcPr>
          <w:p>
            <w:r>
              <w:t>Sesuaikan skala dan tenaga kerja</w:t>
            </w:r>
          </w:p>
        </w:tc>
      </w:tr>
      <w:tr>
        <w:tc>
          <w:tcPr>
            <w:tcW w:type="dxa" w:w="2880"/>
          </w:tcPr>
          <w:p>
            <w:r>
              <w:t>Alat tanam</w:t>
            </w:r>
          </w:p>
        </w:tc>
        <w:tc>
          <w:tcPr>
            <w:tcW w:type="dxa" w:w="2880"/>
          </w:tcPr>
          <w:p>
            <w:r>
              <w:t>Tugal/cangkul kecil, tali/barisan, label, spidol</w:t>
            </w:r>
          </w:p>
        </w:tc>
        <w:tc>
          <w:tcPr>
            <w:tcW w:type="dxa" w:w="2880"/>
          </w:tcPr>
          <w:p>
            <w:r>
              <w:t>Barisan rapi = perawatan mudah</w:t>
            </w:r>
          </w:p>
        </w:tc>
      </w:tr>
      <w:tr>
        <w:tc>
          <w:tcPr>
            <w:tcW w:type="dxa" w:w="2880"/>
          </w:tcPr>
          <w:p>
            <w:r>
              <w:t>Air</w:t>
            </w:r>
          </w:p>
        </w:tc>
        <w:tc>
          <w:tcPr>
            <w:tcW w:type="dxa" w:w="2880"/>
          </w:tcPr>
          <w:p>
            <w:r>
              <w:t>Sumber air bersih untuk semai &amp; awal tanam</w:t>
            </w:r>
          </w:p>
        </w:tc>
        <w:tc>
          <w:tcPr>
            <w:tcW w:type="dxa" w:w="2880"/>
          </w:tcPr>
          <w:p>
            <w:r>
              <w:t>Air kotor sering jadi sumber penyakit</w:t>
            </w:r>
          </w:p>
        </w:tc>
      </w:tr>
      <w:tr>
        <w:tc>
          <w:tcPr>
            <w:tcW w:type="dxa" w:w="2880"/>
          </w:tcPr>
          <w:p>
            <w:r>
              <w:t>Pencatatan</w:t>
            </w:r>
          </w:p>
        </w:tc>
        <w:tc>
          <w:tcPr>
            <w:tcW w:type="dxa" w:w="2880"/>
          </w:tcPr>
          <w:p>
            <w:r>
              <w:t>Kartu batch + foto</w:t>
            </w:r>
          </w:p>
        </w:tc>
        <w:tc>
          <w:tcPr>
            <w:tcW w:type="dxa" w:w="2880"/>
          </w:tcPr>
          <w:p>
            <w:r>
              <w:t>Tanpa catatan, susah perbaiki pola</w:t>
            </w:r>
          </w:p>
        </w:tc>
      </w:tr>
    </w:tbl>
    <w:p/>
    <w:p>
      <w:r>
        <w:rPr>
          <w:b/>
          <w:color w:val="1F4E79"/>
          <w:sz w:val="28"/>
        </w:rPr>
        <w:t>Cara kerja yang disarankan</w:t>
      </w:r>
    </w:p>
    <w:p>
      <w:r>
        <w:rPr>
          <w:b/>
          <w:color w:val="2F75B5"/>
          <w:sz w:val="24"/>
        </w:rPr>
        <w:t>1) Seleksi benih/bibit (jangan kompromi)</w:t>
      </w:r>
    </w:p>
    <w:p>
      <w:r>
        <w:t>Untuk benih:</w:t>
      </w:r>
    </w:p>
    <w:p>
      <w:r>
        <w:t>• pastikan label jelas (varietas, kedaluwarsa).</w:t>
      </w:r>
    </w:p>
    <w:p>
      <w:r>
        <w:t>• pilih kemasan utuh, tidak lembap.</w:t>
      </w:r>
    </w:p>
    <w:p>
      <w:r>
        <w:t>• bila memungkinkan, lakukan uji kecambah sederhana.</w:t>
      </w:r>
    </w:p>
    <w:p/>
    <w:p>
      <w:r>
        <w:t>Untuk bibit jadi:</w:t>
      </w:r>
    </w:p>
    <w:p>
      <w:r>
        <w:t>• pilih yang seragam, batang kokoh, daun hijau sehat.</w:t>
      </w:r>
    </w:p>
    <w:p>
      <w:r>
        <w:t>• hindari bibit dengan gejala penyakit atau pertumbuhan terlalu ekstrem (terlalu tua/terlalu kecil).</w:t>
      </w:r>
    </w:p>
    <w:p>
      <w:r>
        <w:rPr>
          <w:b/>
          <w:color w:val="2F75B5"/>
          <w:sz w:val="24"/>
        </w:rPr>
        <w:t>2) Persiapan media &amp; semai</w:t>
      </w:r>
    </w:p>
    <w:p>
      <w:r>
        <w:t>Media semai sebaiknya gembur, bersih, dan tidak becek. Setelah semai:</w:t>
      </w:r>
    </w:p>
    <w:p>
      <w:r>
        <w:t>• siram halus (jangan menghantam),</w:t>
      </w:r>
    </w:p>
    <w:p>
      <w:r>
        <w:t>• naungan seperlunya,</w:t>
      </w:r>
    </w:p>
    <w:p>
      <w:r>
        <w:t>• lakukan penjarangan jika terlalu rapat.</w:t>
      </w:r>
    </w:p>
    <w:p>
      <w:r>
        <w:rPr>
          <w:b/>
          <w:color w:val="2F75B5"/>
          <w:sz w:val="24"/>
        </w:rPr>
        <w:t>3) Perawatan bibit sampai siap tanam</w:t>
      </w:r>
    </w:p>
    <w:p>
      <w:r>
        <w:t>Perawatan bibit fokus pada:</w:t>
      </w:r>
    </w:p>
    <w:p>
      <w:r>
        <w:t>• air: cukup lembap tapi tidak becek,</w:t>
      </w:r>
    </w:p>
    <w:p>
      <w:r>
        <w:t>• cahaya: bertahap agar bibit tidak ‘kaget’,</w:t>
      </w:r>
    </w:p>
    <w:p>
      <w:r>
        <w:t>• sanitasi: singkirkan bibit sakit, jaga area bersih.</w:t>
      </w:r>
    </w:p>
    <w:p>
      <w:r>
        <w:rPr>
          <w:b/>
          <w:color w:val="2F75B5"/>
          <w:sz w:val="24"/>
        </w:rPr>
        <w:t>4) Hardening (adaptasi) sebelum pindah tanam</w:t>
      </w:r>
    </w:p>
    <w:p>
      <w:r>
        <w:t>Hardening dilakukan 7–10 hari sebelum tanam (terutama cabai):</w:t>
      </w:r>
    </w:p>
    <w:p>
      <w:r>
        <w:t>• kurangi naungan bertahap,</w:t>
      </w:r>
    </w:p>
    <w:p>
      <w:r>
        <w:t>• atur siram lebih terukur,</w:t>
      </w:r>
    </w:p>
    <w:p>
      <w:r>
        <w:t>• cek kekokohan batang.</w:t>
      </w:r>
    </w:p>
    <w:p/>
    <w:p>
      <w:r>
        <w:t>Output: bibit lebih tahan panas, angin, dan perubahan lingkungan.</w:t>
      </w:r>
    </w:p>
    <w:p>
      <w:r>
        <w:rPr>
          <w:b/>
          <w:color w:val="2F75B5"/>
          <w:sz w:val="24"/>
        </w:rPr>
        <w:t>5) Tanam di lahan (rapi + konsisten)</w:t>
      </w:r>
    </w:p>
    <w:p>
      <w:r>
        <w:t>Sebelum tanam: siapkan barisan/lubang sesuai jarak tanam dan pastikan kelembapan tanah cukup.</w:t>
      </w:r>
    </w:p>
    <w:p/>
    <w:p>
      <w:r>
        <w:t>Saat tanam:</w:t>
      </w:r>
    </w:p>
    <w:p>
      <w:r>
        <w:t>• tanam tegak, jangan merusak akar,</w:t>
      </w:r>
    </w:p>
    <w:p>
      <w:r>
        <w:t>• padatkan tanah secukupnya,</w:t>
      </w:r>
    </w:p>
    <w:p>
      <w:r>
        <w:t>• pasang label batch di blok.</w:t>
      </w:r>
    </w:p>
    <w:p/>
    <w:p>
      <w:r>
        <w:t>Setelah tanam: siram secukupnya dan lakukan penyulaman untuk tanaman yang mati/layu berat di 3–7 hari pertama.</w:t>
      </w:r>
    </w:p>
    <w:p>
      <w:r>
        <w:rPr>
          <w:b/>
          <w:color w:val="2F75B5"/>
          <w:sz w:val="24"/>
        </w:rPr>
        <w:t>Catatan spesifik per komoditas (ringkas)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Komoditas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Metode umum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Poin rawan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Tips aman</w:t>
            </w:r>
          </w:p>
        </w:tc>
      </w:tr>
      <w:tr>
        <w:tc>
          <w:tcPr>
            <w:tcW w:type="dxa" w:w="2160"/>
          </w:tcPr>
          <w:p>
            <w:r>
              <w:t>Padi</w:t>
            </w:r>
          </w:p>
        </w:tc>
        <w:tc>
          <w:tcPr>
            <w:tcW w:type="dxa" w:w="2160"/>
          </w:tcPr>
          <w:p>
            <w:r>
              <w:t>semai–pindah tanam / tanam langsung</w:t>
            </w:r>
          </w:p>
        </w:tc>
        <w:tc>
          <w:tcPr>
            <w:tcW w:type="dxa" w:w="2160"/>
          </w:tcPr>
          <w:p>
            <w:r>
              <w:t>umur bibit &amp; pengelolaan air awal</w:t>
            </w:r>
          </w:p>
        </w:tc>
        <w:tc>
          <w:tcPr>
            <w:tcW w:type="dxa" w:w="2160"/>
          </w:tcPr>
          <w:p>
            <w:r>
              <w:t>jaga air terkontrol dan bibit tidak terlalu tua</w:t>
            </w:r>
          </w:p>
        </w:tc>
      </w:tr>
      <w:tr>
        <w:tc>
          <w:tcPr>
            <w:tcW w:type="dxa" w:w="2160"/>
          </w:tcPr>
          <w:p>
            <w:r>
              <w:t>Cabai</w:t>
            </w:r>
          </w:p>
        </w:tc>
        <w:tc>
          <w:tcPr>
            <w:tcW w:type="dxa" w:w="2160"/>
          </w:tcPr>
          <w:p>
            <w:r>
              <w:t>semai → pindah tanam</w:t>
            </w:r>
          </w:p>
        </w:tc>
        <w:tc>
          <w:tcPr>
            <w:tcW w:type="dxa" w:w="2160"/>
          </w:tcPr>
          <w:p>
            <w:r>
              <w:t>stres pindah tanam &amp; penyakit awal</w:t>
            </w:r>
          </w:p>
        </w:tc>
        <w:tc>
          <w:tcPr>
            <w:tcW w:type="dxa" w:w="2160"/>
          </w:tcPr>
          <w:p>
            <w:r>
              <w:t>hardening wajib, tanam saat cuaca teduh</w:t>
            </w:r>
          </w:p>
        </w:tc>
      </w:tr>
      <w:tr>
        <w:tc>
          <w:tcPr>
            <w:tcW w:type="dxa" w:w="2160"/>
          </w:tcPr>
          <w:p>
            <w:r>
              <w:t>Jagung</w:t>
            </w:r>
          </w:p>
        </w:tc>
        <w:tc>
          <w:tcPr>
            <w:tcW w:type="dxa" w:w="2160"/>
          </w:tcPr>
          <w:p>
            <w:r>
              <w:t>tanam benih langsung</w:t>
            </w:r>
          </w:p>
        </w:tc>
        <w:tc>
          <w:tcPr>
            <w:tcW w:type="dxa" w:w="2160"/>
          </w:tcPr>
          <w:p>
            <w:r>
              <w:t>benih busuk saat tanah becek</w:t>
            </w:r>
          </w:p>
        </w:tc>
        <w:tc>
          <w:tcPr>
            <w:tcW w:type="dxa" w:w="2160"/>
          </w:tcPr>
          <w:p>
            <w:r>
              <w:t>pastikan drainase oke dan kedalaman tanam pas</w:t>
            </w:r>
          </w:p>
        </w:tc>
      </w:tr>
      <w:tr>
        <w:tc>
          <w:tcPr>
            <w:tcW w:type="dxa" w:w="2160"/>
          </w:tcPr>
          <w:p>
            <w:r>
              <w:t>Kangkung</w:t>
            </w:r>
          </w:p>
        </w:tc>
        <w:tc>
          <w:tcPr>
            <w:tcW w:type="dxa" w:w="2160"/>
          </w:tcPr>
          <w:p>
            <w:r>
              <w:t>tanam benih langsung / stek (tergantung jenis)</w:t>
            </w:r>
          </w:p>
        </w:tc>
        <w:tc>
          <w:tcPr>
            <w:tcW w:type="dxa" w:w="2160"/>
          </w:tcPr>
          <w:p>
            <w:r>
              <w:t>over-rapat &amp; lembap</w:t>
            </w:r>
          </w:p>
        </w:tc>
        <w:tc>
          <w:tcPr>
            <w:tcW w:type="dxa" w:w="2160"/>
          </w:tcPr>
          <w:p>
            <w:r>
              <w:t>atur jarak, panen sesuai standar pasar</w:t>
            </w:r>
          </w:p>
        </w:tc>
      </w:tr>
    </w:tbl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Koordinator bibit</w:t>
            </w:r>
          </w:p>
        </w:tc>
        <w:tc>
          <w:tcPr>
            <w:tcW w:type="dxa" w:w="2160"/>
          </w:tcPr>
          <w:p>
            <w:r>
              <w:t>Menentukan batch, jadwal semai, dan kriteria bibit siap tanam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Pelaksana semai</w:t>
            </w:r>
          </w:p>
        </w:tc>
        <w:tc>
          <w:tcPr>
            <w:tcW w:type="dxa" w:w="2160"/>
          </w:tcPr>
          <w:p>
            <w:r>
              <w:t>Menyiapkan media, semai, label, rawat harian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Pelaksana tanam</w:t>
            </w:r>
          </w:p>
        </w:tc>
        <w:tc>
          <w:tcPr>
            <w:tcW w:type="dxa" w:w="2160"/>
          </w:tcPr>
          <w:p>
            <w:r>
              <w:t>Membuat barisan/lubang, tanam rapi, penyulaman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Pencatat</w:t>
            </w:r>
          </w:p>
        </w:tc>
        <w:tc>
          <w:tcPr>
            <w:tcW w:type="dxa" w:w="2160"/>
          </w:tcPr>
          <w:p>
            <w:r>
              <w:t>Mencatat batch, realisasi tanam, tingkat hidup, foto bukti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Catatan mutu &amp; keamanan</w:t>
      </w:r>
    </w:p>
    <w:p>
      <w:pPr>
        <w:pStyle w:val="ListBullet"/>
      </w:pPr>
      <w:r>
        <w:t>Pisahkan area semai dari gudang kimia/pestisida.</w:t>
      </w:r>
    </w:p>
    <w:p>
      <w:pPr>
        <w:pStyle w:val="ListBullet"/>
      </w:pPr>
      <w:r>
        <w:t>Gunakan air bersih untuk semai dan awal tanam.</w:t>
      </w:r>
    </w:p>
    <w:p>
      <w:pPr>
        <w:pStyle w:val="ListBullet"/>
      </w:pPr>
      <w:r>
        <w:t>Buang bibit sakit—jangan ‘diselamatkan’ karena bisa menular ke semua batch.</w:t>
      </w:r>
    </w:p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