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35 — Sistem Tim &amp; SDM (Absensi, Tugas Harian, Training, dan Disiplin Kerja)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kerja rapi • aman • produktif • tidak tergantung 1 orang</w:t>
      </w:r>
    </w:p>
    <w:p>
      <w:r>
        <w:t>Dokumen ini dipakai untuk membangun sistem kerja tim di kebun dan pascapanen supaya hasil konsisten. Masalah paling sering di pertanian bukan cuma teknis budidaya, tapi ‘sistem orang’: tugas tidak jelas, absensi berantakan, dan kualitas turun saat PIC tidak ada.</w:t>
      </w:r>
    </w:p>
    <w:p/>
    <w:p>
      <w:r>
        <w:t>Dengan SOP ini, kamu akan punya ritme kerja yang bisa diulang: pembagian peran, briefing harian, training singkat, serta kontrol disiplin yang adil dan jelas.</w:t>
      </w:r>
    </w:p>
    <w:p/>
    <w:p>
      <w:r>
        <w:rPr>
          <w:b/>
          <w:color w:val="1F4E79"/>
          <w:sz w:val="28"/>
        </w:rPr>
        <w:t>Sistem tim sederhana (gambaran besar)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5_team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Onboarding 7 hari untuk tenaga baru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5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Tugas jelas</w:t>
            </w:r>
          </w:p>
        </w:tc>
        <w:tc>
          <w:tcPr>
            <w:tcW w:type="dxa" w:w="2880"/>
          </w:tcPr>
          <w:p>
            <w:r>
              <w:t>orang tahu kerja apa hari ini</w:t>
            </w:r>
          </w:p>
        </w:tc>
        <w:tc>
          <w:tcPr>
            <w:tcW w:type="dxa" w:w="2880"/>
          </w:tcPr>
          <w:p>
            <w:r>
              <w:t>Board tugas / catatan briefing</w:t>
            </w:r>
          </w:p>
        </w:tc>
      </w:tr>
      <w:tr>
        <w:tc>
          <w:tcPr>
            <w:tcW w:type="dxa" w:w="2880"/>
          </w:tcPr>
          <w:p>
            <w:r>
              <w:t>Disiplin &amp; hadir rapi</w:t>
            </w:r>
          </w:p>
        </w:tc>
        <w:tc>
          <w:tcPr>
            <w:tcW w:type="dxa" w:w="2880"/>
          </w:tcPr>
          <w:p>
            <w:r>
              <w:t>jam kerja jelas, lembur tercatat</w:t>
            </w:r>
          </w:p>
        </w:tc>
        <w:tc>
          <w:tcPr>
            <w:tcW w:type="dxa" w:w="2880"/>
          </w:tcPr>
          <w:p>
            <w:r>
              <w:t>Absensi + rekap jam kerja</w:t>
            </w:r>
          </w:p>
        </w:tc>
      </w:tr>
      <w:tr>
        <w:tc>
          <w:tcPr>
            <w:tcW w:type="dxa" w:w="2880"/>
          </w:tcPr>
          <w:p>
            <w:r>
              <w:t>Kerja aman</w:t>
            </w:r>
          </w:p>
        </w:tc>
        <w:tc>
          <w:tcPr>
            <w:tcW w:type="dxa" w:w="2880"/>
          </w:tcPr>
          <w:p>
            <w:r>
              <w:t>APD dipakai, insiden turun</w:t>
            </w:r>
          </w:p>
        </w:tc>
        <w:tc>
          <w:tcPr>
            <w:tcW w:type="dxa" w:w="2880"/>
          </w:tcPr>
          <w:p>
            <w:r>
              <w:t>Log K3 (sinkron SOP 18)</w:t>
            </w:r>
          </w:p>
        </w:tc>
      </w:tr>
      <w:tr>
        <w:tc>
          <w:tcPr>
            <w:tcW w:type="dxa" w:w="2880"/>
          </w:tcPr>
          <w:p>
            <w:r>
              <w:t>Kualitas stabil</w:t>
            </w:r>
          </w:p>
        </w:tc>
        <w:tc>
          <w:tcPr>
            <w:tcW w:type="dxa" w:w="2880"/>
          </w:tcPr>
          <w:p>
            <w:r>
              <w:t>grade tidak turun saat PIC libur</w:t>
            </w:r>
          </w:p>
        </w:tc>
        <w:tc>
          <w:tcPr>
            <w:tcW w:type="dxa" w:w="2880"/>
          </w:tcPr>
          <w:p>
            <w:r>
              <w:t>Rekap grade &amp; komplain (SOP 20/22)</w:t>
            </w:r>
          </w:p>
        </w:tc>
      </w:tr>
      <w:tr>
        <w:tc>
          <w:tcPr>
            <w:tcW w:type="dxa" w:w="2880"/>
          </w:tcPr>
          <w:p>
            <w:r>
              <w:t>Produktivitas naik</w:t>
            </w:r>
          </w:p>
        </w:tc>
        <w:tc>
          <w:tcPr>
            <w:tcW w:type="dxa" w:w="2880"/>
          </w:tcPr>
          <w:p>
            <w:r>
              <w:t>pekerjaan selesai tepat waktu</w:t>
            </w:r>
          </w:p>
        </w:tc>
        <w:tc>
          <w:tcPr>
            <w:tcW w:type="dxa" w:w="2880"/>
          </w:tcPr>
          <w:p>
            <w:r>
              <w:t>KPI tim mingguan (SOP 17/34)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Pembagian peran harus tertulis. ‘Semua bantu semua’ biasanya ujungnya tidak ada yang bertanggung jawab.</w:t>
      </w:r>
    </w:p>
    <w:p>
      <w:pPr>
        <w:pStyle w:val="ListBullet"/>
      </w:pPr>
      <w:r>
        <w:t>Briefing singkat lebih efektif daripada rapat panjang: 10 menit pagi, 10 menit sore.</w:t>
      </w:r>
    </w:p>
    <w:p>
      <w:pPr>
        <w:pStyle w:val="ListBullet"/>
      </w:pPr>
      <w:r>
        <w:t>Training itu mikro: 15–30 menit, fokus 1 keterampilan, lalu praktik dengan checklist.</w:t>
      </w:r>
    </w:p>
    <w:p>
      <w:pPr>
        <w:pStyle w:val="ListBullet"/>
      </w:pPr>
      <w:r>
        <w:t>Disiplin itu adil: aturan jelas, konsisten, dan ada catatan (bukan pakai emosi).</w:t>
      </w:r>
    </w:p>
    <w:p>
      <w:pPr>
        <w:pStyle w:val="ListBullet"/>
      </w:pPr>
      <w:r>
        <w:t>Tidak ada pekerjaan ‘gelap’: absensi, lembur, dan tugas harus tercatat supaya biaya &amp; output bisa dihitung.</w:t>
      </w:r>
    </w:p>
    <w:p/>
    <w:p>
      <w:r>
        <w:rPr>
          <w:b/>
          <w:color w:val="1F4E79"/>
          <w:sz w:val="28"/>
        </w:rPr>
        <w:t>Struktur tim minimum (contoh yang gampang dipakai)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Fokus kerja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Output harian/mingguan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rencana kerja + kontrol mutu + keputusan</w:t>
            </w:r>
          </w:p>
        </w:tc>
        <w:tc>
          <w:tcPr>
            <w:tcW w:type="dxa" w:w="2160"/>
          </w:tcPr>
          <w:p>
            <w:r>
              <w:t>rencana harian + evaluasi mingguan</w:t>
            </w:r>
          </w:p>
        </w:tc>
        <w:tc>
          <w:tcPr>
            <w:tcW w:type="dxa" w:w="2160"/>
          </w:tcPr>
          <w:p>
            <w:r>
              <w:t>bisa merangkap bila tim kecil</w:t>
            </w:r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budidaya (tanam, pupuk, OPT, gulma)</w:t>
            </w:r>
          </w:p>
        </w:tc>
        <w:tc>
          <w:tcPr>
            <w:tcW w:type="dxa" w:w="2160"/>
          </w:tcPr>
          <w:p>
            <w:r>
              <w:t>pekerjaan lapang selesai sesuai jadwal</w:t>
            </w:r>
          </w:p>
        </w:tc>
        <w:tc>
          <w:tcPr>
            <w:tcW w:type="dxa" w:w="2160"/>
          </w:tcPr>
          <w:p>
            <w:r>
              <w:t>sinkron SOP 07–13</w:t>
            </w:r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grading, packing, susut, batch</w:t>
            </w:r>
          </w:p>
        </w:tc>
        <w:tc>
          <w:tcPr>
            <w:tcW w:type="dxa" w:w="2160"/>
          </w:tcPr>
          <w:p>
            <w:r>
              <w:t>% grade A &amp; susut terkendali</w:t>
            </w:r>
          </w:p>
        </w:tc>
        <w:tc>
          <w:tcPr>
            <w:tcW w:type="dxa" w:w="2160"/>
          </w:tcPr>
          <w:p>
            <w:r>
              <w:t>sinkron SOP 15/16/20/27</w:t>
            </w:r>
          </w:p>
        </w:tc>
      </w:tr>
      <w:tr>
        <w:tc>
          <w:tcPr>
            <w:tcW w:type="dxa" w:w="2160"/>
          </w:tcPr>
          <w:p>
            <w:r>
              <w:t>PIC gudang</w:t>
            </w:r>
          </w:p>
        </w:tc>
        <w:tc>
          <w:tcPr>
            <w:tcW w:type="dxa" w:w="2160"/>
          </w:tcPr>
          <w:p>
            <w:r>
              <w:t>stok input &amp; alat kecil</w:t>
            </w:r>
          </w:p>
        </w:tc>
        <w:tc>
          <w:tcPr>
            <w:tcW w:type="dxa" w:w="2160"/>
          </w:tcPr>
          <w:p>
            <w:r>
              <w:t>saldo stok rapi, tidak bocor</w:t>
            </w:r>
          </w:p>
        </w:tc>
        <w:tc>
          <w:tcPr>
            <w:tcW w:type="dxa" w:w="2160"/>
          </w:tcPr>
          <w:p>
            <w:r>
              <w:t>sinkron SOP 31</w:t>
            </w:r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SLA &amp; POD</w:t>
            </w:r>
          </w:p>
        </w:tc>
        <w:tc>
          <w:tcPr>
            <w:tcW w:type="dxa" w:w="2160"/>
          </w:tcPr>
          <w:p>
            <w:r>
              <w:t>kirim tepat waktu &amp; bukti lengkap</w:t>
            </w:r>
          </w:p>
        </w:tc>
        <w:tc>
          <w:tcPr>
            <w:tcW w:type="dxa" w:w="2160"/>
          </w:tcPr>
          <w:p>
            <w:r>
              <w:t>sinkron SOP 32</w:t>
            </w:r>
          </w:p>
        </w:tc>
      </w:tr>
      <w:tr>
        <w:tc>
          <w:tcPr>
            <w:tcW w:type="dxa" w:w="2160"/>
          </w:tcPr>
          <w:p>
            <w:r>
              <w:t>PIC admin/keuangan</w:t>
            </w:r>
          </w:p>
        </w:tc>
        <w:tc>
          <w:tcPr>
            <w:tcW w:type="dxa" w:w="2160"/>
          </w:tcPr>
          <w:p>
            <w:r>
              <w:t>biaya, kas, piutang</w:t>
            </w:r>
          </w:p>
        </w:tc>
        <w:tc>
          <w:tcPr>
            <w:tcW w:type="dxa" w:w="2160"/>
          </w:tcPr>
          <w:p>
            <w:r>
              <w:t>rekap mingguan, aging piutang</w:t>
            </w:r>
          </w:p>
        </w:tc>
        <w:tc>
          <w:tcPr>
            <w:tcW w:type="dxa" w:w="2160"/>
          </w:tcPr>
          <w:p>
            <w:r>
              <w:t>sinkron SOP 33/34</w:t>
            </w:r>
          </w:p>
        </w:tc>
      </w:tr>
    </w:tbl>
    <w:p/>
    <w:p>
      <w:r>
        <w:rPr>
          <w:b/>
          <w:color w:val="1F4E79"/>
          <w:sz w:val="28"/>
        </w:rPr>
        <w:t>Ritme kerja harian (paling penting)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Waktu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Kegiatan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Isi minimum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Pagi (10 menit)</w:t>
            </w:r>
          </w:p>
        </w:tc>
        <w:tc>
          <w:tcPr>
            <w:tcW w:type="dxa" w:w="2160"/>
          </w:tcPr>
          <w:p>
            <w:r>
              <w:t>Briefing</w:t>
            </w:r>
          </w:p>
        </w:tc>
        <w:tc>
          <w:tcPr>
            <w:tcW w:type="dxa" w:w="2160"/>
          </w:tcPr>
          <w:p>
            <w:r>
              <w:t>target hari ini, pembagian blok/tugas, risiko cuaca</w:t>
            </w:r>
          </w:p>
        </w:tc>
        <w:tc>
          <w:tcPr>
            <w:tcW w:type="dxa" w:w="2160"/>
          </w:tcPr>
          <w:p>
            <w:r>
              <w:t>board tugas + PIC</w:t>
            </w:r>
          </w:p>
        </w:tc>
      </w:tr>
      <w:tr>
        <w:tc>
          <w:tcPr>
            <w:tcW w:type="dxa" w:w="2160"/>
          </w:tcPr>
          <w:p>
            <w:r>
              <w:t>Siang</w:t>
            </w:r>
          </w:p>
        </w:tc>
        <w:tc>
          <w:tcPr>
            <w:tcW w:type="dxa" w:w="2160"/>
          </w:tcPr>
          <w:p>
            <w:r>
              <w:t>Cek progres</w:t>
            </w:r>
          </w:p>
        </w:tc>
        <w:tc>
          <w:tcPr>
            <w:tcW w:type="dxa" w:w="2160"/>
          </w:tcPr>
          <w:p>
            <w:r>
              <w:t>apakah ada hambatan/alat rusak/kurang input</w:t>
            </w:r>
          </w:p>
        </w:tc>
        <w:tc>
          <w:tcPr>
            <w:tcW w:type="dxa" w:w="2160"/>
          </w:tcPr>
          <w:p>
            <w:r>
              <w:t>perbaikan cepat</w:t>
            </w:r>
          </w:p>
        </w:tc>
      </w:tr>
      <w:tr>
        <w:tc>
          <w:tcPr>
            <w:tcW w:type="dxa" w:w="2160"/>
          </w:tcPr>
          <w:p>
            <w:r>
              <w:t>Sore (10 menit)</w:t>
            </w:r>
          </w:p>
        </w:tc>
        <w:tc>
          <w:tcPr>
            <w:tcW w:type="dxa" w:w="2160"/>
          </w:tcPr>
          <w:p>
            <w:r>
              <w:t>Debrief</w:t>
            </w:r>
          </w:p>
        </w:tc>
        <w:tc>
          <w:tcPr>
            <w:tcW w:type="dxa" w:w="2160"/>
          </w:tcPr>
          <w:p>
            <w:r>
              <w:t>apa yang selesai, apa yang tertunda, catatan mutu</w:t>
            </w:r>
          </w:p>
        </w:tc>
        <w:tc>
          <w:tcPr>
            <w:tcW w:type="dxa" w:w="2160"/>
          </w:tcPr>
          <w:p>
            <w:r>
              <w:t>catatan harian</w:t>
            </w:r>
          </w:p>
        </w:tc>
      </w:tr>
    </w:tbl>
    <w:p/>
    <w:p>
      <w:r>
        <w:rPr>
          <w:b/>
          <w:color w:val="1F4E79"/>
          <w:sz w:val="28"/>
        </w:rPr>
        <w:t>Absensi &amp; jam kerja (minimum yang harus dicatat)</w:t>
      </w:r>
    </w:p>
    <w:p>
      <w:r>
        <w:t>Minimal catat 5 hal:</w:t>
      </w:r>
    </w:p>
    <w:p>
      <w:r>
        <w:t>• nama,</w:t>
      </w:r>
    </w:p>
    <w:p>
      <w:r>
        <w:t>• jam masuk,</w:t>
      </w:r>
    </w:p>
    <w:p>
      <w:r>
        <w:t>• jam pulang,</w:t>
      </w:r>
    </w:p>
    <w:p>
      <w:r>
        <w:t>• lembur (jika ada),</w:t>
      </w:r>
    </w:p>
    <w:p>
      <w:r>
        <w:t>• catatan khusus (sakit/izin/tugas luar).</w:t>
      </w:r>
    </w:p>
    <w:p/>
    <w:p>
      <w:r>
        <w:t>Tujuannya bukan ribet, tapi supaya biaya tenaga kerja bisa dihitung per kg dan tidak bocor.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Masuk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Pulang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Lembur (jam)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Tugas utama hari ini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Training &amp; evaluasi (praktis)</w:t>
      </w:r>
    </w:p>
    <w:p>
      <w:r>
        <w:rPr>
          <w:b/>
          <w:color w:val="2F75B5"/>
          <w:sz w:val="24"/>
        </w:rPr>
        <w:t>Training mikro (15–30 menit) — contoh topik</w:t>
      </w:r>
    </w:p>
    <w:p>
      <w:pPr>
        <w:pStyle w:val="ListBullet"/>
      </w:pPr>
      <w:r>
        <w:t>Cara pakai APD &amp; handling bahan kimia (sinkron SOP 18)</w:t>
      </w:r>
    </w:p>
    <w:p>
      <w:pPr>
        <w:pStyle w:val="ListBullet"/>
      </w:pPr>
      <w:r>
        <w:t>Cara grading Grade A/B dan cara packing (sinkron SOP 15/20/27)</w:t>
      </w:r>
    </w:p>
    <w:p>
      <w:pPr>
        <w:pStyle w:val="ListBullet"/>
      </w:pPr>
      <w:r>
        <w:t>Cara catat batch &amp; foto bukti (sinkron SOP 16/20/32)</w:t>
      </w:r>
    </w:p>
    <w:p>
      <w:pPr>
        <w:pStyle w:val="ListBullet"/>
      </w:pPr>
      <w:r>
        <w:t>Cara ambil input dari gudang &amp; catat keluar (sinkron SOP 31)</w:t>
      </w:r>
    </w:p>
    <w:p>
      <w:pPr>
        <w:pStyle w:val="ListBullet"/>
      </w:pPr>
      <w:r>
        <w:t>Cara cek irigasi/air &amp; mencegah stres tanaman (sinkron SOP 09)</w:t>
      </w:r>
    </w:p>
    <w:p>
      <w:r>
        <w:rPr>
          <w:b/>
          <w:color w:val="2F75B5"/>
          <w:sz w:val="24"/>
        </w:rPr>
        <w:t>Evaluasi mingguan (30 menit)</w:t>
      </w:r>
    </w:p>
    <w:p>
      <w:r>
        <w:t>Setiap minggu, evaluasi 6 angka:</w:t>
      </w:r>
    </w:p>
    <w:p>
      <w:r>
        <w:t>• % hadir,</w:t>
      </w:r>
    </w:p>
    <w:p>
      <w:r>
        <w:t>• output pekerjaan (selesai/tidak),</w:t>
      </w:r>
    </w:p>
    <w:p>
      <w:r>
        <w:t>• % Grade A,</w:t>
      </w:r>
    </w:p>
    <w:p>
      <w:r>
        <w:t>• susut %,</w:t>
      </w:r>
    </w:p>
    <w:p>
      <w:r>
        <w:t>• komplain/retur,</w:t>
      </w:r>
    </w:p>
    <w:p>
      <w:r>
        <w:t>• insiden K3.</w:t>
      </w:r>
    </w:p>
    <w:p/>
    <w:p>
      <w:r>
        <w:t>Fokus perbaikan: pilih 1 kebocoran terbesar dan perbaiki minggu ini (jangan semua sekaligus).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briefing, pembagian kerja, evaluasi mingguan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absensi/admin</w:t>
            </w:r>
          </w:p>
        </w:tc>
        <w:tc>
          <w:tcPr>
            <w:tcW w:type="dxa" w:w="2160"/>
          </w:tcPr>
          <w:p>
            <w:r>
              <w:t>rekap jam kerja &amp; dokumentasi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training</w:t>
            </w:r>
          </w:p>
        </w:tc>
        <w:tc>
          <w:tcPr>
            <w:tcW w:type="dxa" w:w="2160"/>
          </w:tcPr>
          <w:p>
            <w:r>
              <w:t>jalankan training mikro &amp; uji praktik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K3</w:t>
            </w:r>
          </w:p>
        </w:tc>
        <w:tc>
          <w:tcPr>
            <w:tcW w:type="dxa" w:w="2160"/>
          </w:tcPr>
          <w:p>
            <w:r>
              <w:t>pastikan APD &amp; aturan kimia dipatuhi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