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02 — Riset Pasar &amp; Standar Buyer (Grade, Kemasan, Jam Kirim, Retur)</w:t>
      </w:r>
    </w:p>
    <w:p>
      <w:pPr>
        <w:jc w:val="center"/>
      </w:pPr>
      <w:r>
        <w:rPr>
          <w:i/>
          <w:color w:val="444444"/>
          <w:sz w:val="22"/>
        </w:rPr>
        <w:t>Dokumen operasional (siap dipakai) | fokus: jual aman • standar jelas • harga NET nyata</w:t>
      </w:r>
    </w:p>
    <w:p>
      <w:r>
        <w:t>Dokumen ini dipakai supaya kamu tidak nanam ‘asal’ lalu panik saat panen. Banyak usaha rugi bukan karena gagal panen, tapi karena standar buyer beda-beda dan kamu baru tahu di akhir: grade ditolak, kemasan salah, jam kirim molor, atau ada potongan/retur.</w:t>
      </w:r>
    </w:p>
    <w:p/>
    <w:p>
      <w:r>
        <w:t>Prinsipnya: sebelum produksi jalan besar, kamu harus punya peta pasar, daftar buyer, dan standar yang tertulis. Kalau standar sudah jelas, baru stabilin mutu dan jalankan supply rutin.</w:t>
      </w:r>
    </w:p>
    <w:p/>
    <w:p>
      <w:r>
        <w:rPr>
          <w:b/>
          <w:color w:val="1F4E79"/>
          <w:sz w:val="28"/>
        </w:rPr>
        <w:t>Alur aman cari buyer (hindari boncos karena salah pasar)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2_buyer_fun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Standar buyer = 5 hal yang harus jelas sebelum kirim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2_spec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Output yang harus ada (biar SOP ini ‘jadi sistem’)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Output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Bentuknya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Dipakai untuk</w:t>
            </w:r>
          </w:p>
        </w:tc>
      </w:tr>
      <w:tr>
        <w:tc>
          <w:tcPr>
            <w:tcW w:type="dxa" w:w="2880"/>
          </w:tcPr>
          <w:p>
            <w:r>
              <w:t>Daftar buyer target</w:t>
            </w:r>
          </w:p>
        </w:tc>
        <w:tc>
          <w:tcPr>
            <w:tcW w:type="dxa" w:w="2880"/>
          </w:tcPr>
          <w:p>
            <w:r>
              <w:t>list 10–30 buyer per komoditas</w:t>
            </w:r>
          </w:p>
        </w:tc>
        <w:tc>
          <w:tcPr>
            <w:tcW w:type="dxa" w:w="2880"/>
          </w:tcPr>
          <w:p>
            <w:r>
              <w:t>pipeline penjualan</w:t>
            </w:r>
          </w:p>
        </w:tc>
      </w:tr>
      <w:tr>
        <w:tc>
          <w:tcPr>
            <w:tcW w:type="dxa" w:w="2880"/>
          </w:tcPr>
          <w:p>
            <w:r>
              <w:t>Sheet standar buyer</w:t>
            </w:r>
          </w:p>
        </w:tc>
        <w:tc>
          <w:tcPr>
            <w:tcW w:type="dxa" w:w="2880"/>
          </w:tcPr>
          <w:p>
            <w:r>
              <w:t>grade + kemasan + jam kirim + retur + terms</w:t>
            </w:r>
          </w:p>
        </w:tc>
        <w:tc>
          <w:tcPr>
            <w:tcW w:type="dxa" w:w="2880"/>
          </w:tcPr>
          <w:p>
            <w:r>
              <w:t>hindari ribut di belakang</w:t>
            </w:r>
          </w:p>
        </w:tc>
      </w:tr>
      <w:tr>
        <w:tc>
          <w:tcPr>
            <w:tcW w:type="dxa" w:w="2880"/>
          </w:tcPr>
          <w:p>
            <w:r>
              <w:t>Harga NET per buyer</w:t>
            </w:r>
          </w:p>
        </w:tc>
        <w:tc>
          <w:tcPr>
            <w:tcW w:type="dxa" w:w="2880"/>
          </w:tcPr>
          <w:p>
            <w:r>
              <w:t>harga setelah biaya &amp; potongan</w:t>
            </w:r>
          </w:p>
        </w:tc>
        <w:tc>
          <w:tcPr>
            <w:tcW w:type="dxa" w:w="2880"/>
          </w:tcPr>
          <w:p>
            <w:r>
              <w:t>pilih buyer paling sehat</w:t>
            </w:r>
          </w:p>
        </w:tc>
      </w:tr>
      <w:tr>
        <w:tc>
          <w:tcPr>
            <w:tcW w:type="dxa" w:w="2880"/>
          </w:tcPr>
          <w:p>
            <w:r>
              <w:t>Catatan uji repeat</w:t>
            </w:r>
          </w:p>
        </w:tc>
        <w:tc>
          <w:tcPr>
            <w:tcW w:type="dxa" w:w="2880"/>
          </w:tcPr>
          <w:p>
            <w:r>
              <w:t>hasil 2–4 kali kirim</w:t>
            </w:r>
          </w:p>
        </w:tc>
        <w:tc>
          <w:tcPr>
            <w:tcW w:type="dxa" w:w="2880"/>
          </w:tcPr>
          <w:p>
            <w:r>
              <w:t>keputusan: lanjut / stop</w:t>
            </w:r>
          </w:p>
        </w:tc>
      </w:tr>
    </w:tbl>
    <w:p/>
    <w:p>
      <w:r>
        <w:rPr>
          <w:b/>
          <w:color w:val="1F4E79"/>
          <w:sz w:val="28"/>
        </w:rPr>
        <w:t>Langkah kerja inti (praktis)</w:t>
      </w:r>
    </w:p>
    <w:p>
      <w:r>
        <w:rPr>
          <w:b/>
          <w:color w:val="2F75B5"/>
          <w:sz w:val="24"/>
        </w:rPr>
        <w:t>1) Petakan channel (pilih yang cocok dengan kemampuan kamu)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Channel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Ciri utama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Kelebihan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Risiko/hal yang sering bikin rugi</w:t>
            </w:r>
          </w:p>
        </w:tc>
      </w:tr>
      <w:tr>
        <w:tc>
          <w:tcPr>
            <w:tcW w:type="dxa" w:w="2160"/>
          </w:tcPr>
          <w:p>
            <w:r>
              <w:t>Pasar tradisional/pengepul</w:t>
            </w:r>
          </w:p>
        </w:tc>
        <w:tc>
          <w:tcPr>
            <w:tcW w:type="dxa" w:w="2160"/>
          </w:tcPr>
          <w:p>
            <w:r>
              <w:t>transaksi cepat, grade fleksibel</w:t>
            </w:r>
          </w:p>
        </w:tc>
        <w:tc>
          <w:tcPr>
            <w:tcW w:type="dxa" w:w="2160"/>
          </w:tcPr>
          <w:p>
            <w:r>
              <w:t>cash cepat</w:t>
            </w:r>
          </w:p>
        </w:tc>
        <w:tc>
          <w:tcPr>
            <w:tcW w:type="dxa" w:w="2160"/>
          </w:tcPr>
          <w:p>
            <w:r>
              <w:t>harga fluktuatif, standar berubah-ubah</w:t>
            </w:r>
          </w:p>
        </w:tc>
      </w:tr>
      <w:tr>
        <w:tc>
          <w:tcPr>
            <w:tcW w:type="dxa" w:w="2160"/>
          </w:tcPr>
          <w:p>
            <w:r>
              <w:t>Retail/modern trade</w:t>
            </w:r>
          </w:p>
        </w:tc>
        <w:tc>
          <w:tcPr>
            <w:tcW w:type="dxa" w:w="2160"/>
          </w:tcPr>
          <w:p>
            <w:r>
              <w:t>butuh kemasan &amp; konsisten</w:t>
            </w:r>
          </w:p>
        </w:tc>
        <w:tc>
          <w:tcPr>
            <w:tcW w:type="dxa" w:w="2160"/>
          </w:tcPr>
          <w:p>
            <w:r>
              <w:t>harga bisa stabil</w:t>
            </w:r>
          </w:p>
        </w:tc>
        <w:tc>
          <w:tcPr>
            <w:tcW w:type="dxa" w:w="2160"/>
          </w:tcPr>
          <w:p>
            <w:r>
              <w:t>retur/penalti jika mutu turun</w:t>
            </w:r>
          </w:p>
        </w:tc>
      </w:tr>
      <w:tr>
        <w:tc>
          <w:tcPr>
            <w:tcW w:type="dxa" w:w="2160"/>
          </w:tcPr>
          <w:p>
            <w:r>
              <w:t>HORECA (hotel/resto/catering)</w:t>
            </w:r>
          </w:p>
        </w:tc>
        <w:tc>
          <w:tcPr>
            <w:tcW w:type="dxa" w:w="2160"/>
          </w:tcPr>
          <w:p>
            <w:r>
              <w:t>butuh rutin &amp; tepat waktu</w:t>
            </w:r>
          </w:p>
        </w:tc>
        <w:tc>
          <w:tcPr>
            <w:tcW w:type="dxa" w:w="2160"/>
          </w:tcPr>
          <w:p>
            <w:r>
              <w:t>repeat order kuat</w:t>
            </w:r>
          </w:p>
        </w:tc>
        <w:tc>
          <w:tcPr>
            <w:tcW w:type="dxa" w:w="2160"/>
          </w:tcPr>
          <w:p>
            <w:r>
              <w:t>jam kirim ketat, komplain cepat</w:t>
            </w:r>
          </w:p>
        </w:tc>
      </w:tr>
      <w:tr>
        <w:tc>
          <w:tcPr>
            <w:tcW w:type="dxa" w:w="2160"/>
          </w:tcPr>
          <w:p>
            <w:r>
              <w:t>Reseller/wholesaler</w:t>
            </w:r>
          </w:p>
        </w:tc>
        <w:tc>
          <w:tcPr>
            <w:tcW w:type="dxa" w:w="2160"/>
          </w:tcPr>
          <w:p>
            <w:r>
              <w:t>ambil volume, minta harga bagus</w:t>
            </w:r>
          </w:p>
        </w:tc>
        <w:tc>
          <w:tcPr>
            <w:tcW w:type="dxa" w:w="2160"/>
          </w:tcPr>
          <w:p>
            <w:r>
              <w:t>cepat serap</w:t>
            </w:r>
          </w:p>
        </w:tc>
        <w:tc>
          <w:tcPr>
            <w:tcW w:type="dxa" w:w="2160"/>
          </w:tcPr>
          <w:p>
            <w:r>
              <w:t>potongan &amp; tempo jika tidak dijaga</w:t>
            </w:r>
          </w:p>
        </w:tc>
      </w:tr>
      <w:tr>
        <w:tc>
          <w:tcPr>
            <w:tcW w:type="dxa" w:w="2160"/>
          </w:tcPr>
          <w:p>
            <w:r>
              <w:t>Online/komunitas</w:t>
            </w:r>
          </w:p>
        </w:tc>
        <w:tc>
          <w:tcPr>
            <w:tcW w:type="dxa" w:w="2160"/>
          </w:tcPr>
          <w:p>
            <w:r>
              <w:t>lebih ke brand</w:t>
            </w:r>
          </w:p>
        </w:tc>
        <w:tc>
          <w:tcPr>
            <w:tcW w:type="dxa" w:w="2160"/>
          </w:tcPr>
          <w:p>
            <w:r>
              <w:t>harga premium mungkin</w:t>
            </w:r>
          </w:p>
        </w:tc>
        <w:tc>
          <w:tcPr>
            <w:tcW w:type="dxa" w:w="2160"/>
          </w:tcPr>
          <w:p>
            <w:r>
              <w:t>butuh packing &amp; layanan cepat</w:t>
            </w:r>
          </w:p>
        </w:tc>
      </w:tr>
    </w:tbl>
    <w:p>
      <w:r>
        <w:rPr>
          <w:b/>
          <w:color w:val="2F75B5"/>
          <w:sz w:val="24"/>
        </w:rPr>
        <w:t>2) Buat daftar buyer target (minimal 10 buyer per komoditas)</w:t>
      </w:r>
    </w:p>
    <w:p>
      <w:r>
        <w:t>Cara cepat: kumpulkan kontak dari pasar, supplier restoran, grup komunitas, reseller lokal, koperasi/kelompok tani, dan toko retail lokal.</w:t>
      </w:r>
    </w:p>
    <w:p>
      <w:r>
        <w:t>Fokus awal: buyer yang mau uji batch kecil dan komunikasi enak.</w:t>
      </w:r>
    </w:p>
    <w:p>
      <w:r>
        <w:rPr>
          <w:b/>
          <w:color w:val="2F75B5"/>
          <w:sz w:val="24"/>
        </w:rPr>
        <w:t>3) Wawancara standar buyer (pakai pertanyaan yang sama)</w:t>
      </w:r>
    </w:p>
    <w:p>
      <w:pPr>
        <w:pStyle w:val="ListBullet"/>
      </w:pPr>
      <w:r>
        <w:t>Grade: definisi Grade A/B/Reject seperti apa? Ada toleransi cacat berapa %?</w:t>
      </w:r>
    </w:p>
    <w:p>
      <w:pPr>
        <w:pStyle w:val="ListBullet"/>
      </w:pPr>
      <w:r>
        <w:t>Kemasan: netto per pack/box, jenis box, ventilasi, pakai label/batch atau tidak?</w:t>
      </w:r>
    </w:p>
    <w:p>
      <w:pPr>
        <w:pStyle w:val="ListBullet"/>
      </w:pPr>
      <w:r>
        <w:t>Jam kirim: cut-off order jam berapa, delivery window jam berapa, butuh POD?</w:t>
      </w:r>
    </w:p>
    <w:p>
      <w:pPr>
        <w:pStyle w:val="ListBullet"/>
      </w:pPr>
      <w:r>
        <w:t>Aturan retur/potongan: bukti apa yang sah, maksimal berapa jam/hari setelah terima?</w:t>
      </w:r>
    </w:p>
    <w:p>
      <w:pPr>
        <w:pStyle w:val="ListBullet"/>
      </w:pPr>
      <w:r>
        <w:t>Harga NET: ada potongan admin, retur, ongkir, atau biaya handling? (tulis jelas)</w:t>
      </w:r>
    </w:p>
    <w:p>
      <w:pPr>
        <w:pStyle w:val="ListBullet"/>
      </w:pPr>
      <w:r>
        <w:t>Terms pembayaran: DP/COD/tempo berapa hari? (sinkron SOP 33/24)</w:t>
      </w:r>
    </w:p>
    <w:p>
      <w:r>
        <w:rPr>
          <w:b/>
          <w:color w:val="2F75B5"/>
          <w:sz w:val="24"/>
        </w:rPr>
        <w:t>4) Uji batch kecil (wajib) sebelum rutin</w:t>
      </w:r>
    </w:p>
    <w:p>
      <w:r>
        <w:t>Uji batch kecil itu untuk mengetes 3 hal: (1) standar mutu kamu cocok nggak, (2) proses packing &amp; kirim aman nggak, (3) buyer disiplin bayar nggak.</w:t>
      </w:r>
    </w:p>
    <w:p/>
    <w:p>
      <w:r>
        <w:t>Aturan praktis: jangan naikkan volume sebelum minimal 2–4 kali repeat kirim tanpa drama.</w:t>
      </w:r>
    </w:p>
    <w:p>
      <w:r>
        <w:rPr>
          <w:b/>
          <w:color w:val="2F75B5"/>
          <w:sz w:val="24"/>
        </w:rPr>
        <w:t>5) Kunci: hitung dan pakai ‘Harga NET’</w:t>
      </w:r>
    </w:p>
    <w:p>
      <w:r>
        <w:t>Harga NET = harga jual − biaya jual (kemasan + kirim + potongan + retur + biaya admin). Yang kamu pegang sebagai patokan harus harga NET per kg, bukan harga kotor. Kalau tidak, kamu merasa untung padahal rugi di biaya belakang.</w:t>
      </w:r>
    </w:p>
    <w:p/>
    <w:p>
      <w:r>
        <w:rPr>
          <w:b/>
          <w:color w:val="1F4E79"/>
          <w:sz w:val="28"/>
        </w:rPr>
        <w:t>Contoh standar ringkas per komoditas (supaya kebayang)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Contoh Grade A (ringkas)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Kemasan umum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 risiko</w:t>
            </w:r>
          </w:p>
        </w:tc>
      </w:tr>
      <w:tr>
        <w:tc>
          <w:tcPr>
            <w:tcW w:type="dxa" w:w="2160"/>
          </w:tcPr>
          <w:p>
            <w:r>
              <w:t>Cabai</w:t>
            </w:r>
          </w:p>
        </w:tc>
        <w:tc>
          <w:tcPr>
            <w:tcW w:type="dxa" w:w="2160"/>
          </w:tcPr>
          <w:p>
            <w:r>
              <w:t>warna cerah, tidak lembek, cacat minimal</w:t>
            </w:r>
          </w:p>
        </w:tc>
        <w:tc>
          <w:tcPr>
            <w:tcW w:type="dxa" w:w="2160"/>
          </w:tcPr>
          <w:p>
            <w:r>
              <w:t>keranjang/box + ventilasi; bisa 1–5 kg</w:t>
            </w:r>
          </w:p>
        </w:tc>
        <w:tc>
          <w:tcPr>
            <w:tcW w:type="dxa" w:w="2160"/>
          </w:tcPr>
          <w:p>
            <w:r>
              <w:t>sensitif panas &amp; lembap → susut cepat</w:t>
            </w:r>
          </w:p>
        </w:tc>
      </w:tr>
      <w:tr>
        <w:tc>
          <w:tcPr>
            <w:tcW w:type="dxa" w:w="2160"/>
          </w:tcPr>
          <w:p>
            <w:r>
              <w:t>Kangkung</w:t>
            </w:r>
          </w:p>
        </w:tc>
        <w:tc>
          <w:tcPr>
            <w:tcW w:type="dxa" w:w="2160"/>
          </w:tcPr>
          <w:p>
            <w:r>
              <w:t>daun segar, tidak layu, batang tidak busuk</w:t>
            </w:r>
          </w:p>
        </w:tc>
        <w:tc>
          <w:tcPr>
            <w:tcW w:type="dxa" w:w="2160"/>
          </w:tcPr>
          <w:p>
            <w:r>
              <w:t>ikat/pack; butuh cepat kirim</w:t>
            </w:r>
          </w:p>
        </w:tc>
        <w:tc>
          <w:tcPr>
            <w:tcW w:type="dxa" w:w="2160"/>
          </w:tcPr>
          <w:p>
            <w:r>
              <w:t>jam kirim &amp; handling jadi penentu</w:t>
            </w:r>
          </w:p>
        </w:tc>
      </w:tr>
      <w:tr>
        <w:tc>
          <w:tcPr>
            <w:tcW w:type="dxa" w:w="2160"/>
          </w:tcPr>
          <w:p>
            <w:r>
              <w:t>Jagung</w:t>
            </w:r>
          </w:p>
        </w:tc>
        <w:tc>
          <w:tcPr>
            <w:tcW w:type="dxa" w:w="2160"/>
          </w:tcPr>
          <w:p>
            <w:r>
              <w:t>tongkol padat, hama minimal, kadar air sesuai</w:t>
            </w:r>
          </w:p>
        </w:tc>
        <w:tc>
          <w:tcPr>
            <w:tcW w:type="dxa" w:w="2160"/>
          </w:tcPr>
          <w:p>
            <w:r>
              <w:t>karung/box; tergantung segmen</w:t>
            </w:r>
          </w:p>
        </w:tc>
        <w:tc>
          <w:tcPr>
            <w:tcW w:type="dxa" w:w="2160"/>
          </w:tcPr>
          <w:p>
            <w:r>
              <w:t>kadar air salah → mudah rusak/jamur</w:t>
            </w:r>
          </w:p>
        </w:tc>
      </w:tr>
      <w:tr>
        <w:tc>
          <w:tcPr>
            <w:tcW w:type="dxa" w:w="2160"/>
          </w:tcPr>
          <w:p>
            <w:r>
              <w:t>Padi/beras</w:t>
            </w:r>
          </w:p>
        </w:tc>
        <w:tc>
          <w:tcPr>
            <w:tcW w:type="dxa" w:w="2160"/>
          </w:tcPr>
          <w:p>
            <w:r>
              <w:t>kadar air terkendali; kotoran rendah</w:t>
            </w:r>
          </w:p>
        </w:tc>
        <w:tc>
          <w:tcPr>
            <w:tcW w:type="dxa" w:w="2160"/>
          </w:tcPr>
          <w:p>
            <w:r>
              <w:t>karung/pack; label jelas</w:t>
            </w:r>
          </w:p>
        </w:tc>
        <w:tc>
          <w:tcPr>
            <w:tcW w:type="dxa" w:w="2160"/>
          </w:tcPr>
          <w:p>
            <w:r>
              <w:t>kadar air &amp; penyimpanan = kunci</w:t>
            </w:r>
          </w:p>
        </w:tc>
      </w:tr>
    </w:tbl>
    <w:p/>
    <w:p>
      <w:r>
        <w:rPr>
          <w:b/>
          <w:color w:val="1F4E79"/>
          <w:sz w:val="28"/>
        </w:rPr>
        <w:t>Template: Sheet standar buyer (isi 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FFF2CC"/>
          </w:tcPr>
          <w:p>
            <w:r/>
            <w:r>
              <w:rPr>
                <w:b/>
                <w:color w:val="1F4E79"/>
              </w:rPr>
              <w:t>Buyer</w:t>
            </w:r>
          </w:p>
        </w:tc>
        <w:tc>
          <w:tcPr>
            <w:tcW w:type="dxa" w:w="864"/>
            <w:shd w:val="clear" w:color="auto" w:fill="FFF2CC"/>
          </w:tcPr>
          <w:p>
            <w:r/>
            <w:r>
              <w:rPr>
                <w:b/>
                <w:color w:val="1F4E79"/>
              </w:rPr>
              <w:t>Channel</w:t>
            </w:r>
          </w:p>
        </w:tc>
        <w:tc>
          <w:tcPr>
            <w:tcW w:type="dxa" w:w="864"/>
            <w:shd w:val="clear" w:color="auto" w:fill="FFF2CC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864"/>
            <w:shd w:val="clear" w:color="auto" w:fill="FFF2CC"/>
          </w:tcPr>
          <w:p>
            <w:r/>
            <w:r>
              <w:rPr>
                <w:b/>
                <w:color w:val="1F4E79"/>
              </w:rPr>
              <w:t>Grade/Spec</w:t>
            </w:r>
          </w:p>
        </w:tc>
        <w:tc>
          <w:tcPr>
            <w:tcW w:type="dxa" w:w="864"/>
            <w:shd w:val="clear" w:color="auto" w:fill="FFF2CC"/>
          </w:tcPr>
          <w:p>
            <w:r/>
            <w:r>
              <w:rPr>
                <w:b/>
                <w:color w:val="1F4E79"/>
              </w:rPr>
              <w:t>Kemasan</w:t>
            </w:r>
          </w:p>
        </w:tc>
        <w:tc>
          <w:tcPr>
            <w:tcW w:type="dxa" w:w="864"/>
            <w:shd w:val="clear" w:color="auto" w:fill="FFF2CC"/>
          </w:tcPr>
          <w:p>
            <w:r/>
            <w:r>
              <w:rPr>
                <w:b/>
                <w:color w:val="1F4E79"/>
              </w:rPr>
              <w:t>Jam kirim (SLA)</w:t>
            </w:r>
          </w:p>
        </w:tc>
        <w:tc>
          <w:tcPr>
            <w:tcW w:type="dxa" w:w="864"/>
            <w:shd w:val="clear" w:color="auto" w:fill="FFF2CC"/>
          </w:tcPr>
          <w:p>
            <w:r/>
            <w:r>
              <w:rPr>
                <w:b/>
                <w:color w:val="1F4E79"/>
              </w:rPr>
              <w:t>Aturan retur/potongan</w:t>
            </w:r>
          </w:p>
        </w:tc>
        <w:tc>
          <w:tcPr>
            <w:tcW w:type="dxa" w:w="864"/>
            <w:shd w:val="clear" w:color="auto" w:fill="FFF2CC"/>
          </w:tcPr>
          <w:p>
            <w:r/>
            <w:r>
              <w:rPr>
                <w:b/>
                <w:color w:val="1F4E79"/>
              </w:rPr>
              <w:t>Harga NET/kg</w:t>
            </w:r>
          </w:p>
        </w:tc>
        <w:tc>
          <w:tcPr>
            <w:tcW w:type="dxa" w:w="864"/>
            <w:shd w:val="clear" w:color="auto" w:fill="FFF2CC"/>
          </w:tcPr>
          <w:p>
            <w:r/>
            <w:r>
              <w:rPr>
                <w:b/>
                <w:color w:val="1F4E79"/>
              </w:rPr>
              <w:t>Terms bayar</w:t>
            </w:r>
          </w:p>
        </w:tc>
        <w:tc>
          <w:tcPr>
            <w:tcW w:type="dxa" w:w="864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Template: hasil uji repeat (dipakai buat keputusan)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CFE2F3"/>
          </w:tcPr>
          <w:p>
            <w:r/>
            <w:r>
              <w:rPr>
                <w:b/>
                <w:color w:val="1F4E79"/>
              </w:rPr>
              <w:t>Buyer</w:t>
            </w:r>
          </w:p>
        </w:tc>
        <w:tc>
          <w:tcPr>
            <w:tcW w:type="dxa" w:w="960"/>
            <w:shd w:val="clear" w:color="auto" w:fill="CFE2F3"/>
          </w:tcPr>
          <w:p>
            <w:r/>
            <w:r>
              <w:rPr>
                <w:b/>
                <w:color w:val="1F4E79"/>
              </w:rPr>
              <w:t>Tanggal kirim</w:t>
            </w:r>
          </w:p>
        </w:tc>
        <w:tc>
          <w:tcPr>
            <w:tcW w:type="dxa" w:w="960"/>
            <w:shd w:val="clear" w:color="auto" w:fill="CFE2F3"/>
          </w:tcPr>
          <w:p>
            <w:r/>
            <w:r>
              <w:rPr>
                <w:b/>
                <w:color w:val="1F4E79"/>
              </w:rPr>
              <w:t>KG</w:t>
            </w:r>
          </w:p>
        </w:tc>
        <w:tc>
          <w:tcPr>
            <w:tcW w:type="dxa" w:w="960"/>
            <w:shd w:val="clear" w:color="auto" w:fill="CFE2F3"/>
          </w:tcPr>
          <w:p>
            <w:r/>
            <w:r>
              <w:rPr>
                <w:b/>
                <w:color w:val="1F4E79"/>
              </w:rPr>
              <w:t>% Grade A</w:t>
            </w:r>
          </w:p>
        </w:tc>
        <w:tc>
          <w:tcPr>
            <w:tcW w:type="dxa" w:w="960"/>
            <w:shd w:val="clear" w:color="auto" w:fill="CFE2F3"/>
          </w:tcPr>
          <w:p>
            <w:r/>
            <w:r>
              <w:rPr>
                <w:b/>
                <w:color w:val="1F4E79"/>
              </w:rPr>
              <w:t>Susut %</w:t>
            </w:r>
          </w:p>
        </w:tc>
        <w:tc>
          <w:tcPr>
            <w:tcW w:type="dxa" w:w="960"/>
            <w:shd w:val="clear" w:color="auto" w:fill="CFE2F3"/>
          </w:tcPr>
          <w:p>
            <w:r/>
            <w:r>
              <w:rPr>
                <w:b/>
                <w:color w:val="1F4E79"/>
              </w:rPr>
              <w:t>Komplain/retur</w:t>
            </w:r>
          </w:p>
        </w:tc>
        <w:tc>
          <w:tcPr>
            <w:tcW w:type="dxa" w:w="960"/>
            <w:shd w:val="clear" w:color="auto" w:fill="CFE2F3"/>
          </w:tcPr>
          <w:p>
            <w:r/>
            <w:r>
              <w:rPr>
                <w:b/>
                <w:color w:val="1F4E79"/>
              </w:rPr>
              <w:t>Bayar tepat waktu?</w:t>
            </w:r>
          </w:p>
        </w:tc>
        <w:tc>
          <w:tcPr>
            <w:tcW w:type="dxa" w:w="960"/>
            <w:shd w:val="clear" w:color="auto" w:fill="CFE2F3"/>
          </w:tcPr>
          <w:p>
            <w:r/>
            <w:r>
              <w:rPr>
                <w:b/>
                <w:color w:val="1F4E79"/>
              </w:rPr>
              <w:t>Keputusan (lanjut/stop)</w:t>
            </w:r>
          </w:p>
        </w:tc>
        <w:tc>
          <w:tcPr>
            <w:tcW w:type="dxa" w:w="9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penjualan</w:t>
            </w:r>
          </w:p>
        </w:tc>
        <w:tc>
          <w:tcPr>
            <w:tcW w:type="dxa" w:w="2160"/>
          </w:tcPr>
          <w:p>
            <w:r>
              <w:t>riser buyer, isi sheet standar, negosiasi harga NET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QC/packing</w:t>
            </w:r>
          </w:p>
        </w:tc>
        <w:tc>
          <w:tcPr>
            <w:tcW w:type="dxa" w:w="2160"/>
          </w:tcPr>
          <w:p>
            <w:r>
              <w:t>pastikan grade &amp; kemasan sesuai standar buyer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pengiriman</w:t>
            </w:r>
          </w:p>
        </w:tc>
        <w:tc>
          <w:tcPr>
            <w:tcW w:type="dxa" w:w="2160"/>
          </w:tcPr>
          <w:p>
            <w:r>
              <w:t>pastikan jam kirim + POD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keuangan</w:t>
            </w:r>
          </w:p>
        </w:tc>
        <w:tc>
          <w:tcPr>
            <w:tcW w:type="dxa" w:w="2160"/>
          </w:tcPr>
          <w:p>
            <w:r>
              <w:t>cek terms bayar &amp; kontrol piutang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