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26 — Diversifikasi Cerdas (Komoditas • Waktu Panen • Channel)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dipakai untuk menyusun portofolio kebun supaya cashflow lebih stabil dan risiko boncos berkurang. Diversifikasi yang benar bukan berarti menambah banyak komoditas sekaligus. Diversifikasi yang benar = membagi risiko secara sadar: beda komoditas, beda waktu panen, dan beda channel.</w:t>
      </w:r>
    </w:p>
    <w:p/>
    <w:p>
      <w:r>
        <w:t>Kalau kamu baru mulai, pakai SOP ini untuk menentukan ‘paket’ komoditas dan jadwal tanam yang realistis, lalu review tiap 2–4 minggu berdasarkan data penjualan (net/kg), grade, dan komplain.</w:t>
      </w:r>
    </w:p>
    <w:p/>
    <w:p>
      <w:r>
        <w:rPr>
          <w:b/>
          <w:color w:val="1F4E79"/>
          <w:sz w:val="28"/>
        </w:rPr>
        <w:t>Konsep inti diversifikasi (3 dimensi)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6_tri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Tujuan hasil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Cashflow stabil</w:t>
            </w:r>
          </w:p>
        </w:tc>
        <w:tc>
          <w:tcPr>
            <w:tcW w:type="dxa" w:w="2880"/>
          </w:tcPr>
          <w:p>
            <w:r>
              <w:t>Ada pemasukan rutin mingguan</w:t>
            </w:r>
          </w:p>
        </w:tc>
        <w:tc>
          <w:tcPr>
            <w:tcW w:type="dxa" w:w="2880"/>
          </w:tcPr>
          <w:p>
            <w:r>
              <w:t>Rekap penjualan per minggu</w:t>
            </w:r>
          </w:p>
        </w:tc>
      </w:tr>
      <w:tr>
        <w:tc>
          <w:tcPr>
            <w:tcW w:type="dxa" w:w="2880"/>
          </w:tcPr>
          <w:p>
            <w:r>
              <w:t>Risiko harga turun berkurang</w:t>
            </w:r>
          </w:p>
        </w:tc>
        <w:tc>
          <w:tcPr>
            <w:tcW w:type="dxa" w:w="2880"/>
          </w:tcPr>
          <w:p>
            <w:r>
              <w:t>Kalau cabai turun, masih ada komoditas lain</w:t>
            </w:r>
          </w:p>
        </w:tc>
        <w:tc>
          <w:tcPr>
            <w:tcW w:type="dxa" w:w="2880"/>
          </w:tcPr>
          <w:p>
            <w:r>
              <w:t>Portofolio komoditas + margin</w:t>
            </w:r>
          </w:p>
        </w:tc>
      </w:tr>
      <w:tr>
        <w:tc>
          <w:tcPr>
            <w:tcW w:type="dxa" w:w="2880"/>
          </w:tcPr>
          <w:p>
            <w:r>
              <w:t>Kapasitas kerja tidak overload</w:t>
            </w:r>
          </w:p>
        </w:tc>
        <w:tc>
          <w:tcPr>
            <w:tcW w:type="dxa" w:w="2880"/>
          </w:tcPr>
          <w:p>
            <w:r>
              <w:t>Puncak kerja tersebar</w:t>
            </w:r>
          </w:p>
        </w:tc>
        <w:tc>
          <w:tcPr>
            <w:tcW w:type="dxa" w:w="2880"/>
          </w:tcPr>
          <w:p>
            <w:r>
              <w:t>Kalender kerja &amp; jadwal tanam</w:t>
            </w:r>
          </w:p>
        </w:tc>
      </w:tr>
      <w:tr>
        <w:tc>
          <w:tcPr>
            <w:tcW w:type="dxa" w:w="2880"/>
          </w:tcPr>
          <w:p>
            <w:r>
              <w:t>Mutu tetap terjaga</w:t>
            </w:r>
          </w:p>
        </w:tc>
        <w:tc>
          <w:tcPr>
            <w:tcW w:type="dxa" w:w="2880"/>
          </w:tcPr>
          <w:p>
            <w:r>
              <w:t>Grade A konsisten walau multi-komoditas</w:t>
            </w:r>
          </w:p>
        </w:tc>
        <w:tc>
          <w:tcPr>
            <w:tcW w:type="dxa" w:w="2880"/>
          </w:tcPr>
          <w:p>
            <w:r>
              <w:t>Rekap % Grade A + komplain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Diversifikasi itu untuk menurunkan risiko, bukan untuk bikin kebun makin ribet.</w:t>
      </w:r>
    </w:p>
    <w:p>
      <w:pPr>
        <w:pStyle w:val="ListBullet"/>
      </w:pPr>
      <w:r>
        <w:t>Maksimal 2 komoditas utama + 1 komoditas cepat (cashflow) pada fase awal.</w:t>
      </w:r>
    </w:p>
    <w:p>
      <w:pPr>
        <w:pStyle w:val="ListBullet"/>
      </w:pPr>
      <w:r>
        <w:t>Jangan diversifikasi sebelum SOP dasar stabil (QC batch, pencatatan, pengiriman).</w:t>
      </w:r>
    </w:p>
    <w:p>
      <w:pPr>
        <w:pStyle w:val="ListBullet"/>
      </w:pPr>
      <w:r>
        <w:t>Pastikan tiap komoditas punya channel yang jelas. Jangan panen dulu baru cari pembeli.</w:t>
      </w:r>
    </w:p>
    <w:p>
      <w:pPr>
        <w:pStyle w:val="ListBullet"/>
      </w:pPr>
      <w:r>
        <w:t>Selalu pakai angka NET/kg dan bandingkan dengan harga minimum (SOP 23).</w:t>
      </w:r>
    </w:p>
    <w:p/>
    <w:p>
      <w:r>
        <w:rPr>
          <w:b/>
          <w:color w:val="1F4E79"/>
          <w:sz w:val="28"/>
        </w:rPr>
        <w:t>Ilustrasi tanam berjenjang (staggered)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6_st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Mix channel yang sehat (contoh)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6_m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Tentukan komoditas inti vs komoditas cepat</w:t>
      </w:r>
    </w:p>
    <w:p>
      <w:r>
        <w:t>Buat 2 kategori:</w:t>
      </w:r>
    </w:p>
    <w:p>
      <w:r>
        <w:t>• Komoditas inti: yang kamu fokuskan untuk stabilitas (contoh: padi/jagung).</w:t>
      </w:r>
    </w:p>
    <w:p>
      <w:r>
        <w:t>• Komoditas cepat: yang bisa putar cash lebih sering (contoh: kangkung; cabai bisa jadi cepat tapi risikonya tinggi).</w:t>
      </w:r>
    </w:p>
    <w:p/>
    <w:p>
      <w:r>
        <w:t>Aturan praktis untuk pemula:</w:t>
      </w:r>
    </w:p>
    <w:p>
      <w:r>
        <w:t>• pilih 1 inti + 1 cepat dulu,</w:t>
      </w:r>
    </w:p>
    <w:p>
      <w:r>
        <w:t>• cabai masuk setelah SOP mutu &amp; OPT sudah kuat (karena fluktuasi &amp; risiko tinggi).</w:t>
      </w:r>
    </w:p>
    <w:p>
      <w:r>
        <w:rPr>
          <w:b/>
          <w:color w:val="2F75B5"/>
          <w:sz w:val="24"/>
        </w:rPr>
        <w:t>2) Tentukan ‘jadwal panen’ supaya pemasukan rutin</w:t>
      </w:r>
    </w:p>
    <w:p>
      <w:r>
        <w:t>Kamu butuh pemasukan rutin. Caranya:</w:t>
      </w:r>
    </w:p>
    <w:p>
      <w:r>
        <w:t>• untuk komoditas cepat: tanam berjenjang (blok A/B/C) sehingga panen menyusul.</w:t>
      </w:r>
    </w:p>
    <w:p>
      <w:r>
        <w:t>• untuk komoditas musiman: rencanakan panen dan booking buyer jauh hari.</w:t>
      </w:r>
    </w:p>
    <w:p/>
    <w:p>
      <w:r>
        <w:t>Target awal yang realistis: ada barang keluar setiap minggu, meski volumenya kecil.</w:t>
      </w:r>
    </w:p>
    <w:p>
      <w:r>
        <w:rPr>
          <w:b/>
          <w:color w:val="2F75B5"/>
          <w:sz w:val="24"/>
        </w:rPr>
        <w:t>3) Pilih channel per komoditas (jangan satu channel untuk semua)</w:t>
      </w:r>
    </w:p>
    <w:p>
      <w:r>
        <w:t>Channel yang cocok beda-beda. Contoh pendekatan:</w:t>
      </w:r>
    </w:p>
    <w:p>
      <w:r>
        <w:t>• Kangkung: reseller/warung/horeka kecil (butuh cepat &amp; segar).</w:t>
      </w:r>
    </w:p>
    <w:p>
      <w:r>
        <w:t>• Cabai: mix pasar (serap cepat) + buyer rutin (harga net stabil).</w:t>
      </w:r>
    </w:p>
    <w:p>
      <w:r>
        <w:t>• Jagung/padi: pengepul/mitra penggilingan + kontrak musiman.</w:t>
      </w:r>
    </w:p>
    <w:p/>
    <w:p>
      <w:r>
        <w:t>Yang paling penting: catat net/kg per channel. Channel bagus = yang net/kg sehat dan komplain rendah.</w:t>
      </w:r>
    </w:p>
    <w:p>
      <w:r>
        <w:rPr>
          <w:b/>
          <w:color w:val="2F75B5"/>
          <w:sz w:val="24"/>
        </w:rPr>
        <w:t>4) Bagi kapasitas kerja (tenaga, alat, waktu)</w:t>
      </w:r>
    </w:p>
    <w:p>
      <w:r>
        <w:t>Diversifikasi bisa gagal kalau tim kewalahan. Maka:</w:t>
      </w:r>
    </w:p>
    <w:p>
      <w:r>
        <w:t>• pastikan jadwal kerja tidak puncak bersamaan,</w:t>
      </w:r>
    </w:p>
    <w:p>
      <w:r>
        <w:t>• pisahkan PIC per area (budidaya vs pascapanen vs jualan),</w:t>
      </w:r>
    </w:p>
    <w:p>
      <w:r>
        <w:t>• gunakan checklist harian untuk tugas rutin.</w:t>
      </w:r>
    </w:p>
    <w:p/>
    <w:p>
      <w:r>
        <w:t>Kalau belum punya tim, mulai dari diversifikasi kecil dulu (misal kangkung sebagai komoditas cepat).</w:t>
      </w:r>
    </w:p>
    <w:p>
      <w:r>
        <w:rPr>
          <w:b/>
          <w:color w:val="2F75B5"/>
          <w:sz w:val="24"/>
        </w:rPr>
        <w:t>5) Review 2–4 minggu: ‘yang menang diperbesar, yang bocor ditutup’</w:t>
      </w:r>
    </w:p>
    <w:p>
      <w:r>
        <w:t>Setiap 2–4 minggu, review 5 angka:</w:t>
      </w:r>
    </w:p>
    <w:p>
      <w:r>
        <w:t>1) net/kg,</w:t>
      </w:r>
    </w:p>
    <w:p>
      <w:r>
        <w:t>2) % Grade A,</w:t>
      </w:r>
    </w:p>
    <w:p>
      <w:r>
        <w:t>3) susut (%),</w:t>
      </w:r>
    </w:p>
    <w:p>
      <w:r>
        <w:t>4) komplain/retur,</w:t>
      </w:r>
    </w:p>
    <w:p>
      <w:r>
        <w:t>5) beban kerja (jam orang).</w:t>
      </w:r>
    </w:p>
    <w:p/>
    <w:p>
      <w:r>
        <w:t>Keputusan:</w:t>
      </w:r>
    </w:p>
    <w:p>
      <w:r>
        <w:t>• kalau net/kg tinggi + komplain rendah → naikkan volume bertahap.</w:t>
      </w:r>
    </w:p>
    <w:p>
      <w:r>
        <w:t>• kalau net/kg rendah → cari perbaikan (mutu/susut/channel) atau stop sementara.</w:t>
      </w:r>
    </w:p>
    <w:p/>
    <w:p>
      <w:r>
        <w:rPr>
          <w:b/>
          <w:color w:val="1F4E79"/>
          <w:sz w:val="28"/>
        </w:rPr>
        <w:t>Template portofolio diversifikasi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Peran (inti/cepat)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Target panen (mingguan/bulanan)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Channel utama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Harga minimum/kg (SOP 23)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Net/kg aktual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Catatan risiko</w:t>
            </w:r>
          </w:p>
        </w:tc>
      </w:tr>
      <w:tr>
        <w:tc>
          <w:tcPr>
            <w:tcW w:type="dxa" w:w="1234"/>
          </w:tcPr>
          <w:p>
            <w:r>
              <w:t>Padi</w:t>
            </w:r>
          </w:p>
        </w:tc>
        <w:tc>
          <w:tcPr>
            <w:tcW w:type="dxa" w:w="1234"/>
          </w:tcPr>
          <w:p>
            <w:r>
              <w:t>Inti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musiman, butuh rencana panen</w:t>
            </w:r>
          </w:p>
        </w:tc>
      </w:tr>
      <w:tr>
        <w:tc>
          <w:tcPr>
            <w:tcW w:type="dxa" w:w="1234"/>
          </w:tcPr>
          <w:p>
            <w:r>
              <w:t>Jagung</w:t>
            </w:r>
          </w:p>
        </w:tc>
        <w:tc>
          <w:tcPr>
            <w:tcW w:type="dxa" w:w="1234"/>
          </w:tcPr>
          <w:p>
            <w:r>
              <w:t>Inti/pendamping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cuaca &amp; kadar air</w:t>
            </w:r>
          </w:p>
        </w:tc>
      </w:tr>
      <w:tr>
        <w:tc>
          <w:tcPr>
            <w:tcW w:type="dxa" w:w="1234"/>
          </w:tcPr>
          <w:p>
            <w:r>
              <w:t>Cabai</w:t>
            </w:r>
          </w:p>
        </w:tc>
        <w:tc>
          <w:tcPr>
            <w:tcW w:type="dxa" w:w="1234"/>
          </w:tcPr>
          <w:p>
            <w:r>
              <w:t>Cepat (risiko tinggi)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OPT &amp; fluktuasi harga</w:t>
            </w:r>
          </w:p>
        </w:tc>
      </w:tr>
      <w:tr>
        <w:tc>
          <w:tcPr>
            <w:tcW w:type="dxa" w:w="1234"/>
          </w:tcPr>
          <w:p>
            <w:r>
              <w:t>Kangkung</w:t>
            </w:r>
          </w:p>
        </w:tc>
        <w:tc>
          <w:tcPr>
            <w:tcW w:type="dxa" w:w="1234"/>
          </w:tcPr>
          <w:p>
            <w:r>
              <w:t>Cepat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umur simpan pendek</w:t>
            </w:r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produksi</w:t>
            </w:r>
          </w:p>
        </w:tc>
        <w:tc>
          <w:tcPr>
            <w:tcW w:type="dxa" w:w="2160"/>
          </w:tcPr>
          <w:p>
            <w:r>
              <w:t>Jadwal tanam berjenjang &amp; kesiapan panen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Channel per komoditas + rekap net/kg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QC/packing</w:t>
            </w:r>
          </w:p>
        </w:tc>
        <w:tc>
          <w:tcPr>
            <w:tcW w:type="dxa" w:w="2160"/>
          </w:tcPr>
          <w:p>
            <w:r>
              <w:t>Mutu &amp; susut terkendali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kebun</w:t>
            </w:r>
          </w:p>
        </w:tc>
        <w:tc>
          <w:tcPr>
            <w:tcW w:type="dxa" w:w="2160"/>
          </w:tcPr>
          <w:p>
            <w:r>
              <w:t>Review portofolio &amp; keputusan scale/stop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