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38 — Pengelolaan Limbah &amp; Lingkungan (Organik, Anorganik, dan B3)</w:t>
      </w:r>
    </w:p>
    <w:p>
      <w:pPr>
        <w:jc w:val="center"/>
      </w:pPr>
      <w:r>
        <w:rPr>
          <w:i/>
          <w:color w:val="444444"/>
          <w:sz w:val="22"/>
        </w:rPr>
        <w:t>Dokumen operasional (siap dipakai) | fokus: pemilahan • kompos • B3 aman • area bersih</w:t>
      </w:r>
    </w:p>
    <w:p>
      <w:r>
        <w:t>Dokumen ini dipakai untuk mengelola limbah kebun dan packing agar area kerja tetap bersih, aman, dan tidak jadi sumber penyakit/komplain. Limbah yang tidak dikelola bikin 3 masalah: (1) bau &amp; hama, (2) risiko K3 dan pencemaran (terutama B3), dan (3) biaya tambahan karena area jadi cepat rusak dan kerja jadi lambat.</w:t>
      </w:r>
    </w:p>
    <w:p/>
    <w:p>
      <w:r>
        <w:t>Prinsipnya: pisahkan dari sumbernya, olah organik jadi kompos, dan perlakukan B3 sebagai bahan berisiko yang wajib dipisah serta tercatat.</w:t>
      </w:r>
    </w:p>
    <w:p/>
    <w:p>
      <w:r>
        <w:rPr>
          <w:b/>
          <w:color w:val="1F4E79"/>
          <w:sz w:val="28"/>
        </w:rPr>
        <w:t>Pemisahan limbah (3R + B3)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8_waste_segreg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Siklus kompos sederhana (untuk limbah organik)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5631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8_compost_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3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limbah B3 (kimia/oli/baterai)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38_b3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Area bersih &amp; tidak bau</w:t>
            </w:r>
          </w:p>
        </w:tc>
        <w:tc>
          <w:tcPr>
            <w:tcW w:type="dxa" w:w="2880"/>
          </w:tcPr>
          <w:p>
            <w:r>
              <w:t>tempat sampah tertutup, tidak menumpuk</w:t>
            </w:r>
          </w:p>
        </w:tc>
        <w:tc>
          <w:tcPr>
            <w:tcW w:type="dxa" w:w="2880"/>
          </w:tcPr>
          <w:p>
            <w:r>
              <w:t>foto area + checklist</w:t>
            </w:r>
          </w:p>
        </w:tc>
      </w:tr>
      <w:tr>
        <w:tc>
          <w:tcPr>
            <w:tcW w:type="dxa" w:w="2880"/>
          </w:tcPr>
          <w:p>
            <w:r>
              <w:t>Hama turun</w:t>
            </w:r>
          </w:p>
        </w:tc>
        <w:tc>
          <w:tcPr>
            <w:tcW w:type="dxa" w:w="2880"/>
          </w:tcPr>
          <w:p>
            <w:r>
              <w:t>lalat/tikus berkurang</w:t>
            </w:r>
          </w:p>
        </w:tc>
        <w:tc>
          <w:tcPr>
            <w:tcW w:type="dxa" w:w="2880"/>
          </w:tcPr>
          <w:p>
            <w:r>
              <w:t>catatan pengendalian hama</w:t>
            </w:r>
          </w:p>
        </w:tc>
      </w:tr>
      <w:tr>
        <w:tc>
          <w:tcPr>
            <w:tcW w:type="dxa" w:w="2880"/>
          </w:tcPr>
          <w:p>
            <w:r>
              <w:t>Organik jadi manfaat</w:t>
            </w:r>
          </w:p>
        </w:tc>
        <w:tc>
          <w:tcPr>
            <w:tcW w:type="dxa" w:w="2880"/>
          </w:tcPr>
          <w:p>
            <w:r>
              <w:t>kompos dipakai di lahan</w:t>
            </w:r>
          </w:p>
        </w:tc>
        <w:tc>
          <w:tcPr>
            <w:tcW w:type="dxa" w:w="2880"/>
          </w:tcPr>
          <w:p>
            <w:r>
              <w:t>log kompos + foto</w:t>
            </w:r>
          </w:p>
        </w:tc>
      </w:tr>
      <w:tr>
        <w:tc>
          <w:tcPr>
            <w:tcW w:type="dxa" w:w="2880"/>
          </w:tcPr>
          <w:p>
            <w:r>
              <w:t>B3 aman &amp; terkendali</w:t>
            </w:r>
          </w:p>
        </w:tc>
        <w:tc>
          <w:tcPr>
            <w:tcW w:type="dxa" w:w="2880"/>
          </w:tcPr>
          <w:p>
            <w:r>
              <w:t>B3 tersimpan terkunci &amp; tercatat</w:t>
            </w:r>
          </w:p>
        </w:tc>
        <w:tc>
          <w:tcPr>
            <w:tcW w:type="dxa" w:w="2880"/>
          </w:tcPr>
          <w:p>
            <w:r>
              <w:t>log B3 + bukti serah-terima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Pisahkan limbah dari sumbernya (jangan campur).</w:t>
      </w:r>
    </w:p>
    <w:p>
      <w:pPr>
        <w:pStyle w:val="ListBullet"/>
      </w:pPr>
      <w:r>
        <w:t>Organik diprioritaskan jadi kompos; jangan dibiarkan membusuk terbuka di area kerja.</w:t>
      </w:r>
    </w:p>
    <w:p>
      <w:pPr>
        <w:pStyle w:val="ListBullet"/>
      </w:pPr>
      <w:r>
        <w:t>B3 (bekas kimia/oli/baterai) wajib dipisah, terkunci, dan dicatat.</w:t>
      </w:r>
    </w:p>
    <w:p>
      <w:pPr>
        <w:pStyle w:val="ListBullet"/>
      </w:pPr>
      <w:r>
        <w:t>Dilarang membakar limbah sembarangan; selain bahaya, juga bikin komplain lingkungan.</w:t>
      </w:r>
    </w:p>
    <w:p>
      <w:pPr>
        <w:pStyle w:val="ListBullet"/>
      </w:pPr>
      <w:r>
        <w:t>Tempat sampah zona bersih harus tertutup dan dikosongkan sebelum penuh.</w:t>
      </w:r>
    </w:p>
    <w:p/>
    <w:p>
      <w:r>
        <w:rPr>
          <w:b/>
          <w:color w:val="1F4E79"/>
          <w:sz w:val="28"/>
        </w:rPr>
        <w:t>Kategori limbah &amp; cara kelola (praktis)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Contoh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Cara kelola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Risiko kalau salah</w:t>
            </w:r>
          </w:p>
        </w:tc>
      </w:tr>
      <w:tr>
        <w:tc>
          <w:tcPr>
            <w:tcW w:type="dxa" w:w="2160"/>
          </w:tcPr>
          <w:p>
            <w:r>
              <w:t>Organik</w:t>
            </w:r>
          </w:p>
        </w:tc>
        <w:tc>
          <w:tcPr>
            <w:tcW w:type="dxa" w:w="2160"/>
          </w:tcPr>
          <w:p>
            <w:r>
              <w:t>daun, sisa sortasi, batang</w:t>
            </w:r>
          </w:p>
        </w:tc>
        <w:tc>
          <w:tcPr>
            <w:tcW w:type="dxa" w:w="2160"/>
          </w:tcPr>
          <w:p>
            <w:r>
              <w:t>kompos/biopori (jauh dari zona bersih)</w:t>
            </w:r>
          </w:p>
        </w:tc>
        <w:tc>
          <w:tcPr>
            <w:tcW w:type="dxa" w:w="2160"/>
          </w:tcPr>
          <w:p>
            <w:r>
              <w:t>bau, hama, penyakit</w:t>
            </w:r>
          </w:p>
        </w:tc>
      </w:tr>
      <w:tr>
        <w:tc>
          <w:tcPr>
            <w:tcW w:type="dxa" w:w="2160"/>
          </w:tcPr>
          <w:p>
            <w:r>
              <w:t>Anorganik</w:t>
            </w:r>
          </w:p>
        </w:tc>
        <w:tc>
          <w:tcPr>
            <w:tcW w:type="dxa" w:w="2160"/>
          </w:tcPr>
          <w:p>
            <w:r>
              <w:t>plastik mulsa/kemasan</w:t>
            </w:r>
          </w:p>
        </w:tc>
        <w:tc>
          <w:tcPr>
            <w:tcW w:type="dxa" w:w="2160"/>
          </w:tcPr>
          <w:p>
            <w:r>
              <w:t>kumpulkan &amp; jual/daur ulang</w:t>
            </w:r>
          </w:p>
        </w:tc>
        <w:tc>
          <w:tcPr>
            <w:tcW w:type="dxa" w:w="2160"/>
          </w:tcPr>
          <w:p>
            <w:r>
              <w:t>menyumbat drainase</w:t>
            </w:r>
          </w:p>
        </w:tc>
      </w:tr>
      <w:tr>
        <w:tc>
          <w:tcPr>
            <w:tcW w:type="dxa" w:w="2160"/>
          </w:tcPr>
          <w:p>
            <w:r>
              <w:t>Kertas/kardus</w:t>
            </w:r>
          </w:p>
        </w:tc>
        <w:tc>
          <w:tcPr>
            <w:tcW w:type="dxa" w:w="2160"/>
          </w:tcPr>
          <w:p>
            <w:r>
              <w:t>box, label bekas</w:t>
            </w:r>
          </w:p>
        </w:tc>
        <w:tc>
          <w:tcPr>
            <w:tcW w:type="dxa" w:w="2160"/>
          </w:tcPr>
          <w:p>
            <w:r>
              <w:t>keringkan &amp; simpan untuk daur ulang</w:t>
            </w:r>
          </w:p>
        </w:tc>
        <w:tc>
          <w:tcPr>
            <w:tcW w:type="dxa" w:w="2160"/>
          </w:tcPr>
          <w:p>
            <w:r>
              <w:t>kotor, jadi sarang hama</w:t>
            </w:r>
          </w:p>
        </w:tc>
      </w:tr>
      <w:tr>
        <w:tc>
          <w:tcPr>
            <w:tcW w:type="dxa" w:w="2160"/>
          </w:tcPr>
          <w:p>
            <w:r>
              <w:t>Logam/kaca</w:t>
            </w:r>
          </w:p>
        </w:tc>
        <w:tc>
          <w:tcPr>
            <w:tcW w:type="dxa" w:w="2160"/>
          </w:tcPr>
          <w:p>
            <w:r>
              <w:t>kaleng, botol</w:t>
            </w:r>
          </w:p>
        </w:tc>
        <w:tc>
          <w:tcPr>
            <w:tcW w:type="dxa" w:w="2160"/>
          </w:tcPr>
          <w:p>
            <w:r>
              <w:t>kumpulkan aman, jangan pecah di area</w:t>
            </w:r>
          </w:p>
        </w:tc>
        <w:tc>
          <w:tcPr>
            <w:tcW w:type="dxa" w:w="2160"/>
          </w:tcPr>
          <w:p>
            <w:r>
              <w:t>luka kerja (K3)</w:t>
            </w:r>
          </w:p>
        </w:tc>
      </w:tr>
      <w:tr>
        <w:tc>
          <w:tcPr>
            <w:tcW w:type="dxa" w:w="2160"/>
          </w:tcPr>
          <w:p>
            <w:r>
              <w:t>B3 (kimia)</w:t>
            </w:r>
          </w:p>
        </w:tc>
        <w:tc>
          <w:tcPr>
            <w:tcW w:type="dxa" w:w="2160"/>
          </w:tcPr>
          <w:p>
            <w:r>
              <w:t>kemasan pestisida, oli, baterai</w:t>
            </w:r>
          </w:p>
        </w:tc>
        <w:tc>
          <w:tcPr>
            <w:tcW w:type="dxa" w:w="2160"/>
          </w:tcPr>
          <w:p>
            <w:r>
              <w:t>wadah tertutup &amp; serahkan ke pihak berizin</w:t>
            </w:r>
          </w:p>
        </w:tc>
        <w:tc>
          <w:tcPr>
            <w:tcW w:type="dxa" w:w="2160"/>
          </w:tcPr>
          <w:p>
            <w:r>
              <w:t>keracunan/pencemaran</w:t>
            </w:r>
          </w:p>
        </w:tc>
      </w:tr>
    </w:tbl>
    <w:p/>
    <w:p>
      <w:r>
        <w:rPr>
          <w:b/>
          <w:color w:val="1F4E79"/>
          <w:sz w:val="28"/>
        </w:rPr>
        <w:t>Langkah kerja (praktis)</w:t>
      </w:r>
    </w:p>
    <w:p>
      <w:r>
        <w:rPr>
          <w:b/>
          <w:color w:val="2F75B5"/>
          <w:sz w:val="24"/>
        </w:rPr>
        <w:t>1) Siapkan titik pemilahan yang mudah dipakai</w:t>
      </w:r>
    </w:p>
    <w:p>
      <w:r>
        <w:t>Bikin titik pemilahan dekat sumber limbah:</w:t>
      </w:r>
    </w:p>
    <w:p>
      <w:r>
        <w:t>• dekat area sortasi/packing (organik + anorganik),</w:t>
      </w:r>
    </w:p>
    <w:p>
      <w:r>
        <w:t>• dekat gudang kimia/alat (B3).</w:t>
      </w:r>
    </w:p>
    <w:p/>
    <w:p>
      <w:r>
        <w:t>Kalau titik pemilahan jauh, orang cenderung campur semua.</w:t>
      </w:r>
    </w:p>
    <w:p>
      <w:r>
        <w:rPr>
          <w:b/>
          <w:color w:val="2F75B5"/>
          <w:sz w:val="24"/>
        </w:rPr>
        <w:t>2) Organik: olah jadi kompos (mulai dari skala kecil)</w:t>
      </w:r>
    </w:p>
    <w:p>
      <w:r>
        <w:t>Kompos skala kebun bisa mulai dari:</w:t>
      </w:r>
    </w:p>
    <w:p>
      <w:r>
        <w:t>• tumpukan kompos (windrow) atau bak sederhana,</w:t>
      </w:r>
    </w:p>
    <w:p>
      <w:r>
        <w:t>• campur bahan ‘hijau’ (basah) dan ‘coklat’ (kering),</w:t>
      </w:r>
    </w:p>
    <w:p>
      <w:r>
        <w:t>• jaga kelembapan (lembap tapi tidak becek),</w:t>
      </w:r>
    </w:p>
    <w:p>
      <w:r>
        <w:t>• balik rutin.</w:t>
      </w:r>
    </w:p>
    <w:p/>
    <w:p>
      <w:r>
        <w:t>Kompos matang tidak bau busuk, warnanya gelap, dan teksturnya remah.</w:t>
      </w:r>
    </w:p>
    <w:p>
      <w:r>
        <w:rPr>
          <w:b/>
          <w:color w:val="2F75B5"/>
          <w:sz w:val="24"/>
        </w:rPr>
        <w:t>3) B3: simpan terkunci + catat + serah-terima</w:t>
      </w:r>
    </w:p>
    <w:p>
      <w:r>
        <w:t>B3 wajib diperlakukan serius:</w:t>
      </w:r>
    </w:p>
    <w:p>
      <w:r>
        <w:t>• sediakan wadah/box B3 tertutup dan terkunci,</w:t>
      </w:r>
    </w:p>
    <w:p>
      <w:r>
        <w:t>• pisahkan dari area makan/packing,</w:t>
      </w:r>
    </w:p>
    <w:p>
      <w:r>
        <w:t>• catat jenis dan jumlah,</w:t>
      </w:r>
    </w:p>
    <w:p>
      <w:r>
        <w:t>• serahkan ke pihak berizin jika tersedia.</w:t>
      </w:r>
    </w:p>
    <w:p/>
    <w:p>
      <w:r>
        <w:t>Minimal, jangan dibakar/ditanam. B3 harus terkontrol.</w:t>
      </w:r>
    </w:p>
    <w:p>
      <w:r>
        <w:rPr>
          <w:b/>
          <w:color w:val="2F75B5"/>
          <w:sz w:val="24"/>
        </w:rPr>
        <w:t>4) Tutup kebocoran limbah (root cause)</w:t>
      </w:r>
    </w:p>
    <w:p>
      <w:r>
        <w:t>Kalau limbah menumpuk atau area bau:</w:t>
      </w:r>
    </w:p>
    <w:p>
      <w:r>
        <w:t>• cek frekuensi pengosongan,</w:t>
      </w:r>
    </w:p>
    <w:p>
      <w:r>
        <w:t>• cek apakah tempat sampah cukup,</w:t>
      </w:r>
    </w:p>
    <w:p>
      <w:r>
        <w:t>• cek apakah ada kebiasaan campur,</w:t>
      </w:r>
    </w:p>
    <w:p>
      <w:r>
        <w:t>• pilih 1 perbaikan minggu ini (sinkron SOP 36).</w:t>
      </w:r>
    </w:p>
    <w:p/>
    <w:p>
      <w:r>
        <w:rPr>
          <w:b/>
          <w:color w:val="1F4E79"/>
          <w:sz w:val="28"/>
        </w:rPr>
        <w:t>Template log limbah &amp; kompos (isi minimum)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Tanggal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Kategori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Perkiraan volume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Lokasi simpan/olah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Aksi (angkut/kompos/daur ulang)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234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kebersihan &amp; limbah</w:t>
            </w:r>
          </w:p>
        </w:tc>
        <w:tc>
          <w:tcPr>
            <w:tcW w:type="dxa" w:w="2160"/>
          </w:tcPr>
          <w:p>
            <w:r>
              <w:t>pemilahan, pengosongan, kebersihan area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kompos</w:t>
            </w:r>
          </w:p>
        </w:tc>
        <w:tc>
          <w:tcPr>
            <w:tcW w:type="dxa" w:w="2160"/>
          </w:tcPr>
          <w:p>
            <w:r>
              <w:t>olah organik, cek bau/kelembapan, aplikasi ke lahan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B3/K3</w:t>
            </w:r>
          </w:p>
        </w:tc>
        <w:tc>
          <w:tcPr>
            <w:tcW w:type="dxa" w:w="2160"/>
          </w:tcPr>
          <w:p>
            <w:r>
              <w:t>wadah terkunci, catat B3, pengamanan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</w:t>
            </w:r>
          </w:p>
        </w:tc>
        <w:tc>
          <w:tcPr>
            <w:tcW w:type="dxa" w:w="2160"/>
          </w:tcPr>
          <w:p>
            <w:r>
              <w:t>review masalah &amp; perbaikan mingguan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