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SOP-GEN-009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Supervisor, HRD, Seluruh Tim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dor5sxpwreg4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pedoman bagi manajer dan supervisor dalam melakukan coaching dan mentoring kepada anggota tim, guna meningkatkan kompetensi, motivasi, dan kinerja individu dan tim secara keseluruhan.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h3zepoexkf3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program coaching dan mentoring yang dilakukan untuk pengembangan tim, baik itu individu maupun kelompok, di semua departemen perusahaan.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wulumt86dlrl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 Proses pembinaan yang berfokus pada pencapaian tujuan jangka pendek, keterampilan, dan pengembangan kinerja karyawan.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: Pendekatan jangka panjang yang berfokus pada pengembangan karir dan berbagi pengalaman, di mana mentor memberikan arahan dan bimbingan kepada mentee.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204myxb78dnu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atau Supervisor sebagai coach atau mentor utama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(untuk pemantauan dan pendokumentasian)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yang menjalani proses coaching atau mentoring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vyrm98kixl6k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cnejv2gdt40d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Penetapan Tujuan Coaching dan Mentoring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 Menetapkan tujuan spesifik yang ingin dicapai dalam jangka pendek, misalnya peningkatan kinerja, penguasaan keterampilan teknis, atau perbaikan sikap.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: Menetapkan tujuan jangka panjang seperti pengembangan karir, pembentukan jaringan profesional, dan pencapaian tujuan karir individu.</w:t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eo63ccsdb81p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Pemilihan Coach atau Mentor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</w:t>
      </w:r>
      <w:r w:rsidDel="00000000" w:rsidR="00000000" w:rsidRPr="00000000">
        <w:rPr>
          <w:sz w:val="24"/>
          <w:szCs w:val="24"/>
          <w:rtl w:val="0"/>
        </w:rPr>
        <w:t xml:space="preserve">: Ditetapkan berdasarkan kompetensi teknis atau kemampuan untuk mengembangkan kinerja spesifik tim.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</w:t>
      </w:r>
      <w:r w:rsidDel="00000000" w:rsidR="00000000" w:rsidRPr="00000000">
        <w:rPr>
          <w:sz w:val="24"/>
          <w:szCs w:val="24"/>
          <w:rtl w:val="0"/>
        </w:rPr>
        <w:t xml:space="preserve">: Seorang yang lebih senior dengan pengalaman lebih dalam, yang mampu memberikan arahan dan berbagi pengalaman berharga.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7p87gpfrs0x3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Sesi Coaching atau Mentoring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Dilakukan secara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1-on-1</w:t>
      </w:r>
      <w:r w:rsidDel="00000000" w:rsidR="00000000" w:rsidRPr="00000000">
        <w:rPr>
          <w:sz w:val="24"/>
          <w:szCs w:val="24"/>
          <w:rtl w:val="0"/>
        </w:rPr>
        <w:t xml:space="preserve"> atau kelompok kecil.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Berdurasi 30–60 menit per sesi.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Fokus pada pengembangan keterampilan atau perbaikan kinerja spesifik.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Menyusun rencana aksi dan memberikan umpan balik secara konstruktif.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 dilakukan dalam jangka panjang, minimal 1–2 kali sebulan.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Membahas pengembangan karir, pembelajaran pribadi, dan tujuan jangka panjang.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dan tips berbasis pengalaman.</w:t>
      </w:r>
    </w:p>
    <w:p w:rsidR="00000000" w:rsidDel="00000000" w:rsidP="00000000" w:rsidRDefault="00000000" w:rsidRPr="00000000" w14:paraId="00000023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ukcsv4y5v0i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Pemantauan Perkembangan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 Pemantauan dilakukan setiap minggu atau dua minggu sekali untuk mengevaluasi kemajuan terhadap tujuan yang telah ditetapkan.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: Pemantauan dilakukan secara berkala, misalnya setiap 3 bulan, untuk melihat perkembangan karir dan pencapaian tujuan jangka panjang.</w:t>
      </w:r>
    </w:p>
    <w:p w:rsidR="00000000" w:rsidDel="00000000" w:rsidP="00000000" w:rsidRDefault="00000000" w:rsidRPr="00000000" w14:paraId="00000026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rjvkd9ppchb9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Evaluasi Hasil Coaching dan Mentoring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Coaching</w:t>
      </w:r>
      <w:r w:rsidDel="00000000" w:rsidR="00000000" w:rsidRPr="00000000">
        <w:rPr>
          <w:sz w:val="24"/>
          <w:szCs w:val="24"/>
          <w:rtl w:val="0"/>
        </w:rPr>
        <w:t xml:space="preserve">: Hasil evaluasi dapat berupa peningkatan kinerja yang terukur, pencapaian target, atau perbaikan sikap.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Mentoring</w:t>
      </w:r>
      <w:r w:rsidDel="00000000" w:rsidR="00000000" w:rsidRPr="00000000">
        <w:rPr>
          <w:sz w:val="24"/>
          <w:szCs w:val="24"/>
          <w:rtl w:val="0"/>
        </w:rPr>
        <w:t xml:space="preserve">: Hasil evaluasi melibatkan pencapaian tujuan karir jangka panjang, pengembangan keterampilan kepemimpinan, dan tingkat kepuasan mentee.</w:t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ind w:left="720" w:hanging="360"/>
        <w:rPr>
          <w:b w:val="1"/>
          <w:color w:val="000000"/>
          <w:sz w:val="20"/>
          <w:szCs w:val="20"/>
        </w:rPr>
      </w:pPr>
      <w:bookmarkStart w:colFirst="0" w:colLast="0" w:name="_femd6e503dn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5.6. Dokumentasi dan Laporan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sesi coaching dan mentoring wajib didokumentasikan dalam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 Coaching/Mentoring</w:t>
      </w:r>
      <w:r w:rsidDel="00000000" w:rsidR="00000000" w:rsidRPr="00000000">
        <w:rPr>
          <w:sz w:val="24"/>
          <w:szCs w:val="24"/>
          <w:rtl w:val="0"/>
        </w:rPr>
        <w:t xml:space="preserve"> yang mencatat tujuan, progres, serta umpan balik dari setiap sesi.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Laporan perkembangan dikirimkan ke HRD setiap 3 bulan sekali atau sesuai kebutuhan.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color w:val="000000"/>
          <w:sz w:val="22"/>
          <w:szCs w:val="22"/>
        </w:rPr>
      </w:pPr>
      <w:bookmarkStart w:colFirst="0" w:colLast="0" w:name="_uqg3qi4yb8xz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Coaching dan mentoring harus dilakukan dengan </w:t>
      </w:r>
      <w:r w:rsidDel="00000000" w:rsidR="00000000" w:rsidRPr="00000000">
        <w:rPr>
          <w:b w:val="1"/>
          <w:sz w:val="24"/>
          <w:szCs w:val="24"/>
          <w:rtl w:val="0"/>
        </w:rPr>
        <w:t xml:space="preserve">komunikasi terbuka</w:t>
      </w:r>
      <w:r w:rsidDel="00000000" w:rsidR="00000000" w:rsidRPr="00000000">
        <w:rPr>
          <w:sz w:val="24"/>
          <w:szCs w:val="24"/>
          <w:rtl w:val="0"/>
        </w:rPr>
        <w:t xml:space="preserve"> dan penuh rasa saling menghargai.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dan mentor harus menghindari bias pribadi dan memastikan objektivitas dalam memberikan arahan.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Semua informasi yang dibahas dalam sesi coaching dan mentoring bersifat </w:t>
      </w:r>
      <w:r w:rsidDel="00000000" w:rsidR="00000000" w:rsidRPr="00000000">
        <w:rPr>
          <w:b w:val="1"/>
          <w:sz w:val="24"/>
          <w:szCs w:val="24"/>
          <w:rtl w:val="0"/>
        </w:rPr>
        <w:t xml:space="preserve">rahasia</w:t>
      </w:r>
      <w:r w:rsidDel="00000000" w:rsidR="00000000" w:rsidRPr="00000000">
        <w:rPr>
          <w:sz w:val="24"/>
          <w:szCs w:val="24"/>
          <w:rtl w:val="0"/>
        </w:rPr>
        <w:t xml:space="preserve"> dan tidak boleh dibocorkan ke pihak ketiga tanpa persetujuan pihak yang bersangkutan.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1"/>
      </w:trPr>
      <w:tc>
        <w:tcPr>
          <w:gridSpan w:val="3"/>
          <w:vAlign w:val="center"/>
        </w:tcPr>
        <w:p w:rsidR="00000000" w:rsidDel="00000000" w:rsidP="00000000" w:rsidRDefault="00000000" w:rsidRPr="00000000" w14:paraId="0000003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Coaching &amp; Mentoring Team</w:t>
          </w:r>
        </w:p>
      </w:tc>
      <w:tc>
        <w:tcPr>
          <w:vAlign w:val="center"/>
        </w:tcPr>
        <w:p w:rsidR="00000000" w:rsidDel="00000000" w:rsidP="00000000" w:rsidRDefault="00000000" w:rsidRPr="00000000" w14:paraId="00000036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1"/>
      </w:trPr>
      <w:tc>
        <w:tcPr>
          <w:vAlign w:val="center"/>
        </w:tcPr>
        <w:p w:rsidR="00000000" w:rsidDel="00000000" w:rsidP="00000000" w:rsidRDefault="00000000" w:rsidRPr="00000000" w14:paraId="00000037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A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F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