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Checklist — Produk Olahan / Value-Added</w:t>
      </w:r>
    </w:p>
    <w:p>
      <w:pPr>
        <w:jc w:val="center"/>
      </w:pPr>
      <w:r>
        <w:rPr>
          <w:i/>
          <w:color w:val="444444"/>
          <w:sz w:val="22"/>
        </w:rPr>
        <w:t>Dokumen terpisah | dipakai tiap produksi &amp; review batch</w:t>
      </w:r>
    </w:p>
    <w:p>
      <w:r>
        <w:t>Cara pakai:</w:t>
      </w:r>
    </w:p>
    <w:p>
      <w:r>
        <w:t>• Isi Status: OK / Belum / Perlu tindak lanjut.</w:t>
      </w:r>
    </w:p>
    <w:p>
      <w:r>
        <w:t>• Isi Bukti: catatan/rekap/foto/link file.</w:t>
      </w:r>
    </w:p>
    <w:p/>
    <w:p>
      <w:r>
        <w:rPr>
          <w:b/>
          <w:color w:val="1F4E79"/>
          <w:sz w:val="28"/>
        </w:rPr>
        <w:t>Sebelum produksi (pilot/produksi rutin)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Item</w:t>
            </w:r>
          </w:p>
        </w:tc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Status</w:t>
            </w:r>
          </w:p>
        </w:tc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Bukti</w:t>
            </w:r>
          </w:p>
        </w:tc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Catatan</w:t>
            </w:r>
          </w:p>
        </w:tc>
      </w:tr>
      <w:tr>
        <w:tc>
          <w:tcPr>
            <w:tcW w:type="dxa" w:w="2160"/>
          </w:tcPr>
          <w:p>
            <w:r>
              <w:t>Formula/recipe versi terbaru tersedia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Bahan baku &amp; bahan tambahan sesuai standar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Kemasan &amp; label tersedia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Area &amp; alat bersih (SOP 21)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  <w:color w:val="1F4E79"/>
          <w:sz w:val="28"/>
        </w:rPr>
        <w:t>Saat produksi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AD3"/>
          </w:tcPr>
          <w:p>
            <w:r/>
            <w:r>
              <w:rPr>
                <w:b/>
                <w:color w:val="1F4E79"/>
              </w:rPr>
              <w:t>Yang dicek</w:t>
            </w:r>
          </w:p>
        </w:tc>
        <w:tc>
          <w:tcPr>
            <w:tcW w:type="dxa" w:w="2160"/>
            <w:shd w:val="clear" w:color="auto" w:fill="D9EAD3"/>
          </w:tcPr>
          <w:p>
            <w:r/>
            <w:r>
              <w:rPr>
                <w:b/>
                <w:color w:val="1F4E79"/>
              </w:rPr>
              <w:t>Status</w:t>
            </w:r>
          </w:p>
        </w:tc>
        <w:tc>
          <w:tcPr>
            <w:tcW w:type="dxa" w:w="2160"/>
            <w:shd w:val="clear" w:color="auto" w:fill="D9EAD3"/>
          </w:tcPr>
          <w:p>
            <w:r/>
            <w:r>
              <w:rPr>
                <w:b/>
                <w:color w:val="1F4E79"/>
              </w:rPr>
              <w:t>Bukti</w:t>
            </w:r>
          </w:p>
        </w:tc>
        <w:tc>
          <w:tcPr>
            <w:tcW w:type="dxa" w:w="2160"/>
            <w:shd w:val="clear" w:color="auto" w:fill="D9EAD3"/>
          </w:tcPr>
          <w:p>
            <w:r/>
            <w:r>
              <w:rPr>
                <w:b/>
                <w:color w:val="1F4E79"/>
              </w:rPr>
              <w:t>Catatan</w:t>
            </w:r>
          </w:p>
        </w:tc>
      </w:tr>
      <w:tr>
        <w:tc>
          <w:tcPr>
            <w:tcW w:type="dxa" w:w="2160"/>
          </w:tcPr>
          <w:p>
            <w:r>
              <w:t>Takaran, waktu, suhu (jika ada) mengikuti standar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Yield dicatat (bahan masuk vs hasil jadi)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QC visual/rasa/berat netto per batch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Catat deviasi &amp; tindakan koreksi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  <w:color w:val="1F4E79"/>
          <w:sz w:val="28"/>
        </w:rPr>
        <w:t>Setelah produksi (jual &amp; belajar)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FFF2CC"/>
          </w:tcPr>
          <w:p>
            <w:r/>
            <w:r>
              <w:rPr>
                <w:b/>
                <w:color w:val="1F4E79"/>
              </w:rPr>
              <w:t>Item</w:t>
            </w:r>
          </w:p>
        </w:tc>
        <w:tc>
          <w:tcPr>
            <w:tcW w:type="dxa" w:w="2160"/>
            <w:shd w:val="clear" w:color="auto" w:fill="FFF2CC"/>
          </w:tcPr>
          <w:p>
            <w:r/>
            <w:r>
              <w:rPr>
                <w:b/>
                <w:color w:val="1F4E79"/>
              </w:rPr>
              <w:t>Status</w:t>
            </w:r>
          </w:p>
        </w:tc>
        <w:tc>
          <w:tcPr>
            <w:tcW w:type="dxa" w:w="2160"/>
            <w:shd w:val="clear" w:color="auto" w:fill="FFF2CC"/>
          </w:tcPr>
          <w:p>
            <w:r/>
            <w:r>
              <w:rPr>
                <w:b/>
                <w:color w:val="1F4E79"/>
              </w:rPr>
              <w:t>Bukti</w:t>
            </w:r>
          </w:p>
        </w:tc>
        <w:tc>
          <w:tcPr>
            <w:tcW w:type="dxa" w:w="2160"/>
            <w:shd w:val="clear" w:color="auto" w:fill="FFF2CC"/>
          </w:tcPr>
          <w:p>
            <w:r/>
            <w:r>
              <w:rPr>
                <w:b/>
                <w:color w:val="1F4E79"/>
              </w:rPr>
              <w:t>Catatan</w:t>
            </w:r>
          </w:p>
        </w:tc>
      </w:tr>
      <w:tr>
        <w:tc>
          <w:tcPr>
            <w:tcW w:type="dxa" w:w="2160"/>
          </w:tcPr>
          <w:p>
            <w:r>
              <w:t>HPP &amp; net dihitung (termasuk biaya jual)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Tes pasar: feedback pelanggan dicatat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Komplain/retur dicatat &amp; ditangani (SOP 22)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Keputusan: lanjut/perbaiki/stop sementara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i/>
          <w:color w:val="555555"/>
        </w:rPr>
        <w:t>Versi 1.0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