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SOP 19 — Perawatan Alat, Mesin, &amp; Kalibrasi (Timbangan/Sprayer)</w:t>
      </w:r>
    </w:p>
    <w:p>
      <w:pPr>
        <w:jc w:val="center"/>
      </w:pPr>
      <w:r>
        <w:rPr>
          <w:i/>
          <w:color w:val="444444"/>
          <w:sz w:val="22"/>
        </w:rPr>
        <w:t>Untuk padi • cabai • jagung • kangkung | Dokumen operasional (siap dipakai)</w:t>
      </w:r>
    </w:p>
    <w:p>
      <w:r>
        <w:t>Dokumen ini mencegah biaya bocor akibat alat rusak mendadak, dosis semprot meleset, dan berat packing tidak konsisten. Di kebun, alat yang ‘tidak akurat’ itu diam-diam membuat rugi: pupuk/obat kebanyakan, hasil tidak stabil, dan komplain buyer.</w:t>
      </w:r>
    </w:p>
    <w:p/>
    <w:p>
      <w:r>
        <w:t>Prinsipnya: pre-check, bersihkan, simpan benar, jadwalkan maintenance, dan catat semuanya.</w:t>
      </w:r>
    </w:p>
    <w:p/>
    <w:p>
      <w:r>
        <w:rPr>
          <w:b/>
          <w:color w:val="1F4E79"/>
          <w:sz w:val="28"/>
        </w:rPr>
        <w:t>Siklus perawatan alat &amp; mesin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19_maintenance_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Alur kalibrasi sederhana (timbangan &amp; sprayer)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36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19_calibration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60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F4E79"/>
          <w:sz w:val="28"/>
        </w:rPr>
        <w:t>Hasil akhir yang ingin dicapai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Yang dicapai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Tanda terlihat</w:t>
            </w:r>
          </w:p>
        </w:tc>
        <w:tc>
          <w:tcPr>
            <w:tcW w:type="dxa" w:w="2880"/>
            <w:shd w:val="clear" w:color="auto" w:fill="FFF2CC"/>
          </w:tcPr>
          <w:p>
            <w:r/>
            <w:r>
              <w:rPr>
                <w:b/>
                <w:color w:val="1F4E79"/>
              </w:rPr>
              <w:t>Bukti/catatan</w:t>
            </w:r>
          </w:p>
        </w:tc>
      </w:tr>
      <w:tr>
        <w:tc>
          <w:tcPr>
            <w:tcW w:type="dxa" w:w="2880"/>
          </w:tcPr>
          <w:p>
            <w:r>
              <w:t>Alat jarang rusak mendadak</w:t>
            </w:r>
          </w:p>
        </w:tc>
        <w:tc>
          <w:tcPr>
            <w:tcW w:type="dxa" w:w="2880"/>
          </w:tcPr>
          <w:p>
            <w:r>
              <w:t>Ada pre-check &amp; bersih rutin</w:t>
            </w:r>
          </w:p>
        </w:tc>
        <w:tc>
          <w:tcPr>
            <w:tcW w:type="dxa" w:w="2880"/>
          </w:tcPr>
          <w:p>
            <w:r>
              <w:t>Log maintenance</w:t>
            </w:r>
          </w:p>
        </w:tc>
      </w:tr>
      <w:tr>
        <w:tc>
          <w:tcPr>
            <w:tcW w:type="dxa" w:w="2880"/>
          </w:tcPr>
          <w:p>
            <w:r>
              <w:t>Dosis aplikasi konsisten</w:t>
            </w:r>
          </w:p>
        </w:tc>
        <w:tc>
          <w:tcPr>
            <w:tcW w:type="dxa" w:w="2880"/>
          </w:tcPr>
          <w:p>
            <w:r>
              <w:t>Sprayer terkalibrasi, nozzle tidak mampet</w:t>
            </w:r>
          </w:p>
        </w:tc>
        <w:tc>
          <w:tcPr>
            <w:tcW w:type="dxa" w:w="2880"/>
          </w:tcPr>
          <w:p>
            <w:r>
              <w:t>Log kalibrasi sprayer</w:t>
            </w:r>
          </w:p>
        </w:tc>
      </w:tr>
      <w:tr>
        <w:tc>
          <w:tcPr>
            <w:tcW w:type="dxa" w:w="2880"/>
          </w:tcPr>
          <w:p>
            <w:r>
              <w:t>Berat packing konsisten</w:t>
            </w:r>
          </w:p>
        </w:tc>
        <w:tc>
          <w:tcPr>
            <w:tcW w:type="dxa" w:w="2880"/>
          </w:tcPr>
          <w:p>
            <w:r>
              <w:t>Timbangan terkalibrasi</w:t>
            </w:r>
          </w:p>
        </w:tc>
        <w:tc>
          <w:tcPr>
            <w:tcW w:type="dxa" w:w="2880"/>
          </w:tcPr>
          <w:p>
            <w:r>
              <w:t>Label kalibrasi + log</w:t>
            </w:r>
          </w:p>
        </w:tc>
      </w:tr>
      <w:tr>
        <w:tc>
          <w:tcPr>
            <w:tcW w:type="dxa" w:w="2880"/>
          </w:tcPr>
          <w:p>
            <w:r>
              <w:t>Biaya perbaikan turun</w:t>
            </w:r>
          </w:p>
        </w:tc>
        <w:tc>
          <w:tcPr>
            <w:tcW w:type="dxa" w:w="2880"/>
          </w:tcPr>
          <w:p>
            <w:r>
              <w:t>Sparepart diganti terencana</w:t>
            </w:r>
          </w:p>
        </w:tc>
        <w:tc>
          <w:tcPr>
            <w:tcW w:type="dxa" w:w="2880"/>
          </w:tcPr>
          <w:p>
            <w:r>
              <w:t>Rekap biaya rusak</w:t>
            </w:r>
          </w:p>
        </w:tc>
      </w:tr>
    </w:tbl>
    <w:p/>
    <w:p>
      <w:r>
        <w:rPr>
          <w:b/>
          <w:color w:val="1F4E79"/>
          <w:sz w:val="28"/>
        </w:rPr>
        <w:t>Aturan emas (wajib)</w:t>
      </w:r>
    </w:p>
    <w:p>
      <w:pPr>
        <w:pStyle w:val="ListBullet"/>
      </w:pPr>
      <w:r>
        <w:t>Alat dicek sebelum dipakai. Jangan tunggu rusak di lapang.</w:t>
      </w:r>
    </w:p>
    <w:p>
      <w:pPr>
        <w:pStyle w:val="ListBullet"/>
      </w:pPr>
      <w:r>
        <w:t>Alat yang kontak kimia wajib dibersihkan setelah pakai (mencegah korosi &amp; mampet).</w:t>
      </w:r>
    </w:p>
    <w:p>
      <w:pPr>
        <w:pStyle w:val="ListBullet"/>
      </w:pPr>
      <w:r>
        <w:t>Simpan alat kering, tidak lembap, dan tidak kena matahari langsung.</w:t>
      </w:r>
    </w:p>
    <w:p>
      <w:pPr>
        <w:pStyle w:val="ListBullet"/>
      </w:pPr>
      <w:r>
        <w:t>Kalibrasi timbangan &amp; sprayer rutin (mingguan/bulanan sesuai intensitas).</w:t>
      </w:r>
    </w:p>
    <w:p>
      <w:pPr>
        <w:pStyle w:val="ListBullet"/>
      </w:pPr>
      <w:r>
        <w:t>Setiap perbaikan dicatat—biar ketahuan alat mana yang paling boros.</w:t>
      </w:r>
    </w:p>
    <w:p/>
    <w:p>
      <w:r>
        <w:rPr>
          <w:b/>
          <w:color w:val="1F4E79"/>
          <w:sz w:val="28"/>
        </w:rPr>
        <w:t>Daftar alat kunci &amp; standar perawatan ringkas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Alat/mesin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Pre-check (sebelum pakai)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After-use (setelah pakai)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Maintenance periodik</w:t>
            </w:r>
          </w:p>
        </w:tc>
      </w:tr>
      <w:tr>
        <w:tc>
          <w:tcPr>
            <w:tcW w:type="dxa" w:w="2160"/>
          </w:tcPr>
          <w:p>
            <w:r>
              <w:t>Sprayer</w:t>
            </w:r>
          </w:p>
        </w:tc>
        <w:tc>
          <w:tcPr>
            <w:tcW w:type="dxa" w:w="2160"/>
          </w:tcPr>
          <w:p>
            <w:r>
              <w:t>cek nozzle, selang, tekanan, kebocoran</w:t>
            </w:r>
          </w:p>
        </w:tc>
        <w:tc>
          <w:tcPr>
            <w:tcW w:type="dxa" w:w="2160"/>
          </w:tcPr>
          <w:p>
            <w:r>
              <w:t>bilas 2–3x, bersihkan nozzle</w:t>
            </w:r>
          </w:p>
        </w:tc>
        <w:tc>
          <w:tcPr>
            <w:tcW w:type="dxa" w:w="2160"/>
          </w:tcPr>
          <w:p>
            <w:r>
              <w:t>ganti seal/nozzle jika aus; kalibrasi</w:t>
            </w:r>
          </w:p>
        </w:tc>
      </w:tr>
      <w:tr>
        <w:tc>
          <w:tcPr>
            <w:tcW w:type="dxa" w:w="2160"/>
          </w:tcPr>
          <w:p>
            <w:r>
              <w:t>Pompa air</w:t>
            </w:r>
          </w:p>
        </w:tc>
        <w:tc>
          <w:tcPr>
            <w:tcW w:type="dxa" w:w="2160"/>
          </w:tcPr>
          <w:p>
            <w:r>
              <w:t>cek listrik/BBM, filter, kebocoran</w:t>
            </w:r>
          </w:p>
        </w:tc>
        <w:tc>
          <w:tcPr>
            <w:tcW w:type="dxa" w:w="2160"/>
          </w:tcPr>
          <w:p>
            <w:r>
              <w:t>flush, cek panas berlebih</w:t>
            </w:r>
          </w:p>
        </w:tc>
        <w:tc>
          <w:tcPr>
            <w:tcW w:type="dxa" w:w="2160"/>
          </w:tcPr>
          <w:p>
            <w:r>
              <w:t>service ringan, cek impeller</w:t>
            </w:r>
          </w:p>
        </w:tc>
      </w:tr>
      <w:tr>
        <w:tc>
          <w:tcPr>
            <w:tcW w:type="dxa" w:w="2160"/>
          </w:tcPr>
          <w:p>
            <w:r>
              <w:t>Timbangan</w:t>
            </w:r>
          </w:p>
        </w:tc>
        <w:tc>
          <w:tcPr>
            <w:tcW w:type="dxa" w:w="2160"/>
          </w:tcPr>
          <w:p>
            <w:r>
              <w:t>cek baterai &amp; nol (tare)</w:t>
            </w:r>
          </w:p>
        </w:tc>
        <w:tc>
          <w:tcPr>
            <w:tcW w:type="dxa" w:w="2160"/>
          </w:tcPr>
          <w:p>
            <w:r>
              <w:t>lap kering, simpan box</w:t>
            </w:r>
          </w:p>
        </w:tc>
        <w:tc>
          <w:tcPr>
            <w:tcW w:type="dxa" w:w="2160"/>
          </w:tcPr>
          <w:p>
            <w:r>
              <w:t>kalibrasi dengan beban standar</w:t>
            </w:r>
          </w:p>
        </w:tc>
      </w:tr>
      <w:tr>
        <w:tc>
          <w:tcPr>
            <w:tcW w:type="dxa" w:w="2160"/>
          </w:tcPr>
          <w:p>
            <w:r>
              <w:t>Alat panen (pisau/gunting)</w:t>
            </w:r>
          </w:p>
        </w:tc>
        <w:tc>
          <w:tcPr>
            <w:tcW w:type="dxa" w:w="2160"/>
          </w:tcPr>
          <w:p>
            <w:r>
              <w:t>cek tajam &amp; kebersihan</w:t>
            </w:r>
          </w:p>
        </w:tc>
        <w:tc>
          <w:tcPr>
            <w:tcW w:type="dxa" w:w="2160"/>
          </w:tcPr>
          <w:p>
            <w:r>
              <w:t>cuci, keringkan, simpan</w:t>
            </w:r>
          </w:p>
        </w:tc>
        <w:tc>
          <w:tcPr>
            <w:tcW w:type="dxa" w:w="2160"/>
          </w:tcPr>
          <w:p>
            <w:r>
              <w:t>asah rutin, ganti bila aus</w:t>
            </w:r>
          </w:p>
        </w:tc>
      </w:tr>
      <w:tr>
        <w:tc>
          <w:tcPr>
            <w:tcW w:type="dxa" w:w="2160"/>
          </w:tcPr>
          <w:p>
            <w:r>
              <w:t>Selang/irigasi</w:t>
            </w:r>
          </w:p>
        </w:tc>
        <w:tc>
          <w:tcPr>
            <w:tcW w:type="dxa" w:w="2160"/>
          </w:tcPr>
          <w:p>
            <w:r>
              <w:t>cek bocor &amp; sambungan</w:t>
            </w:r>
          </w:p>
        </w:tc>
        <w:tc>
          <w:tcPr>
            <w:tcW w:type="dxa" w:w="2160"/>
          </w:tcPr>
          <w:p>
            <w:r>
              <w:t>buang sumbatan</w:t>
            </w:r>
          </w:p>
        </w:tc>
        <w:tc>
          <w:tcPr>
            <w:tcW w:type="dxa" w:w="2160"/>
          </w:tcPr>
          <w:p>
            <w:r>
              <w:t>cek tekanan &amp; ganti fitting</w:t>
            </w:r>
          </w:p>
        </w:tc>
      </w:tr>
    </w:tbl>
    <w:p/>
    <w:p>
      <w:r>
        <w:rPr>
          <w:b/>
          <w:color w:val="1F4E79"/>
          <w:sz w:val="28"/>
        </w:rPr>
        <w:t>Cara kerja yang disarankan</w:t>
      </w:r>
    </w:p>
    <w:p>
      <w:r>
        <w:rPr>
          <w:b/>
          <w:color w:val="2F75B5"/>
          <w:sz w:val="24"/>
        </w:rPr>
        <w:t>1) Pre-check sebelum kerja (5 menit)</w:t>
      </w:r>
    </w:p>
    <w:p>
      <w:r>
        <w:t>Sebelum alat dibawa ke lapang:</w:t>
      </w:r>
    </w:p>
    <w:p>
      <w:r>
        <w:t>• cek kondisi fisik (retak, bocor, longgar),</w:t>
      </w:r>
    </w:p>
    <w:p>
      <w:r>
        <w:t>• cek fungsi dasar (tekanan sprayer, nol timbangan),</w:t>
      </w:r>
    </w:p>
    <w:p>
      <w:r>
        <w:t>• pastikan alat ukur (gelas ukur/timbangan) siap.</w:t>
      </w:r>
    </w:p>
    <w:p/>
    <w:p>
      <w:r>
        <w:t>Output: kerja tidak terganggu dan hasil lebih konsisten.</w:t>
      </w:r>
    </w:p>
    <w:p>
      <w:r>
        <w:rPr>
          <w:b/>
          <w:color w:val="2F75B5"/>
          <w:sz w:val="24"/>
        </w:rPr>
        <w:t>2) Cara operasi yang benar (biar alat awet)</w:t>
      </w:r>
    </w:p>
    <w:p>
      <w:r>
        <w:t>Contoh:</w:t>
      </w:r>
    </w:p>
    <w:p>
      <w:r>
        <w:t>• Sprayer: jangan paksakan tekanan jika nozzle mampet—bersihkan dulu.</w:t>
      </w:r>
    </w:p>
    <w:p>
      <w:r>
        <w:t>• Pompa: jangan jalankan pompa tanpa air (dry run) karena cepat rusak.</w:t>
      </w:r>
    </w:p>
    <w:p>
      <w:r>
        <w:t>• Timbangan: taruh di permukaan datar dan hindari benturan.</w:t>
      </w:r>
    </w:p>
    <w:p/>
    <w:p>
      <w:r>
        <w:rPr>
          <w:b/>
          <w:color w:val="2F75B5"/>
          <w:sz w:val="24"/>
        </w:rPr>
        <w:t>3) After-use: bersihkan &amp; simpan rapi</w:t>
      </w:r>
    </w:p>
    <w:p>
      <w:r>
        <w:t>Setelah dipakai:</w:t>
      </w:r>
    </w:p>
    <w:p>
      <w:r>
        <w:t>• bilas alat yang kontak kimia (sprayer/ember) sampai bersih,</w:t>
      </w:r>
    </w:p>
    <w:p>
      <w:r>
        <w:t>• keringkan sebelum disimpan,</w:t>
      </w:r>
    </w:p>
    <w:p>
      <w:r>
        <w:t>• simpan di tempat teduh dan kering.</w:t>
      </w:r>
    </w:p>
    <w:p/>
    <w:p>
      <w:r>
        <w:t>Tujuannya: mencegah karat, korosi, dan sumbatan.</w:t>
      </w:r>
    </w:p>
    <w:p>
      <w:r>
        <w:rPr>
          <w:b/>
          <w:color w:val="2F75B5"/>
          <w:sz w:val="24"/>
        </w:rPr>
        <w:t>4) Maintenance terjadwal (mingguan/bulanan)</w:t>
      </w:r>
    </w:p>
    <w:p>
      <w:r>
        <w:t>Buat jadwal sederhana:</w:t>
      </w:r>
    </w:p>
    <w:p>
      <w:r>
        <w:t>• Mingguan: cek nozzle, seal, selang; bersihkan filter.</w:t>
      </w:r>
    </w:p>
    <w:p>
      <w:r>
        <w:t>• Bulanan: kalibrasi timbangan dan sprayer; cek sparepart aus.</w:t>
      </w:r>
    </w:p>
    <w:p>
      <w:r>
        <w:t>• Per musim: service pompa/mesin dan cek besar jaringan irigasi.</w:t>
      </w:r>
    </w:p>
    <w:p/>
    <w:p>
      <w:r>
        <w:t>Yang penting: ada tanggal internal dan ada PIC yang mengerjakan.</w:t>
      </w:r>
    </w:p>
    <w:p>
      <w:r>
        <w:rPr>
          <w:b/>
          <w:color w:val="2F75B5"/>
          <w:sz w:val="24"/>
        </w:rPr>
        <w:t>5) Kalibrasi (biar dosis &amp; berat tidak meleset)</w:t>
      </w:r>
    </w:p>
    <w:p>
      <w:r>
        <w:t>Kalibrasi timbangan:</w:t>
      </w:r>
    </w:p>
    <w:p>
      <w:r>
        <w:t>• gunakan beban standar (misal 1 kg/5 kg) dan uji 3x.</w:t>
      </w:r>
    </w:p>
    <w:p>
      <w:r>
        <w:t>• jika meleset, setel/servis.</w:t>
      </w:r>
    </w:p>
    <w:p/>
    <w:p>
      <w:r>
        <w:t>Kalibrasi sprayer:</w:t>
      </w:r>
    </w:p>
    <w:p>
      <w:r>
        <w:t>• uji output per menit/nozzle dan cocokkan dengan kebutuhan dosis per luas.</w:t>
      </w:r>
    </w:p>
    <w:p>
      <w:r>
        <w:t>• jika tidak konsisten: bersihkan nozzle, cek tekanan, ganti bagian aus.</w:t>
      </w:r>
    </w:p>
    <w:p/>
    <w:p/>
    <w:p>
      <w:r>
        <w:rPr>
          <w:b/>
          <w:color w:val="1F4E79"/>
          <w:sz w:val="28"/>
        </w:rPr>
        <w:t>Peran &amp; tanggung jawab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Peran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Tanggung jawab inti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Nama</w:t>
            </w:r>
          </w:p>
        </w:tc>
        <w:tc>
          <w:tcPr>
            <w:tcW w:type="dxa" w:w="2160"/>
            <w:shd w:val="clear" w:color="auto" w:fill="D9E1F2"/>
          </w:tcPr>
          <w:p>
            <w:r/>
            <w:r>
              <w:rPr>
                <w:b/>
                <w:color w:val="1F4E79"/>
              </w:rPr>
              <w:t>Cadangan</w:t>
            </w:r>
          </w:p>
        </w:tc>
      </w:tr>
      <w:tr>
        <w:tc>
          <w:tcPr>
            <w:tcW w:type="dxa" w:w="2160"/>
          </w:tcPr>
          <w:p>
            <w:r>
              <w:t>PIC alat</w:t>
            </w:r>
          </w:p>
        </w:tc>
        <w:tc>
          <w:tcPr>
            <w:tcW w:type="dxa" w:w="2160"/>
          </w:tcPr>
          <w:p>
            <w:r>
              <w:t>Atur jadwal maintenance, stok sparepart ringan, log alat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Pelaksana lapang</w:t>
            </w:r>
          </w:p>
        </w:tc>
        <w:tc>
          <w:tcPr>
            <w:tcW w:type="dxa" w:w="2160"/>
          </w:tcPr>
          <w:p>
            <w:r>
              <w:t>Pre-check &amp; after-use harian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PIC kalibrasi</w:t>
            </w:r>
          </w:p>
        </w:tc>
        <w:tc>
          <w:tcPr>
            <w:tcW w:type="dxa" w:w="2160"/>
          </w:tcPr>
          <w:p>
            <w:r>
              <w:t>Kalibrasi timbangan &amp; sprayer sesuai jadwal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Koordinator kebun</w:t>
            </w:r>
          </w:p>
        </w:tc>
        <w:tc>
          <w:tcPr>
            <w:tcW w:type="dxa" w:w="2160"/>
          </w:tcPr>
          <w:p>
            <w:r>
              <w:t>Review biaya rusak &amp; keputusan penggantian alat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Template log maintenance &amp; kalibrasi (wajib)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Periode (internal)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Alat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Kegiatan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Hasil cek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Tindakan (jika ada)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PIC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Bukti (foto/nota)</w:t>
            </w:r>
          </w:p>
        </w:tc>
        <w:tc>
          <w:tcPr>
            <w:tcW w:type="dxa" w:w="1080"/>
            <w:shd w:val="clear" w:color="auto" w:fill="D9E1F2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