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rFonts w:ascii="標楷體" w:hAnsi="標楷體" w:cs="標楷體" w:eastAsia="標楷體"/>
          <w:sz w:val="28"/>
        </w:rPr>
        <w:t>&lt;Response&gt;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Pr>
        <w:tblW w:type="pct" w:w="5000"/>
      </w:tblP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Response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M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1</w:t>
            </w:r>
          </w:p>
        </w:tc>
      </w:t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功能說明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Details of the response message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資料項目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M/C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Data
Type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長度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備註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&lt;FunctionalReferenceID&gt;
Notice number
查驗貨物通知編號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M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Identifier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an..10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vAlign w:val="top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p/>
        </w:tc>
        <w:tc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&lt;Control&gt;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M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Aggregate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vAlign w:val="top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p/>
        </w:tc>
        <w:tc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&lt;Declaration&gt;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M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Aggregate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vAlign w:val="top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p/>
        </w:tc>
        <w:tc>
          <w:p/>
        </w:tc>
      </w:tr>
    </w:tbl>
    <w:p>
      <w:r>
        <w:br w:type="page"/>
      </w:r>
    </w:p>
    <w:p>
      <w:r>
        <w:rPr>
          <w:rFonts w:ascii="標楷體" w:hAnsi="標楷體" w:cs="標楷體" w:eastAsia="標楷體"/>
          <w:sz w:val="28"/>
        </w:rPr>
        <w:t>&lt;Control&gt;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Pr>
        <w:tblW w:type="pct" w:w="5000"/>
      </w:tblP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Control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M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1</w:t>
            </w:r>
          </w:p>
        </w:tc>
      </w:t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Response/Control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功能說明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Details relating to Governmental examination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資料項目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M/C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Data
Type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長度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備註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&lt;InspectionStartDateTime&gt;
Examination dispatched date and time
派驗日期與時間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M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Date Time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an14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vAlign w:val="top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年(西元) - 4碼
月 - 2碼
日 - 2碼
時(24小時制) - 2碼
分 - 2碼
秒 - 2碼</w:t>
            </w:r>
          </w:p>
        </w:tc>
        <w:tc>
          <w:p/>
        </w:tc>
        <w:tc>
          <w:p/>
        </w:tc>
      </w:tr>
    </w:tbl>
    <w:p>
      <w:r>
        <w:br w:type="page"/>
      </w:r>
    </w:p>
    <w:p>
      <w:r>
        <w:rPr>
          <w:rFonts w:ascii="標楷體" w:hAnsi="標楷體" w:cs="標楷體" w:eastAsia="標楷體"/>
          <w:sz w:val="28"/>
        </w:rPr>
        <w:t>&lt;Declaration&gt;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Pr>
        <w:tblW w:type="pct" w:w="5000"/>
      </w:tblP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Declaration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M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1</w:t>
            </w:r>
          </w:p>
        </w:tc>
      </w:t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Response/Declaration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功能說明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Any statement or action, in any form prescribed or accepted by the Governmental Agency, giving information or particulars required by the Governmental Agency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資料項目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M/C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Data
Type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長度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備註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&lt;ID&gt;
Goods declaration number
報單號碼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M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Identifier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an14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vAlign w:val="top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p/>
        </w:tc>
        <w:tc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&lt;Agent&gt;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C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Aggregate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vAlign w:val="top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p/>
        </w:tc>
        <w:tc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&lt;GoodsShipment&gt;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M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Aggregate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vAlign w:val="top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p/>
        </w:tc>
        <w:tc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&lt;GovernmentProcedure&gt;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M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Aggregate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vAlign w:val="top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p/>
        </w:tc>
        <w:tc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&lt;Importer&gt;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C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Aggregate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vAlign w:val="top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p/>
        </w:tc>
        <w:tc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&lt;ResponsibleGovernmentAgency&gt;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C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Aggregate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vAlign w:val="top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p/>
        </w:tc>
        <w:tc>
          <w:p/>
        </w:tc>
      </w:tr>
    </w:tbl>
    <w:p>
      <w:r>
        <w:br w:type="page"/>
      </w:r>
    </w:p>
    <w:p>
      <w:r>
        <w:rPr>
          <w:rFonts w:ascii="標楷體" w:hAnsi="標楷體" w:cs="標楷體" w:eastAsia="標楷體"/>
          <w:sz w:val="28"/>
        </w:rPr>
        <w:t>&lt;Agent&gt;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Pr>
        <w:tblW w:type="pct" w:w="5000"/>
      </w:tblP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Agent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C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0..1</w:t>
            </w:r>
          </w:p>
        </w:tc>
      </w:t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Response/Declaration/Agent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功能說明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Person authorized to act on behalf of another party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資料項目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M/C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Data
Type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長度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備註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&lt;ID&gt;
Customs broker box No.
報關業者箱號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M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Identifier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an3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vAlign w:val="top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p/>
        </w:tc>
        <w:tc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&lt;RoleCode&gt;
Agent Type Code
*代理人號碼類別代碼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M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Code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an2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vAlign w:val="top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p/>
        </w:tc>
        <w:tc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&lt;tw_SubBoxID&gt;
Customs broker sub-box No.
報關業者箱號附碼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M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Identifier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an1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vAlign w:val="top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p/>
        </w:tc>
        <w:tc>
          <w:p/>
        </w:tc>
      </w:tr>
    </w:tbl>
    <w:p>
      <w:r>
        <w:br w:type="page"/>
      </w:r>
    </w:p>
    <w:p>
      <w:r>
        <w:rPr>
          <w:rFonts w:ascii="標楷體" w:hAnsi="標楷體" w:cs="標楷體" w:eastAsia="標楷體"/>
          <w:sz w:val="28"/>
        </w:rPr>
        <w:t>&lt;GoodsShipment&gt;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Pr>
        <w:tblW w:type="pct" w:w="5000"/>
      </w:tblP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GoodsShipment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M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1</w:t>
            </w:r>
          </w:p>
        </w:tc>
      </w:t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Response/Declaration/GoodsShipment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功能說明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Details about the movement and the handling of goods shipped together on one or more means of transport between original consignor and final consignee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資料項目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M/C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Data
Type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長度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備註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&lt;Consignment&gt;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M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Aggregate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vAlign w:val="top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p/>
        </w:tc>
        <w:tc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&lt;Exporter&gt;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C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Aggregate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vAlign w:val="top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p/>
        </w:tc>
        <w:tc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&lt;GovernmentAgencyGoodsItem&gt;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M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Aggregate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vAlign w:val="top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p/>
        </w:tc>
        <w:tc>
          <w:p/>
        </w:tc>
      </w:tr>
    </w:tbl>
    <w:p>
      <w:r>
        <w:br w:type="page"/>
      </w:r>
    </w:p>
    <w:p>
      <w:r>
        <w:rPr>
          <w:rFonts w:ascii="標楷體" w:hAnsi="標楷體" w:cs="標楷體" w:eastAsia="標楷體"/>
          <w:sz w:val="28"/>
        </w:rPr>
        <w:t>&lt;Consignment&gt;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Pr>
        <w:tblW w:type="pct" w:w="5000"/>
      </w:tblP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Consignment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M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1</w:t>
            </w:r>
          </w:p>
        </w:tc>
      </w:t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Response/Declaration/GoodsShipment/Consignment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功能說明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Details about the transport between a consignor and a consignee as specified in the transport contract document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資料項目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M/C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Data
Type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長度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備註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&lt;BorderTransportMeans&gt;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C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Aggregate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vAlign w:val="top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p/>
        </w:tc>
        <w:tc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&lt;Carrier&gt;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C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Aggregate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vAlign w:val="top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p/>
        </w:tc>
        <w:tc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&lt;GoodsLocation&gt;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M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Aggregate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vAlign w:val="top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p/>
        </w:tc>
        <w:tc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&lt;TransportContractDocument&gt;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C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Aggregate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vAlign w:val="top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p/>
        </w:tc>
        <w:tc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&lt;TransportEquipment&gt;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C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Aggregate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vAlign w:val="top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p/>
        </w:tc>
        <w:tc>
          <w:p/>
        </w:tc>
      </w:tr>
    </w:tbl>
    <w:p>
      <w:r>
        <w:br w:type="page"/>
      </w:r>
    </w:p>
    <w:p>
      <w:r>
        <w:rPr>
          <w:rFonts w:ascii="標楷體" w:hAnsi="標楷體" w:cs="標楷體" w:eastAsia="標楷體"/>
          <w:sz w:val="28"/>
        </w:rPr>
        <w:t>&lt;BorderTransportMeans&gt;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Pr>
        <w:tblW w:type="pct" w:w="5000"/>
      </w:tblP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BorderTransportMeans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C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0..1</w:t>
            </w:r>
          </w:p>
        </w:tc>
      </w:t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Response/Declaration/GoodsShipment/Consignment/BorderTransportMeans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功能說明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Details of the means of transport crossing the border of the Customs territory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資料項目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M/C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Data
Type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長度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備註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&lt;ID&gt;
Transport ID, coded
船（機）代碼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C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Identifier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an..25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vAlign w:val="top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以船舶IMO代碼填列</w:t>
            </w:r>
          </w:p>
        </w:tc>
        <w:tc>
          <w:p/>
        </w:tc>
        <w:tc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&lt;JourneyID&gt;
Voyage No./Flight No.
船舶航次（海）/航機班次（空）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C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Identifier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an..12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vAlign w:val="top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p/>
        </w:tc>
        <w:tc>
          <w:p/>
        </w:tc>
      </w:tr>
    </w:tbl>
    <w:p>
      <w:r>
        <w:br w:type="page"/>
      </w:r>
    </w:p>
    <w:p>
      <w:r>
        <w:rPr>
          <w:rFonts w:ascii="標楷體" w:hAnsi="標楷體" w:cs="標楷體" w:eastAsia="標楷體"/>
          <w:sz w:val="28"/>
        </w:rPr>
        <w:t>&lt;Carrier&gt;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Pr>
        <w:tblW w:type="pct" w:w="5000"/>
      </w:tblP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Carrier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C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0..1</w:t>
            </w:r>
          </w:p>
        </w:tc>
      </w:t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Response/Declaration/GoodsShipment/Consignment/Carrier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功能說明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Name and address details of the party undertaking or arranging transport of goods between named points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資料項目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M/C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Data
Type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長度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備註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&lt;ID&gt;
Carrier/agency identification, coded
運輸業者/代理行代碼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M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Identifier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an..14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vAlign w:val="top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參照關港貿作業代碼--029_船舶運送業、030_船務代理業</w:t>
            </w:r>
          </w:p>
        </w:tc>
        <w:tc>
          <w:p/>
        </w:tc>
        <w:tc>
          <w:p/>
        </w:tc>
      </w:tr>
    </w:tbl>
    <w:p>
      <w:r>
        <w:br w:type="page"/>
      </w:r>
    </w:p>
    <w:p>
      <w:r>
        <w:rPr>
          <w:rFonts w:ascii="標楷體" w:hAnsi="標楷體" w:cs="標楷體" w:eastAsia="標楷體"/>
          <w:sz w:val="28"/>
        </w:rPr>
        <w:t>&lt;GoodsLocation&gt;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Pr>
        <w:tblW w:type="pct" w:w="5000"/>
      </w:tblP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GoodsLocation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M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1</w:t>
            </w:r>
          </w:p>
        </w:tc>
      </w:t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Response/Declaration/GoodsShipment/Consignment/GoodsLocation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功能說明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Information about the place where the goods are located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資料項目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M/C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Data
Type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長度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備註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&lt;ID&gt;
Location of goods, coded
卸存地點代碼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M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Identifier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an..8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vAlign w:val="top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參照關港貿作業代碼--043_貨物卸存地點（含保稅倉庫或物流中心監管編號）</w:t>
            </w:r>
          </w:p>
        </w:tc>
        <w:tc>
          <w:p/>
        </w:tc>
        <w:tc>
          <w:p/>
        </w:tc>
      </w:tr>
    </w:tbl>
    <w:p>
      <w:r>
        <w:br w:type="page"/>
      </w:r>
    </w:p>
    <w:p>
      <w:r>
        <w:rPr>
          <w:rFonts w:ascii="標楷體" w:hAnsi="標楷體" w:cs="標楷體" w:eastAsia="標楷體"/>
          <w:sz w:val="28"/>
        </w:rPr>
        <w:t>&lt;TransportContractDocument&gt;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Pr>
        <w:tblW w:type="pct" w:w="5000"/>
      </w:tblP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TransportContractDocument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C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0..2</w:t>
            </w:r>
          </w:p>
        </w:tc>
      </w:t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Response/Declaration/GoodsShipment/Consignment/TransportContractDocument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功能說明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Information about the consignment which corresponds to one transport contract. (Known as consignment by the Transport group)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資料項目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M/C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Data
Type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長度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備註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&lt;ID&gt;
Master delivery order number/Bill of lading number
主提單號碼;分提單號碼;託運單主號;託運單分號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M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Identifier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an..35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vAlign w:val="top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p/>
        </w:tc>
        <w:tc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Master delivery order number/Bill of lading number
主提單號碼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an..35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vAlign w:val="top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p/>
        </w:tc>
        <w:tc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House delivery order number/Bill of lading number
分提單號碼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an..35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vAlign w:val="top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p/>
        </w:tc>
        <w:tc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Master air waybill/Bill of lading number
託運單主號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an..35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vAlign w:val="top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p/>
        </w:tc>
        <w:tc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House air waybill number/Bill of lading number
託運單分號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an..35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vAlign w:val="top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p/>
        </w:tc>
        <w:tc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&lt;TypeCode&gt;
Transportation Contract Document Type Code
*運輸合約文件類別代碼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M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Code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an3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vAlign w:val="top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p/>
        </w:tc>
        <w:tc>
          <w:p/>
        </w:tc>
      </w:tr>
    </w:tbl>
    <w:p>
      <w:r>
        <w:br w:type="page"/>
      </w:r>
    </w:p>
    <w:p>
      <w:r>
        <w:rPr>
          <w:rFonts w:ascii="標楷體" w:hAnsi="標楷體" w:cs="標楷體" w:eastAsia="標楷體"/>
          <w:sz w:val="28"/>
        </w:rPr>
        <w:t>&lt;TransportEquipment&gt;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Pr>
        <w:tblW w:type="pct" w:w="5000"/>
      </w:tblP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TransportEquipment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C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0..99</w:t>
            </w:r>
          </w:p>
        </w:tc>
      </w:t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Response/Declaration/GoodsShipment/Consignment/TransportEquipment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功能說明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Details of Transport equipment used for the consignment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資料項目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M/C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Data
Type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長度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備註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&lt;ID&gt;
Container number
貨櫃號碼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M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Identifier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an..17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vAlign w:val="top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僅限查驗部分</w:t>
            </w:r>
          </w:p>
        </w:tc>
        <w:tc>
          <w:p/>
        </w:tc>
        <w:tc>
          <w:p/>
        </w:tc>
      </w:tr>
    </w:tbl>
    <w:p>
      <w:r>
        <w:br w:type="page"/>
      </w:r>
    </w:p>
    <w:p>
      <w:r>
        <w:rPr>
          <w:rFonts w:ascii="標楷體" w:hAnsi="標楷體" w:cs="標楷體" w:eastAsia="標楷體"/>
          <w:sz w:val="28"/>
        </w:rPr>
        <w:t>&lt;Exporter&gt;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Pr>
        <w:tblW w:type="pct" w:w="5000"/>
      </w:tblP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Exporter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C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0..1</w:t>
            </w:r>
          </w:p>
        </w:tc>
      </w:t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Response/Declaration/GoodsShipment/Exporter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功能說明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Person who makes or on whose behalf an export declaration is made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資料項目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M/C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Data
Type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長度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備註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&lt;ID&gt;
Exporter's BAN/ID/passport No.
出口人(貨物輸出人)統一編號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C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Identifier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an..14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vAlign w:val="top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p/>
        </w:tc>
        <w:tc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&lt;Name&gt;
Exporter name in English
出口人(貨物輸出人)英文名稱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C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Text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an..80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vAlign w:val="top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p/>
        </w:tc>
        <w:tc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&lt;tw_ChineseName&gt;
Exporter name in Chinese
出口人(貨物輸出人)中文名稱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C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Text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an..70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vAlign w:val="top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p/>
        </w:tc>
        <w:tc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&lt;tw_TypeCode&gt;
Party identifier, coded
身分識別代碼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C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Code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an..3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vAlign w:val="top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代碼：
53：護照號碼
58：營利事業統一編號
174：身分證統一編號</w:t>
            </w:r>
          </w:p>
        </w:tc>
        <w:tc>
          <w:p/>
        </w:tc>
        <w:tc>
          <w:p/>
        </w:tc>
      </w:tr>
    </w:tbl>
    <w:p>
      <w:r>
        <w:br w:type="page"/>
      </w:r>
    </w:p>
    <w:p>
      <w:r>
        <w:rPr>
          <w:rFonts w:ascii="標楷體" w:hAnsi="標楷體" w:cs="標楷體" w:eastAsia="標楷體"/>
          <w:sz w:val="28"/>
        </w:rPr>
        <w:t>&lt;GovernmentAgencyGoodsItem&gt;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Pr>
        <w:tblW w:type="pct" w:w="5000"/>
      </w:tblP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GovernmentAgencyGoodsItem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M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1</w:t>
            </w:r>
          </w:p>
        </w:tc>
      </w:t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Response/Declaration/GoodsShipment/GovernmentAgencyGoodsItem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功能說明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Goods item as declared to Government Agency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資料項目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M/C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Data
Type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長度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備註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&lt;Commodity&gt;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C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Aggregate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vAlign w:val="top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p/>
        </w:tc>
        <w:tc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&lt;ExaminationPlace&gt;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C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Aggregate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vAlign w:val="top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p/>
        </w:tc>
        <w:tc>
          <w:p/>
        </w:tc>
      </w:tr>
    </w:tbl>
    <w:p>
      <w:r>
        <w:br w:type="page"/>
      </w:r>
    </w:p>
    <w:p>
      <w:r>
        <w:rPr>
          <w:rFonts w:ascii="標楷體" w:hAnsi="標楷體" w:cs="標楷體" w:eastAsia="標楷體"/>
          <w:sz w:val="28"/>
        </w:rPr>
        <w:t>&lt;Commodity&gt;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Pr>
        <w:tblW w:type="pct" w:w="5000"/>
      </w:tblP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Commodity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C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0..1</w:t>
            </w:r>
          </w:p>
        </w:tc>
      </w:t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Response/Declaration/GoodsShipment/GovernmentAgencyGoodsItem/Commodity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功能說明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Details about the properties of the goods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資料項目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M/C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Data
Type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長度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備註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&lt;ExaminationPlace&gt;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C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Aggregate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vAlign w:val="top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p/>
        </w:tc>
        <w:tc>
          <w:p/>
        </w:tc>
      </w:tr>
    </w:tbl>
    <w:p>
      <w:r>
        <w:br w:type="page"/>
      </w:r>
    </w:p>
    <w:p>
      <w:r>
        <w:rPr>
          <w:rFonts w:ascii="標楷體" w:hAnsi="標楷體" w:cs="標楷體" w:eastAsia="標楷體"/>
          <w:sz w:val="28"/>
        </w:rPr>
        <w:t>&lt;ExaminationPlace&gt;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Pr>
        <w:tblW w:type="pct" w:w="5000"/>
      </w:tblP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ExaminationPlace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C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0..1</w:t>
            </w:r>
          </w:p>
        </w:tc>
      </w:t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Response/Declaration/GoodsShipment/GovernmentAgencyGoodsItem/Commodity/ExaminationPlace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功能說明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Place of physical examination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資料項目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M/C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Data
Type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長度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備註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&lt;ID&gt;
Instrument inspection station, coded
儀檢站代碼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M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Identifier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an..4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vAlign w:val="top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參照關港貿作業代碼--041_查驗區</w:t>
            </w:r>
          </w:p>
        </w:tc>
        <w:tc>
          <w:p/>
        </w:tc>
        <w:tc>
          <w:p/>
        </w:tc>
      </w:tr>
    </w:tbl>
    <w:p>
      <w:r>
        <w:br w:type="page"/>
      </w:r>
    </w:p>
    <w:p>
      <w:r>
        <w:rPr>
          <w:rFonts w:ascii="標楷體" w:hAnsi="標楷體" w:cs="標楷體" w:eastAsia="標楷體"/>
          <w:sz w:val="28"/>
        </w:rPr>
        <w:t>&lt;ExaminationPlace&gt;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Pr>
        <w:tblW w:type="pct" w:w="5000"/>
      </w:tblP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ExaminationPlace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C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0..1</w:t>
            </w:r>
          </w:p>
        </w:tc>
      </w:t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Response/Declaration/GoodsShipment/GovernmentAgencyGoodsItem/ExaminationPlace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功能說明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Place of physical examination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資料項目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M/C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Data
Type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長度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備註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&lt;ID&gt;
Place of physical examination, coded
查驗區代碼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M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Identifier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an..4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vAlign w:val="top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參照關港貿作業代碼--041_查驗區</w:t>
            </w:r>
          </w:p>
        </w:tc>
        <w:tc>
          <w:p/>
        </w:tc>
        <w:tc>
          <w:p/>
        </w:tc>
      </w:tr>
    </w:tbl>
    <w:p>
      <w:r>
        <w:br w:type="page"/>
      </w:r>
    </w:p>
    <w:p>
      <w:r>
        <w:rPr>
          <w:rFonts w:ascii="標楷體" w:hAnsi="標楷體" w:cs="標楷體" w:eastAsia="標楷體"/>
          <w:sz w:val="28"/>
        </w:rPr>
        <w:t>&lt;GovernmentProcedure&gt;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Pr>
        <w:tblW w:type="pct" w:w="5000"/>
      </w:tblP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GovernmentProcedure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M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1</w:t>
            </w:r>
          </w:p>
        </w:tc>
      </w:t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Response/Declaration/GovernmentProcedure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功能說明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Details about the current and previous government procedure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資料項目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M/C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Data
Type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長度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備註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&lt;tw_TransportTypeCode&gt;
Import/Export, coded
進出口別代碼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M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Code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an1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vAlign w:val="top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代碼：
1：進口
2：出口
3：轉口</w:t>
            </w:r>
          </w:p>
        </w:tc>
        <w:tc>
          <w:p/>
        </w:tc>
        <w:tc>
          <w:p/>
        </w:tc>
      </w:tr>
    </w:tbl>
    <w:p>
      <w:r>
        <w:br w:type="page"/>
      </w:r>
    </w:p>
    <w:p>
      <w:r>
        <w:rPr>
          <w:rFonts w:ascii="標楷體" w:hAnsi="標楷體" w:cs="標楷體" w:eastAsia="標楷體"/>
          <w:sz w:val="28"/>
        </w:rPr>
        <w:t>&lt;Importer&gt;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Pr>
        <w:tblW w:type="pct" w:w="5000"/>
      </w:tblP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Importer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C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0..1</w:t>
            </w:r>
          </w:p>
        </w:tc>
      </w:t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Response/Declaration/Importer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功能說明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Party who makes -or on whose behalf a Customs clearing agent or other authorized person makes - an import declaration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資料項目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M/C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Data
Type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長度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備註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&lt;ID&gt;
Importer's (duty payer) BAN/ID/passport No.
進口人(納稅義務人)統一編號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C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Identifier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an..14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vAlign w:val="top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p/>
        </w:tc>
        <w:tc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&lt;Name&gt;
Importer (duty payer) name in English
進口人(納稅義務人)英文名稱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C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Text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an..80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vAlign w:val="top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p/>
        </w:tc>
        <w:tc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&lt;tw_ChineseName&gt;
Importer (duty payer) name in Chinese
進口人(納稅義務人)中文名稱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C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Text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an..70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vAlign w:val="top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p/>
        </w:tc>
        <w:tc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&lt;tw_TypeCode&gt;
Party identifier, coded
身分識別代碼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C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Code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an..3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vAlign w:val="top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代碼：
53：護照號碼
58：營利事業統一編號
174：身分證統一編號</w:t>
            </w:r>
          </w:p>
        </w:tc>
        <w:tc>
          <w:p/>
        </w:tc>
        <w:tc>
          <w:p/>
        </w:tc>
      </w:tr>
    </w:tbl>
    <w:p>
      <w:r>
        <w:br w:type="page"/>
      </w:r>
    </w:p>
    <w:p>
      <w:r>
        <w:rPr>
          <w:rFonts w:ascii="標楷體" w:hAnsi="標楷體" w:cs="標楷體" w:eastAsia="標楷體"/>
          <w:sz w:val="28"/>
        </w:rPr>
        <w:t>&lt;ResponsibleGovernmentAgency&gt;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Pr>
        <w:tblW w:type="pct" w:w="5000"/>
      </w:tblP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ResponsibleGovernmentAgency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C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0..1</w:t>
            </w:r>
          </w:p>
        </w:tc>
      </w:t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Response/Declaration/ResponsibleGovernmentAgency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功能說明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Details related to the responsible government agency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資料項目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M/C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Data
Type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長度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備註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&lt;GovernmentOfficer&gt;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C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Aggregate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vAlign w:val="top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p/>
        </w:tc>
        <w:tc>
          <w:p/>
        </w:tc>
      </w:tr>
    </w:tbl>
    <w:p>
      <w:r>
        <w:br w:type="page"/>
      </w:r>
    </w:p>
    <w:p>
      <w:r>
        <w:rPr>
          <w:rFonts w:ascii="標楷體" w:hAnsi="標楷體" w:cs="標楷體" w:eastAsia="標楷體"/>
          <w:sz w:val="28"/>
        </w:rPr>
        <w:t>&lt;GovernmentOfficer&gt;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Pr>
        <w:tblW w:type="pct" w:w="5000"/>
      </w:tblP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GovernmentOfficer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C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0..1</w:t>
            </w:r>
          </w:p>
        </w:tc>
      </w:t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Response/Declaration/ResponsibleGovernmentAgency/GovernmentOfficer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功能說明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Details related to a person appointed to some position of responsibility or authority in the government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資料項目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M/C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Data
Type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長度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備註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&lt;ID&gt;
Examiner, coded
驗貨關員代號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M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Identifier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an..7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vAlign w:val="top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p/>
        </w:tc>
        <w:tc>
          <w:p/>
        </w:tc>
      </w:tr>
    </w:tbl>
    <w:p>
      <w:r>
        <w:br w:type="page"/>
      </w:r>
    </w:p>
    <w:sectPr>
      <w:pgSz w:w="11906" w:h="16838"/>
      <w:pgMar w:left="1300" w:right="1400" w:top="1000" w:bottom="100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2025-12-23T07:57:26Z</dcterms:created>
  <dc:creator>Apache POI</dc:creator>
</cp:coreProperties>
</file>