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Microsoft JhengHei" w:hAnsi="Calibri"/>
          <w:b/>
          <w:bCs/>
          <w:color w:val="1F4E79"/>
          <w:sz w:val="52"/>
          <w:szCs w:val="52"/>
        </w:rPr>
        <w:t xml:space="preserve">鍾 昌 興</w:t>
      </w:r>
    </w:p>
    <w:p>
      <w:pPr>
        <w:spacing w:after="100"/>
      </w:pPr>
      <w:r>
        <w:rPr>
          <w:rFonts w:ascii="Calibri" w:cs="Calibri" w:eastAsia="Microsoft JhengHei" w:hAnsi="Calibri"/>
          <w:color w:val="595959"/>
          <w:sz w:val="24"/>
          <w:szCs w:val="24"/>
        </w:rPr>
        <w:t xml:space="preserve">Senior Java Engineer · 軟體 25+ years · 硬體通訊 15 years</w:t>
      </w:r>
    </w:p>
    <w:p>
      <w:pPr>
        <w:spacing w:after="20"/>
      </w:pPr>
      <w:r>
        <w:rPr>
          <w:rFonts w:ascii="Calibri" w:cs="Calibri" w:eastAsia="Microsoft JhengHei" w:hAnsi="Calibri"/>
          <w:sz w:val="19"/>
          <w:szCs w:val="19"/>
        </w:rPr>
        <w:t xml:space="preserve">台北市萬華區　|　Email：davidchung999@gmail.com　|　GitHub：https://github.com/rd02navc2/jasperReportDemo</w:t>
      </w:r>
    </w:p>
    <w:p>
      <w:pPr>
        <w:spacing w:after="60" w:line="300"/>
      </w:pPr>
      <w:r>
        <w:rPr>
          <w:rFonts w:ascii="Calibri" w:cs="Calibri" w:eastAsia="Microsoft JhengHei" w:hAnsi="Calibri"/>
          <w:sz w:val="19"/>
          <w:szCs w:val="19"/>
        </w:rPr>
        <w:t xml:space="preserve">希望待遇：面議　|　全職　|　日班　|　可上班日：錄取後隨時</w:t>
      </w:r>
    </w:p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自我簡介</w:t>
      </w:r>
    </w:p>
    <w:p>
      <w:pPr>
        <w:spacing w:after="60" w:line="300"/>
      </w:pPr>
      <w:r>
        <w:rPr>
          <w:rFonts w:ascii="Calibri" w:cs="Calibri" w:eastAsia="Microsoft JhengHei" w:hAnsi="Calibri"/>
          <w:sz w:val="20"/>
          <w:szCs w:val="20"/>
        </w:rPr>
        <w:t xml:space="preserve">25 年跨領域系統開發經驗，涵蓋零售電商微服務、金融清算、關務報關、工業 IoT 與嵌入式通訊（WiMAX/LTE）。物理系背景培養嚴謹系統思維，擅長 Legacy System 現代化拆分、高併發批次清算、企業級報表引擎與 Event-Driven 架構設計，致力打造穩定、正確、可長期運作的企業平台。</w:t>
      </w:r>
    </w:p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技術自評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3"/>
        <w:gridCol w:w="3600"/>
        <w:gridCol w:w="1503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Spring Boot / Spring MVC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97%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Spring Cloud / 微服務架構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90%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MyBatis / 動態 SQL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Kafka / Event-Driven 架構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85%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Redis 快取設計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ElasticSearch 搜尋架構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70%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Oracle PL/SQL / 結算引擎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Spring Batch / 批次處理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70%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多執行緒 / 高併發設計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JasperReports / iText / POI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95%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Docker / Jenkins CI/CD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AWS 雲端架構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65%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 / C++ 系統程式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Vue 3 / 前端整合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65%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Python / asyncio</w:t>
            </w:r>
          </w:p>
        </w:tc>
        <w:tc>
          <w:tcPr>
            <w:tcW w:type="dxa" w:w="1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80%</w:t>
            </w:r>
          </w:p>
        </w:tc>
      </w:tr>
    </w:tbl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工作經歷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比漾百貨股份有限公司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百貨零售業 500+人 · 現職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2025/05 – 迄今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資深 Java 工程師 · 後端工程師　台北市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Java 17 · Spring Boot · Spring Cloud Gateway · Spring Data JPA · Hibernate · MySQL · Redis · Kafka · ElasticSearch · Docker · Maven · Git · AWS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負責會員、紅利點數（Bonus）、停車管理（Parking）等核心系統微服務化改造與技術架構規劃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研究既有單體系統原始碼、資料庫與商業流程，完成 Legacy System Analysis 與微服務拆分策略設計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規劃 Spring Cloud 微服務架構，建立 API Gateway、Bonus Service、Parking Service 等獨立服務，提升系統擴充性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設計新舊系統共存架構，建立 RESTful API 整合機制，支援既有系統與新微服務平行運作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開發紅利點數管理平台，實作 Add Point / Use Point / Point History API，建立完整點數生命週期管理機制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建置停車優惠管理服務，整合會員資格、消費條件與停車折抵規則，提供跨系統停車優惠驗證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規劃 Kafka Event Driven Architecture 與 CDC 資料同步方案，解決新舊系統資料一致性與雙向同步問題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導入 Redis 快取機制，降低資料庫查詢負載並提升高頻 API 響應效能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評估 ElasticSearch 搜尋架構，規劃會員、活動與交易資料快速查詢機制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建立 Maven Multi-Module 專案架構與標準化開發規範，提升團隊開發一致性與模組重用能力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完成 Docker 容器化部署設計，支援開發環境快速建置與微服務獨立部署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研究 AWS 雲端架構導入方案，涵蓋 EC2、RDS、Redis、ElasticSearch 與微服務部署規劃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海森資訊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電腦軟體服務業 1~30人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2025/08 – 2026/01（6個月）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資深工程師 · 後端工程師　台北大同區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Spring Boot 3 · JPA · MyBatis · Oracle · PostgreSQL · Quartz · Thymeleaf · Vue 3 · Docker · Jenkins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負責關務署「資料調和報關電文系統」架構設計與全端開發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設計 XSD→JSON→XSD 中介層解耦，報文規格變更無需修改程式碼，維護成本大幅降低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整合 JasperReports / iText / Apache POI / Docx4j 四引擎，支援 PDF / Excel / Word 多格式輸出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建立 Quartz Scheduler 企業級叢集排程，含日報、月結批次與異常補償機制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導入 Docker 多階段建置 + Jenkins Pipeline CI/CD，完成 Dev/Test/Prod 多環境部署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宏益科技服務股份有限公司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電腦軟體服務業 30~100人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2020/03 – 2025/02（5年）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資深工程師　台北內湖區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Java 17 · Spring Boot 3 · Spring JDBC · Oracle PL/SQL · JWT · Docker · Jenkins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參與 NCCC 信用卡收單核心系統：Java EE → Spring Boot 3 現代化架構轉型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設計結算引擎：Java 控制流程 + Oracle PL/SQL 核心運算 + JdbcTemplate 大量資料橋接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實作三方對帳機制（檔案 / 暫存表 / 異常表），唯一複合索引 + ROW_NUMBER() 防重複交易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Maintenance / Approval 雙層審核狀態機，JWT + BCrypt 安全機制，符合金融資安標準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ISO-8583 電文解析，協助 Base24 / ASM / SPSW 異質系統對接，支援 mPOS / SoftPOS 收單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GoodLinker 谷林運算股份有限公司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電信及通訊相關業 30~100人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2018/03 – 2020/02（2年）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資深工程師 · 通訊軟體工程師　新北永和區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C++ Oat++ · Python asyncio · AWS Lambda · EventBridge · SQS · DynamoDB · S3 · Vue 3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建立工業 4.0 IoT 即時資料平台，支援 Modbus / MQTT / OPC-UA / WebSocket 多協定整合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C++（Oat++）高效能多執行緒設備通訊 + Python asyncio 非同步資料流處理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AWS Serverless 事件驅動架構：Lambda / EventBridge / SQS / Step Functions 高併發處理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整合 MES/ERP 資料，使用 PyTorch 建立生產排程優化與異常預測 AI 模型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千竣科技有限公司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汽車及零件製造業 30~100人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2014/03 – 2018/02（4年）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資深工程師 · 通訊軟體工程師　新竹竹北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Node.js · MongoDB · React · React Native · C++ · Python · Docker · Jenkins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開發雲端車聯網平台，Node.js + MongoDB 支援大規模車輛即時監控與軌跡歷史回放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GeoJSON 空間索引優化地理查詢，C++ 多執行緒處理高頻 IoT 訊號，支援 MQTT / CAN-BUS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React + React Native 即時儀表板，車流熱力圖 / 軌跡視覺化，RBAC + JWT + OAuth 2.0 資安架構</w:t>
      </w:r>
    </w:p>
    <w:p>
      <w:pPr>
        <w:keepNext/>
        <w:tabs>
          <w:tab w:val="right" w:pos="10206"/>
        </w:tabs>
        <w:spacing w:after="20" w:before="140"/>
      </w:pPr>
      <w:r>
        <w:rPr>
          <w:rFonts w:ascii="Calibri" w:cs="Calibri" w:eastAsia="Microsoft JhengHei" w:hAnsi="Calibri"/>
          <w:b/>
          <w:bCs/>
          <w:sz w:val="22"/>
          <w:szCs w:val="22"/>
        </w:rPr>
        <w:t xml:space="preserve">飛思卡爾半導體 Freescale Semiconductor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　半導體製造業 500人以上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1999/02 – 2014/02（15年1個月）</w:t>
      </w:r>
    </w:p>
    <w:p>
      <w:pPr>
        <w:keepNext/>
        <w:spacing w:after="40"/>
      </w:pPr>
      <w:r>
        <w:rPr>
          <w:rFonts w:ascii="Calibri" w:cs="Calibri" w:eastAsia="Microsoft JhengHei" w:hAnsi="Calibri"/>
          <w:b/>
          <w:bCs/>
          <w:color w:val="1F4E79"/>
          <w:sz w:val="20"/>
          <w:szCs w:val="20"/>
        </w:rPr>
        <w:t xml:space="preserve">應用工程部資深人員 · FAE 工程師 · 管理 13 人以上　台北南港區</w:t>
      </w:r>
    </w:p>
    <w:p>
      <w:pPr>
        <w:spacing w:after="60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技術環境：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C · C++ · DSP/SoC · WiMAX · LTE · MIMO · IEEE 802.16 · RF 整合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帶領 13+ 人 Applications Engineering Team，主導 WiMAX / LTE 系統架構設計與量產導入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基於 Freescale MSC8144 DSP/SoC 開發 MAC/PHY Layer，MIMO 多天線訊號處理，符合 IEEE 802.16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交付 WiMAX Base Station / LTE CPE / Gateway / Co-site Carrier-class 商用通訊設備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alibri" w:cs="Calibri" w:eastAsia="Microsoft JhengHei" w:hAnsi="Calibri"/>
          <w:sz w:val="20"/>
          <w:szCs w:val="20"/>
        </w:rPr>
        <w:t xml:space="preserve">跨部門整合（RF / Firmware / Hardware），主導產品從設計到量產完整生命週期管理</w:t>
      </w:r>
    </w:p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代表專案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1"/>
                <w:szCs w:val="21"/>
              </w:rPr>
              <w:t xml:space="preserve">比漾百貨 會員 / 紅利 / 停車微服務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color w:val="595959"/>
                <w:sz w:val="18"/>
                <w:szCs w:val="18"/>
              </w:rPr>
              <w:t xml:space="preserve">2025 – 迄今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比漾百貨 · 微服務架構設計 + 後端開發</w:t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color w:val="595959"/>
                <w:sz w:val="17"/>
                <w:szCs w:val="17"/>
              </w:rPr>
              <w:t xml:space="preserve">Spring Boot · Spring Cloud Gateway · JPA · MySQL · Kafka · Redis · ElasticSearch · Docker · AWS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Legacy 單體拆分：API Gateway + Bonus / Parking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Kafka CDC 雙向資料同步，解決新舊系統一致性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Redis 快取高頻 API + ElasticSearch 搜尋架構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Maven Multi-Module 模組化規範 + AWS 雲端規劃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1"/>
                <w:szCs w:val="21"/>
              </w:rPr>
              <w:t xml:space="preserve">關務署報關電文系統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color w:val="595959"/>
                <w:sz w:val="18"/>
                <w:szCs w:val="18"/>
              </w:rPr>
              <w:t xml:space="preserve">2025/08 – 2026/01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海森資訊 · 系統架構 + 全端開發</w:t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color w:val="595959"/>
                <w:sz w:val="17"/>
                <w:szCs w:val="17"/>
              </w:rPr>
              <w:t xml:space="preserve">Spring Boot 3 · JPA · MyBatis · Oracle · Quartz · Vue 3 · Docker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XSD/JSON 中介層解耦，規格變更免修程式碼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四引擎報表輸出（Jasper / iText / POI / Docx4j）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Quartz 叢集排程 + 異常補償 + Jenkins CI/CD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1"/>
                <w:szCs w:val="21"/>
              </w:rPr>
              <w:t xml:space="preserve">NCCC 信用卡收單 / 清算系統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color w:val="595959"/>
                <w:sz w:val="18"/>
                <w:szCs w:val="18"/>
              </w:rPr>
              <w:t xml:space="preserve">2020 – 2025</w:t>
            </w:r>
          </w:p>
          <w:p>
            <w:pPr>
              <w:spacing w:after="4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宏益科技 · 金融後端 / 架構現代化</w:t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color w:val="595959"/>
                <w:sz w:val="17"/>
                <w:szCs w:val="17"/>
              </w:rPr>
              <w:t xml:space="preserve">Spring Boot 3 · Oracle PL/SQL · Spring JDBC · JWT · Docker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Java EE → Spring Boot 3 微服務化重構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PL/SQL 結算引擎 + 三方對帳 + 異常隔離機制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ISO-8583 電文解析，mPOS / SoftPOS 收單整合</w:t>
            </w:r>
          </w:p>
        </w:tc>
      </w:tr>
    </w:tbl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學歷</w:t>
      </w:r>
    </w:p>
    <w:p>
      <w:pPr>
        <w:tabs>
          <w:tab w:val="right" w:pos="10206"/>
        </w:tabs>
        <w:spacing w:after="40"/>
      </w:pPr>
      <w:r>
        <w:rPr>
          <w:rFonts w:ascii="Calibri" w:cs="Calibri" w:eastAsia="Microsoft JhengHei" w:hAnsi="Calibri"/>
          <w:b/>
          <w:bCs/>
          <w:sz w:val="20"/>
          <w:szCs w:val="20"/>
        </w:rPr>
        <w:t xml:space="preserve">國立中興大學 物理學系</w:t>
      </w:r>
      <w:r>
        <w:rPr>
          <w:rFonts w:ascii="Calibri" w:cs="Calibri" w:eastAsia="Microsoft JhengHei" w:hAnsi="Calibri"/>
          <w:color w:val="595959"/>
          <w:sz w:val="20"/>
          <w:szCs w:val="20"/>
        </w:rPr>
        <w:t xml:space="preserve">　學士畢業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1992/06 – 1996/06</w:t>
      </w:r>
    </w:p>
    <w:p>
      <w:pPr>
        <w:tabs>
          <w:tab w:val="right" w:pos="10206"/>
        </w:tabs>
        <w:spacing w:after="40"/>
      </w:pPr>
      <w:r>
        <w:rPr>
          <w:rFonts w:ascii="Calibri" w:cs="Calibri" w:eastAsia="Microsoft JhengHei" w:hAnsi="Calibri"/>
          <w:b/>
          <w:bCs/>
          <w:sz w:val="20"/>
          <w:szCs w:val="20"/>
        </w:rPr>
        <w:t xml:space="preserve">國立台灣大學 海洋科學所物理組</w:t>
      </w:r>
      <w:r>
        <w:rPr>
          <w:rFonts w:ascii="Calibri" w:cs="Calibri" w:eastAsia="Microsoft JhengHei" w:hAnsi="Calibri"/>
          <w:color w:val="595959"/>
          <w:sz w:val="20"/>
          <w:szCs w:val="20"/>
        </w:rPr>
        <w:t xml:space="preserve">　碩士肄業</w:t>
      </w:r>
      <w:r>
        <w:rPr>
          <w:rFonts w:ascii="Calibri" w:cs="Calibri" w:eastAsia="Microsoft JhengHei" w:hAnsi="Calibri"/>
          <w:color w:val="595959"/>
          <w:sz w:val="20"/>
          <w:szCs w:val="20"/>
        </w:rPr>
        <w:tab/>
        <w:t xml:space="preserve">1999/06 – 1999/12</w:t>
      </w:r>
    </w:p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技術重點說明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微服務 / 系統架構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Spring Cloud Gateway、Legacy 單體拆分策略、新舊共存架構、Maven Multi-Module、RESTful API 設計規範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Spring Boot / JPA / MyBatis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自動裝配、AOP、JPA EntityGraph / N+1 優化、動態 SQL、@Transactional 事務管理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Event-Driven / 資料同步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Kafka Event Driven Architecture、CDC 雙向資料同步、Redis 快取高頻查詢、ElasticSearch 搜尋架構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金融批次 / 結算引擎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Spring Batch 分 chunk 處理、Oracle PL/SQL 核心運算、三方對帳、冪等重試、Suspense Account 隔離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企業報表系統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JasperReports 固定格式、iText 動態 PDF（QR Code / 簽章）、Apache POI Excel、Docx4j Word 模板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DevOps / 雲端 / 資安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Docker 多階段建置、Jenkins Pipeline、AWS（EC2/RDS/Redis/ElasticSearch）、JWT + BCrypt、FIDO2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color w:val="1F4E79"/>
                <w:sz w:val="20"/>
                <w:szCs w:val="20"/>
              </w:rPr>
              <w:t xml:space="preserve">通訊 / 嵌入式（硬體背景）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WiMAX / LTE Carrier-class、DSP/SoC MAC/PHY、MIMO、Modbus / MQTT / OPC-UA / CAN-BUS、C/C++</w:t>
            </w:r>
          </w:p>
        </w:tc>
      </w:tr>
    </w:tbl>
    <w:p>
      <w:pPr>
        <w:keepNext/>
        <w:pBdr>
          <w:bottom w:val="single" w:color="1F4E79" w:sz="8" w:space="2"/>
        </w:pBdr>
        <w:spacing w:after="100" w:before="260"/>
      </w:pPr>
      <w:r>
        <w:rPr>
          <w:rFonts w:ascii="Calibri" w:cs="Calibri" w:eastAsia="Microsoft JhengHei" w:hAnsi="Calibri"/>
          <w:b/>
          <w:bCs/>
          <w:color w:val="1F4E79"/>
          <w:sz w:val="26"/>
          <w:szCs w:val="26"/>
        </w:rPr>
        <w:t xml:space="preserve">語言能力 / 附件</w:t>
      </w:r>
    </w:p>
    <w:p>
      <w:pPr>
        <w:spacing w:after="60" w:line="300"/>
      </w:pPr>
      <w:r>
        <w:rPr>
          <w:rFonts w:ascii="Calibri" w:cs="Calibri" w:eastAsia="Microsoft JhengHei" w:hAnsi="Calibri"/>
          <w:b/>
          <w:bCs/>
          <w:sz w:val="20"/>
          <w:szCs w:val="20"/>
        </w:rPr>
        <w:t xml:space="preserve">英文：</w:t>
      </w:r>
      <w:r>
        <w:rPr>
          <w:rFonts w:ascii="Calibri" w:cs="Calibri" w:eastAsia="Microsoft JhengHei" w:hAnsi="Calibri"/>
          <w:sz w:val="20"/>
          <w:szCs w:val="20"/>
        </w:rPr>
        <w:t xml:space="preserve">聽/精通 · 讀/精通 · 說/中等 · 寫/中等</w:t>
      </w:r>
    </w:p>
    <w:p>
      <w:pPr>
        <w:spacing w:after="60" w:line="300"/>
      </w:pPr>
      <w:r>
        <w:rPr>
          <w:rFonts w:ascii="Calibri" w:cs="Calibri" w:eastAsia="Microsoft JhengHei" w:hAnsi="Calibri"/>
          <w:b/>
          <w:bCs/>
          <w:sz w:val="20"/>
          <w:szCs w:val="20"/>
        </w:rPr>
        <w:t xml:space="preserve">台語：</w:t>
      </w:r>
      <w:r>
        <w:rPr>
          <w:rFonts w:ascii="Calibri" w:cs="Calibri" w:eastAsia="Microsoft JhengHei" w:hAnsi="Calibri"/>
          <w:sz w:val="20"/>
          <w:szCs w:val="20"/>
        </w:rPr>
        <w:t xml:space="preserve">精通</w:t>
      </w:r>
    </w:p>
    <w:p>
      <w:pPr>
        <w:spacing w:after="60" w:line="300"/>
      </w:pPr>
      <w:r>
        <w:rPr>
          <w:rFonts w:ascii="Calibri" w:cs="Calibri" w:eastAsia="Microsoft JhengHei" w:hAnsi="Calibri"/>
          <w:b/>
          <w:bCs/>
          <w:sz w:val="20"/>
          <w:szCs w:val="20"/>
        </w:rPr>
        <w:t xml:space="preserve">Demo 專案：</w:t>
      </w:r>
      <w:hyperlink w:history="1" r:id="rIdrqgoggz6h7chqbcm3bt7t">
        <w:r>
          <w:rPr>
            <w:rStyle w:val="Hyperlink"/>
            <w:rFonts w:ascii="Calibri" w:cs="Calibri" w:eastAsia="Microsoft JhengHei" w:hAnsi="Calibri"/>
            <w:color w:val="0563C1"/>
            <w:sz w:val="20"/>
            <w:szCs w:val="20"/>
            <w:u w:val="single"/>
          </w:rPr>
          <w:t xml:space="preserve">github.com/rd02navc2/jasperReportDemo</w:t>
        </w:r>
      </w:hyperlink>
      <w:r>
        <w:rPr>
          <w:rFonts w:ascii="Calibri" w:cs="Calibri" w:eastAsia="Microsoft JhengHei" w:hAnsi="Calibri"/>
          <w:sz w:val="20"/>
          <w:szCs w:val="20"/>
        </w:rPr>
        <w:t xml:space="preserve">　（Vue3 + Spring Boot 3 + JasperReport / iText）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goggz6h7chqbcm3bt7t" Type="http://schemas.openxmlformats.org/officeDocument/2006/relationships/hyperlink" Target="https://github.com/rd02navc2/jasperReportDem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鍾昌興 Java 後端工程師履歷</dc:title>
  <dc:creator>鍾昌興</dc:creator>
  <cp:lastModifiedBy>Un-named</cp:lastModifiedBy>
  <cp:revision>1</cp:revision>
  <dcterms:created xsi:type="dcterms:W3CDTF">2026-10-21T08:37:16.115Z</dcterms:created>
  <dcterms:modified xsi:type="dcterms:W3CDTF">2026-10-21T08:37:16.123Z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