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B290" w14:textId="77777777" w:rsidR="0023737E" w:rsidRDefault="00000000">
      <w:pPr>
        <w:spacing w:before="1440" w:after="80"/>
        <w:jc w:val="center"/>
      </w:pPr>
      <w:r>
        <w:rPr>
          <w:b/>
          <w:bCs/>
          <w:color w:val="888888"/>
        </w:rPr>
        <w:t>SP JAIN SCHOOL OF GLOBAL MANAGEMENT</w:t>
      </w:r>
    </w:p>
    <w:p w14:paraId="652F1A06" w14:textId="77777777" w:rsidR="0023737E" w:rsidRDefault="00000000">
      <w:pPr>
        <w:spacing w:after="80"/>
        <w:jc w:val="center"/>
      </w:pPr>
      <w:r>
        <w:rPr>
          <w:color w:val="4A4A4A"/>
        </w:rPr>
        <w:t>Master of Artificial Intelligence in Business (MAIB)</w:t>
      </w:r>
    </w:p>
    <w:p w14:paraId="5B063E9B" w14:textId="77777777" w:rsidR="0023737E" w:rsidRDefault="0023737E">
      <w:pPr>
        <w:spacing w:after="320"/>
      </w:pPr>
    </w:p>
    <w:p w14:paraId="199CA5C4" w14:textId="77777777" w:rsidR="0023737E" w:rsidRDefault="00000000">
      <w:pPr>
        <w:spacing w:after="160"/>
        <w:jc w:val="center"/>
      </w:pPr>
      <w:r>
        <w:rPr>
          <w:b/>
          <w:bCs/>
          <w:color w:val="002B5B"/>
          <w:sz w:val="44"/>
          <w:szCs w:val="44"/>
        </w:rPr>
        <w:t>Banking Fraud Detection &amp; Anti-Money Laundering (AML)</w:t>
      </w:r>
    </w:p>
    <w:p w14:paraId="2990016F" w14:textId="77777777" w:rsidR="0023737E" w:rsidRDefault="00000000">
      <w:pPr>
        <w:spacing w:after="80"/>
        <w:jc w:val="center"/>
      </w:pPr>
      <w:r>
        <w:rPr>
          <w:b/>
          <w:bCs/>
          <w:color w:val="006D6D"/>
          <w:sz w:val="32"/>
          <w:szCs w:val="32"/>
        </w:rPr>
        <w:t>Recommended Architecture: LSTM RNN for Transaction Sequence Modelling</w:t>
      </w:r>
    </w:p>
    <w:p w14:paraId="1493BFC4" w14:textId="77777777" w:rsidR="0023737E" w:rsidRDefault="0023737E">
      <w:pPr>
        <w:spacing w:after="160"/>
      </w:pPr>
    </w:p>
    <w:p w14:paraId="03307DC6" w14:textId="77777777" w:rsidR="0023737E" w:rsidRDefault="00000000">
      <w:pPr>
        <w:spacing w:after="80"/>
        <w:jc w:val="center"/>
      </w:pPr>
      <w:r>
        <w:rPr>
          <w:b/>
          <w:bCs/>
          <w:color w:val="C45400"/>
          <w:sz w:val="26"/>
          <w:szCs w:val="26"/>
        </w:rPr>
        <w:t>COMBINED BUSINESS REQUIREMENTS DOCUMENT (BRD)</w:t>
      </w:r>
    </w:p>
    <w:p w14:paraId="7655D7EA" w14:textId="77777777" w:rsidR="0023737E" w:rsidRDefault="00000000">
      <w:pPr>
        <w:spacing w:after="80"/>
        <w:jc w:val="center"/>
      </w:pPr>
      <w:r>
        <w:rPr>
          <w:b/>
          <w:bCs/>
          <w:color w:val="C45400"/>
          <w:sz w:val="26"/>
          <w:szCs w:val="26"/>
        </w:rPr>
        <w:t>+ TECHNICAL REQUIREMENTS DOCUMENT (TRD)</w:t>
      </w:r>
    </w:p>
    <w:p w14:paraId="564914AF" w14:textId="77777777" w:rsidR="0023737E" w:rsidRDefault="0023737E">
      <w:pPr>
        <w:spacing w:after="320"/>
      </w:pPr>
    </w:p>
    <w:p w14:paraId="4CAB64E6" w14:textId="77777777" w:rsidR="0023737E" w:rsidRDefault="00000000">
      <w:pPr>
        <w:jc w:val="center"/>
      </w:pPr>
      <w:r>
        <w:rPr>
          <w:color w:val="888888"/>
          <w:sz w:val="20"/>
          <w:szCs w:val="20"/>
        </w:rPr>
        <w:t xml:space="preserve">Course: Deep </w:t>
      </w:r>
      <w:proofErr w:type="gramStart"/>
      <w:r>
        <w:rPr>
          <w:color w:val="888888"/>
          <w:sz w:val="20"/>
          <w:szCs w:val="20"/>
        </w:rPr>
        <w:t>Learning  |</w:t>
      </w:r>
      <w:proofErr w:type="gramEnd"/>
      <w:r>
        <w:rPr>
          <w:color w:val="888888"/>
          <w:sz w:val="20"/>
          <w:szCs w:val="20"/>
        </w:rPr>
        <w:t xml:space="preserve">  Project Type: Group Project (4 </w:t>
      </w:r>
      <w:proofErr w:type="gramStart"/>
      <w:r>
        <w:rPr>
          <w:color w:val="888888"/>
          <w:sz w:val="20"/>
          <w:szCs w:val="20"/>
        </w:rPr>
        <w:t>Members)  |</w:t>
      </w:r>
      <w:proofErr w:type="gramEnd"/>
      <w:r>
        <w:rPr>
          <w:color w:val="888888"/>
          <w:sz w:val="20"/>
          <w:szCs w:val="20"/>
        </w:rPr>
        <w:t xml:space="preserve">  June 2026</w:t>
      </w:r>
    </w:p>
    <w:p w14:paraId="664AB7E6" w14:textId="77777777" w:rsidR="0023737E" w:rsidRDefault="00000000">
      <w:r>
        <w:br w:type="page"/>
      </w:r>
    </w:p>
    <w:sdt>
      <w:sdtPr>
        <w:alias w:val="Table of Contents"/>
        <w:id w:val="-1557086056"/>
      </w:sdtPr>
      <w:sdtContent>
        <w:p w14:paraId="5B7DE56B" w14:textId="77777777" w:rsidR="00B028F8" w:rsidRDefault="00000000">
          <w:pPr>
            <w:pStyle w:val="TOC1"/>
            <w:tabs>
              <w:tab w:val="right" w:leader="dot" w:pos="9350"/>
            </w:tabs>
            <w:rPr>
              <w:noProof/>
            </w:rPr>
          </w:pPr>
          <w:r>
            <w:fldChar w:fldCharType="begin"/>
          </w:r>
          <w:r>
            <w:instrText>TOC \h \o "1-2"</w:instrText>
          </w:r>
          <w:r>
            <w:fldChar w:fldCharType="separate"/>
          </w:r>
          <w:hyperlink w:anchor="_Toc233623048" w:history="1">
            <w:r w:rsidR="00B028F8" w:rsidRPr="003F6050">
              <w:rPr>
                <w:rStyle w:val="Hyperlink"/>
                <w:noProof/>
              </w:rPr>
              <w:t>1. Executive Overview: The Analyst's Briefing</w:t>
            </w:r>
            <w:r w:rsidR="00B028F8">
              <w:rPr>
                <w:noProof/>
              </w:rPr>
              <w:tab/>
            </w:r>
            <w:r w:rsidR="00B028F8">
              <w:rPr>
                <w:noProof/>
              </w:rPr>
              <w:fldChar w:fldCharType="begin"/>
            </w:r>
            <w:r w:rsidR="00B028F8">
              <w:rPr>
                <w:noProof/>
              </w:rPr>
              <w:instrText xml:space="preserve"> PAGEREF _Toc233623048 \h </w:instrText>
            </w:r>
            <w:r w:rsidR="00B028F8">
              <w:rPr>
                <w:noProof/>
              </w:rPr>
            </w:r>
            <w:r w:rsidR="00B028F8">
              <w:rPr>
                <w:noProof/>
              </w:rPr>
              <w:fldChar w:fldCharType="separate"/>
            </w:r>
            <w:r w:rsidR="00B028F8">
              <w:rPr>
                <w:noProof/>
              </w:rPr>
              <w:t>1</w:t>
            </w:r>
            <w:r w:rsidR="00B028F8">
              <w:rPr>
                <w:noProof/>
              </w:rPr>
              <w:fldChar w:fldCharType="end"/>
            </w:r>
          </w:hyperlink>
        </w:p>
        <w:p w14:paraId="07D7252C" w14:textId="77777777" w:rsidR="00B028F8" w:rsidRDefault="00B028F8">
          <w:pPr>
            <w:pStyle w:val="TOC1"/>
            <w:tabs>
              <w:tab w:val="right" w:leader="dot" w:pos="9350"/>
            </w:tabs>
            <w:rPr>
              <w:noProof/>
            </w:rPr>
          </w:pPr>
          <w:hyperlink w:anchor="_Toc233623049" w:history="1">
            <w:r w:rsidRPr="003F6050">
              <w:rPr>
                <w:rStyle w:val="Hyperlink"/>
                <w:noProof/>
              </w:rPr>
              <w:t>2. The Global Problem — Why This Cannot Wait</w:t>
            </w:r>
            <w:r>
              <w:rPr>
                <w:noProof/>
              </w:rPr>
              <w:tab/>
            </w:r>
            <w:r>
              <w:rPr>
                <w:noProof/>
              </w:rPr>
              <w:fldChar w:fldCharType="begin"/>
            </w:r>
            <w:r>
              <w:rPr>
                <w:noProof/>
              </w:rPr>
              <w:instrText xml:space="preserve"> PAGEREF _Toc233623049 \h </w:instrText>
            </w:r>
            <w:r>
              <w:rPr>
                <w:noProof/>
              </w:rPr>
            </w:r>
            <w:r>
              <w:rPr>
                <w:noProof/>
              </w:rPr>
              <w:fldChar w:fldCharType="separate"/>
            </w:r>
            <w:r>
              <w:rPr>
                <w:noProof/>
              </w:rPr>
              <w:t>1</w:t>
            </w:r>
            <w:r>
              <w:rPr>
                <w:noProof/>
              </w:rPr>
              <w:fldChar w:fldCharType="end"/>
            </w:r>
          </w:hyperlink>
        </w:p>
        <w:p w14:paraId="63B9C0A7" w14:textId="77777777" w:rsidR="00B028F8" w:rsidRDefault="00B028F8">
          <w:pPr>
            <w:pStyle w:val="TOC2"/>
            <w:tabs>
              <w:tab w:val="right" w:leader="dot" w:pos="9350"/>
            </w:tabs>
            <w:rPr>
              <w:noProof/>
            </w:rPr>
          </w:pPr>
          <w:hyperlink w:anchor="_Toc233623050" w:history="1">
            <w:r w:rsidRPr="003F6050">
              <w:rPr>
                <w:rStyle w:val="Hyperlink"/>
                <w:noProof/>
              </w:rPr>
              <w:t>2.1  The Financial Crime Epidemic in Numbers</w:t>
            </w:r>
            <w:r>
              <w:rPr>
                <w:noProof/>
              </w:rPr>
              <w:tab/>
            </w:r>
            <w:r>
              <w:rPr>
                <w:noProof/>
              </w:rPr>
              <w:fldChar w:fldCharType="begin"/>
            </w:r>
            <w:r>
              <w:rPr>
                <w:noProof/>
              </w:rPr>
              <w:instrText xml:space="preserve"> PAGEREF _Toc233623050 \h </w:instrText>
            </w:r>
            <w:r>
              <w:rPr>
                <w:noProof/>
              </w:rPr>
            </w:r>
            <w:r>
              <w:rPr>
                <w:noProof/>
              </w:rPr>
              <w:fldChar w:fldCharType="separate"/>
            </w:r>
            <w:r>
              <w:rPr>
                <w:noProof/>
              </w:rPr>
              <w:t>1</w:t>
            </w:r>
            <w:r>
              <w:rPr>
                <w:noProof/>
              </w:rPr>
              <w:fldChar w:fldCharType="end"/>
            </w:r>
          </w:hyperlink>
        </w:p>
        <w:p w14:paraId="6820C54B" w14:textId="77777777" w:rsidR="00B028F8" w:rsidRDefault="00B028F8">
          <w:pPr>
            <w:pStyle w:val="TOC2"/>
            <w:tabs>
              <w:tab w:val="right" w:leader="dot" w:pos="9350"/>
            </w:tabs>
            <w:rPr>
              <w:noProof/>
            </w:rPr>
          </w:pPr>
          <w:hyperlink w:anchor="_Toc233623051" w:history="1">
            <w:r w:rsidRPr="003F6050">
              <w:rPr>
                <w:rStyle w:val="Hyperlink"/>
                <w:noProof/>
              </w:rPr>
              <w:t>2.2  Three Case Studies That Define the Stakes</w:t>
            </w:r>
            <w:r>
              <w:rPr>
                <w:noProof/>
              </w:rPr>
              <w:tab/>
            </w:r>
            <w:r>
              <w:rPr>
                <w:noProof/>
              </w:rPr>
              <w:fldChar w:fldCharType="begin"/>
            </w:r>
            <w:r>
              <w:rPr>
                <w:noProof/>
              </w:rPr>
              <w:instrText xml:space="preserve"> PAGEREF _Toc233623051 \h </w:instrText>
            </w:r>
            <w:r>
              <w:rPr>
                <w:noProof/>
              </w:rPr>
            </w:r>
            <w:r>
              <w:rPr>
                <w:noProof/>
              </w:rPr>
              <w:fldChar w:fldCharType="separate"/>
            </w:r>
            <w:r>
              <w:rPr>
                <w:noProof/>
              </w:rPr>
              <w:t>1</w:t>
            </w:r>
            <w:r>
              <w:rPr>
                <w:noProof/>
              </w:rPr>
              <w:fldChar w:fldCharType="end"/>
            </w:r>
          </w:hyperlink>
        </w:p>
        <w:p w14:paraId="4C3DCD66" w14:textId="77777777" w:rsidR="00B028F8" w:rsidRDefault="00B028F8">
          <w:pPr>
            <w:pStyle w:val="TOC2"/>
            <w:tabs>
              <w:tab w:val="right" w:leader="dot" w:pos="9350"/>
            </w:tabs>
            <w:rPr>
              <w:noProof/>
            </w:rPr>
          </w:pPr>
          <w:hyperlink w:anchor="_Toc233623052" w:history="1">
            <w:r w:rsidRPr="003F6050">
              <w:rPr>
                <w:rStyle w:val="Hyperlink"/>
                <w:noProof/>
              </w:rPr>
              <w:t>2.3  What Major Banks Are Doing Right Now</w:t>
            </w:r>
            <w:r>
              <w:rPr>
                <w:noProof/>
              </w:rPr>
              <w:tab/>
            </w:r>
            <w:r>
              <w:rPr>
                <w:noProof/>
              </w:rPr>
              <w:fldChar w:fldCharType="begin"/>
            </w:r>
            <w:r>
              <w:rPr>
                <w:noProof/>
              </w:rPr>
              <w:instrText xml:space="preserve"> PAGEREF _Toc233623052 \h </w:instrText>
            </w:r>
            <w:r>
              <w:rPr>
                <w:noProof/>
              </w:rPr>
            </w:r>
            <w:r>
              <w:rPr>
                <w:noProof/>
              </w:rPr>
              <w:fldChar w:fldCharType="separate"/>
            </w:r>
            <w:r>
              <w:rPr>
                <w:noProof/>
              </w:rPr>
              <w:t>1</w:t>
            </w:r>
            <w:r>
              <w:rPr>
                <w:noProof/>
              </w:rPr>
              <w:fldChar w:fldCharType="end"/>
            </w:r>
          </w:hyperlink>
        </w:p>
        <w:p w14:paraId="79FDA542" w14:textId="77777777" w:rsidR="00B028F8" w:rsidRDefault="00B028F8">
          <w:pPr>
            <w:pStyle w:val="TOC1"/>
            <w:tabs>
              <w:tab w:val="right" w:leader="dot" w:pos="9350"/>
            </w:tabs>
            <w:rPr>
              <w:noProof/>
            </w:rPr>
          </w:pPr>
          <w:hyperlink w:anchor="_Toc233623053" w:history="1">
            <w:r w:rsidRPr="003F6050">
              <w:rPr>
                <w:rStyle w:val="Hyperlink"/>
                <w:noProof/>
              </w:rPr>
              <w:t>3. Business Requirements Document (BRD)</w:t>
            </w:r>
            <w:r>
              <w:rPr>
                <w:noProof/>
              </w:rPr>
              <w:tab/>
            </w:r>
            <w:r>
              <w:rPr>
                <w:noProof/>
              </w:rPr>
              <w:fldChar w:fldCharType="begin"/>
            </w:r>
            <w:r>
              <w:rPr>
                <w:noProof/>
              </w:rPr>
              <w:instrText xml:space="preserve"> PAGEREF _Toc233623053 \h </w:instrText>
            </w:r>
            <w:r>
              <w:rPr>
                <w:noProof/>
              </w:rPr>
            </w:r>
            <w:r>
              <w:rPr>
                <w:noProof/>
              </w:rPr>
              <w:fldChar w:fldCharType="separate"/>
            </w:r>
            <w:r>
              <w:rPr>
                <w:noProof/>
              </w:rPr>
              <w:t>1</w:t>
            </w:r>
            <w:r>
              <w:rPr>
                <w:noProof/>
              </w:rPr>
              <w:fldChar w:fldCharType="end"/>
            </w:r>
          </w:hyperlink>
        </w:p>
        <w:p w14:paraId="12B9C1B3" w14:textId="77777777" w:rsidR="00B028F8" w:rsidRDefault="00B028F8">
          <w:pPr>
            <w:pStyle w:val="TOC2"/>
            <w:tabs>
              <w:tab w:val="right" w:leader="dot" w:pos="9350"/>
            </w:tabs>
            <w:rPr>
              <w:noProof/>
            </w:rPr>
          </w:pPr>
          <w:hyperlink w:anchor="_Toc233623054" w:history="1">
            <w:r w:rsidRPr="003F6050">
              <w:rPr>
                <w:rStyle w:val="Hyperlink"/>
                <w:noProof/>
              </w:rPr>
              <w:t>3.1  Business Context and Stakeholder Alignment</w:t>
            </w:r>
            <w:r>
              <w:rPr>
                <w:noProof/>
              </w:rPr>
              <w:tab/>
            </w:r>
            <w:r>
              <w:rPr>
                <w:noProof/>
              </w:rPr>
              <w:fldChar w:fldCharType="begin"/>
            </w:r>
            <w:r>
              <w:rPr>
                <w:noProof/>
              </w:rPr>
              <w:instrText xml:space="preserve"> PAGEREF _Toc233623054 \h </w:instrText>
            </w:r>
            <w:r>
              <w:rPr>
                <w:noProof/>
              </w:rPr>
            </w:r>
            <w:r>
              <w:rPr>
                <w:noProof/>
              </w:rPr>
              <w:fldChar w:fldCharType="separate"/>
            </w:r>
            <w:r>
              <w:rPr>
                <w:noProof/>
              </w:rPr>
              <w:t>1</w:t>
            </w:r>
            <w:r>
              <w:rPr>
                <w:noProof/>
              </w:rPr>
              <w:fldChar w:fldCharType="end"/>
            </w:r>
          </w:hyperlink>
        </w:p>
        <w:p w14:paraId="7B48B914" w14:textId="77777777" w:rsidR="00B028F8" w:rsidRDefault="00B028F8">
          <w:pPr>
            <w:pStyle w:val="TOC2"/>
            <w:tabs>
              <w:tab w:val="right" w:leader="dot" w:pos="9350"/>
            </w:tabs>
            <w:rPr>
              <w:noProof/>
            </w:rPr>
          </w:pPr>
          <w:hyperlink w:anchor="_Toc233623055" w:history="1">
            <w:r w:rsidRPr="003F6050">
              <w:rPr>
                <w:rStyle w:val="Hyperlink"/>
                <w:noProof/>
              </w:rPr>
              <w:t>3.2  Business Objectives</w:t>
            </w:r>
            <w:r>
              <w:rPr>
                <w:noProof/>
              </w:rPr>
              <w:tab/>
            </w:r>
            <w:r>
              <w:rPr>
                <w:noProof/>
              </w:rPr>
              <w:fldChar w:fldCharType="begin"/>
            </w:r>
            <w:r>
              <w:rPr>
                <w:noProof/>
              </w:rPr>
              <w:instrText xml:space="preserve"> PAGEREF _Toc233623055 \h </w:instrText>
            </w:r>
            <w:r>
              <w:rPr>
                <w:noProof/>
              </w:rPr>
            </w:r>
            <w:r>
              <w:rPr>
                <w:noProof/>
              </w:rPr>
              <w:fldChar w:fldCharType="separate"/>
            </w:r>
            <w:r>
              <w:rPr>
                <w:noProof/>
              </w:rPr>
              <w:t>1</w:t>
            </w:r>
            <w:r>
              <w:rPr>
                <w:noProof/>
              </w:rPr>
              <w:fldChar w:fldCharType="end"/>
            </w:r>
          </w:hyperlink>
        </w:p>
        <w:p w14:paraId="2FF1384A" w14:textId="77777777" w:rsidR="00B028F8" w:rsidRDefault="00B028F8">
          <w:pPr>
            <w:pStyle w:val="TOC2"/>
            <w:tabs>
              <w:tab w:val="right" w:leader="dot" w:pos="9350"/>
            </w:tabs>
            <w:rPr>
              <w:noProof/>
            </w:rPr>
          </w:pPr>
          <w:hyperlink w:anchor="_Toc233623056" w:history="1">
            <w:r w:rsidRPr="003F6050">
              <w:rPr>
                <w:rStyle w:val="Hyperlink"/>
                <w:noProof/>
              </w:rPr>
              <w:t>3.3  Scope</w:t>
            </w:r>
            <w:r>
              <w:rPr>
                <w:noProof/>
              </w:rPr>
              <w:tab/>
            </w:r>
            <w:r>
              <w:rPr>
                <w:noProof/>
              </w:rPr>
              <w:fldChar w:fldCharType="begin"/>
            </w:r>
            <w:r>
              <w:rPr>
                <w:noProof/>
              </w:rPr>
              <w:instrText xml:space="preserve"> PAGEREF _Toc233623056 \h </w:instrText>
            </w:r>
            <w:r>
              <w:rPr>
                <w:noProof/>
              </w:rPr>
            </w:r>
            <w:r>
              <w:rPr>
                <w:noProof/>
              </w:rPr>
              <w:fldChar w:fldCharType="separate"/>
            </w:r>
            <w:r>
              <w:rPr>
                <w:noProof/>
              </w:rPr>
              <w:t>1</w:t>
            </w:r>
            <w:r>
              <w:rPr>
                <w:noProof/>
              </w:rPr>
              <w:fldChar w:fldCharType="end"/>
            </w:r>
          </w:hyperlink>
        </w:p>
        <w:p w14:paraId="54094AD2" w14:textId="77777777" w:rsidR="00B028F8" w:rsidRDefault="00B028F8">
          <w:pPr>
            <w:pStyle w:val="TOC2"/>
            <w:tabs>
              <w:tab w:val="right" w:leader="dot" w:pos="9350"/>
            </w:tabs>
            <w:rPr>
              <w:noProof/>
            </w:rPr>
          </w:pPr>
          <w:hyperlink w:anchor="_Toc233623057" w:history="1">
            <w:r w:rsidRPr="003F6050">
              <w:rPr>
                <w:rStyle w:val="Hyperlink"/>
                <w:noProof/>
              </w:rPr>
              <w:t>3.4  Regulatory Alignment</w:t>
            </w:r>
            <w:r>
              <w:rPr>
                <w:noProof/>
              </w:rPr>
              <w:tab/>
            </w:r>
            <w:r>
              <w:rPr>
                <w:noProof/>
              </w:rPr>
              <w:fldChar w:fldCharType="begin"/>
            </w:r>
            <w:r>
              <w:rPr>
                <w:noProof/>
              </w:rPr>
              <w:instrText xml:space="preserve"> PAGEREF _Toc233623057 \h </w:instrText>
            </w:r>
            <w:r>
              <w:rPr>
                <w:noProof/>
              </w:rPr>
            </w:r>
            <w:r>
              <w:rPr>
                <w:noProof/>
              </w:rPr>
              <w:fldChar w:fldCharType="separate"/>
            </w:r>
            <w:r>
              <w:rPr>
                <w:noProof/>
              </w:rPr>
              <w:t>1</w:t>
            </w:r>
            <w:r>
              <w:rPr>
                <w:noProof/>
              </w:rPr>
              <w:fldChar w:fldCharType="end"/>
            </w:r>
          </w:hyperlink>
        </w:p>
        <w:p w14:paraId="03882F43" w14:textId="77777777" w:rsidR="00B028F8" w:rsidRDefault="00B028F8">
          <w:pPr>
            <w:pStyle w:val="TOC1"/>
            <w:tabs>
              <w:tab w:val="right" w:leader="dot" w:pos="9350"/>
            </w:tabs>
            <w:rPr>
              <w:noProof/>
            </w:rPr>
          </w:pPr>
          <w:hyperlink w:anchor="_Toc233623058" w:history="1">
            <w:r w:rsidRPr="003F6050">
              <w:rPr>
                <w:rStyle w:val="Hyperlink"/>
                <w:noProof/>
              </w:rPr>
              <w:t>4. Concept Primer — The Engineer's Briefing</w:t>
            </w:r>
            <w:r>
              <w:rPr>
                <w:noProof/>
              </w:rPr>
              <w:tab/>
            </w:r>
            <w:r>
              <w:rPr>
                <w:noProof/>
              </w:rPr>
              <w:fldChar w:fldCharType="begin"/>
            </w:r>
            <w:r>
              <w:rPr>
                <w:noProof/>
              </w:rPr>
              <w:instrText xml:space="preserve"> PAGEREF _Toc233623058 \h </w:instrText>
            </w:r>
            <w:r>
              <w:rPr>
                <w:noProof/>
              </w:rPr>
            </w:r>
            <w:r>
              <w:rPr>
                <w:noProof/>
              </w:rPr>
              <w:fldChar w:fldCharType="separate"/>
            </w:r>
            <w:r>
              <w:rPr>
                <w:noProof/>
              </w:rPr>
              <w:t>1</w:t>
            </w:r>
            <w:r>
              <w:rPr>
                <w:noProof/>
              </w:rPr>
              <w:fldChar w:fldCharType="end"/>
            </w:r>
          </w:hyperlink>
        </w:p>
        <w:p w14:paraId="1A89D012" w14:textId="77777777" w:rsidR="00B028F8" w:rsidRDefault="00B028F8">
          <w:pPr>
            <w:pStyle w:val="TOC2"/>
            <w:tabs>
              <w:tab w:val="right" w:leader="dot" w:pos="9350"/>
            </w:tabs>
            <w:rPr>
              <w:noProof/>
            </w:rPr>
          </w:pPr>
          <w:hyperlink w:anchor="_Toc233623059" w:history="1">
            <w:r w:rsidRPr="003F6050">
              <w:rPr>
                <w:rStyle w:val="Hyperlink"/>
                <w:noProof/>
              </w:rPr>
              <w:t>4.1  Why Traditional Approaches Fail</w:t>
            </w:r>
            <w:r>
              <w:rPr>
                <w:noProof/>
              </w:rPr>
              <w:tab/>
            </w:r>
            <w:r>
              <w:rPr>
                <w:noProof/>
              </w:rPr>
              <w:fldChar w:fldCharType="begin"/>
            </w:r>
            <w:r>
              <w:rPr>
                <w:noProof/>
              </w:rPr>
              <w:instrText xml:space="preserve"> PAGEREF _Toc233623059 \h </w:instrText>
            </w:r>
            <w:r>
              <w:rPr>
                <w:noProof/>
              </w:rPr>
            </w:r>
            <w:r>
              <w:rPr>
                <w:noProof/>
              </w:rPr>
              <w:fldChar w:fldCharType="separate"/>
            </w:r>
            <w:r>
              <w:rPr>
                <w:noProof/>
              </w:rPr>
              <w:t>1</w:t>
            </w:r>
            <w:r>
              <w:rPr>
                <w:noProof/>
              </w:rPr>
              <w:fldChar w:fldCharType="end"/>
            </w:r>
          </w:hyperlink>
        </w:p>
        <w:p w14:paraId="33FFF4E4" w14:textId="77777777" w:rsidR="00B028F8" w:rsidRDefault="00B028F8">
          <w:pPr>
            <w:pStyle w:val="TOC2"/>
            <w:tabs>
              <w:tab w:val="right" w:leader="dot" w:pos="9350"/>
            </w:tabs>
            <w:rPr>
              <w:noProof/>
            </w:rPr>
          </w:pPr>
          <w:hyperlink w:anchor="_Toc233623060" w:history="1">
            <w:r w:rsidRPr="003F6050">
              <w:rPr>
                <w:rStyle w:val="Hyperlink"/>
                <w:noProof/>
              </w:rPr>
              <w:t>4.2  Concept 1 — Convolutional Neural Networks (CNN) — Future Scope Only</w:t>
            </w:r>
            <w:r>
              <w:rPr>
                <w:noProof/>
              </w:rPr>
              <w:tab/>
            </w:r>
            <w:r>
              <w:rPr>
                <w:noProof/>
              </w:rPr>
              <w:fldChar w:fldCharType="begin"/>
            </w:r>
            <w:r>
              <w:rPr>
                <w:noProof/>
              </w:rPr>
              <w:instrText xml:space="preserve"> PAGEREF _Toc233623060 \h </w:instrText>
            </w:r>
            <w:r>
              <w:rPr>
                <w:noProof/>
              </w:rPr>
            </w:r>
            <w:r>
              <w:rPr>
                <w:noProof/>
              </w:rPr>
              <w:fldChar w:fldCharType="separate"/>
            </w:r>
            <w:r>
              <w:rPr>
                <w:noProof/>
              </w:rPr>
              <w:t>1</w:t>
            </w:r>
            <w:r>
              <w:rPr>
                <w:noProof/>
              </w:rPr>
              <w:fldChar w:fldCharType="end"/>
            </w:r>
          </w:hyperlink>
        </w:p>
        <w:p w14:paraId="7D62AB10" w14:textId="77777777" w:rsidR="00B028F8" w:rsidRDefault="00B028F8">
          <w:pPr>
            <w:pStyle w:val="TOC2"/>
            <w:tabs>
              <w:tab w:val="right" w:leader="dot" w:pos="9350"/>
            </w:tabs>
            <w:rPr>
              <w:noProof/>
            </w:rPr>
          </w:pPr>
          <w:hyperlink w:anchor="_Toc233623061" w:history="1">
            <w:r w:rsidRPr="003F6050">
              <w:rPr>
                <w:rStyle w:val="Hyperlink"/>
                <w:noProof/>
              </w:rPr>
              <w:t>4.3  Concept 2 — Simple RNN — Baseline Benchmark Only</w:t>
            </w:r>
            <w:r>
              <w:rPr>
                <w:noProof/>
              </w:rPr>
              <w:tab/>
            </w:r>
            <w:r>
              <w:rPr>
                <w:noProof/>
              </w:rPr>
              <w:fldChar w:fldCharType="begin"/>
            </w:r>
            <w:r>
              <w:rPr>
                <w:noProof/>
              </w:rPr>
              <w:instrText xml:space="preserve"> PAGEREF _Toc233623061 \h </w:instrText>
            </w:r>
            <w:r>
              <w:rPr>
                <w:noProof/>
              </w:rPr>
            </w:r>
            <w:r>
              <w:rPr>
                <w:noProof/>
              </w:rPr>
              <w:fldChar w:fldCharType="separate"/>
            </w:r>
            <w:r>
              <w:rPr>
                <w:noProof/>
              </w:rPr>
              <w:t>1</w:t>
            </w:r>
            <w:r>
              <w:rPr>
                <w:noProof/>
              </w:rPr>
              <w:fldChar w:fldCharType="end"/>
            </w:r>
          </w:hyperlink>
        </w:p>
        <w:p w14:paraId="4D4975A7" w14:textId="77777777" w:rsidR="00B028F8" w:rsidRDefault="00B028F8">
          <w:pPr>
            <w:pStyle w:val="TOC2"/>
            <w:tabs>
              <w:tab w:val="right" w:leader="dot" w:pos="9350"/>
            </w:tabs>
            <w:rPr>
              <w:noProof/>
            </w:rPr>
          </w:pPr>
          <w:hyperlink w:anchor="_Toc233623062" w:history="1">
            <w:r w:rsidRPr="003F6050">
              <w:rPr>
                <w:rStyle w:val="Hyperlink"/>
                <w:noProof/>
              </w:rPr>
              <w:t>4.4  Concept 3 — LSTM RNN — The Chosen Architecture</w:t>
            </w:r>
            <w:r>
              <w:rPr>
                <w:noProof/>
              </w:rPr>
              <w:tab/>
            </w:r>
            <w:r>
              <w:rPr>
                <w:noProof/>
              </w:rPr>
              <w:fldChar w:fldCharType="begin"/>
            </w:r>
            <w:r>
              <w:rPr>
                <w:noProof/>
              </w:rPr>
              <w:instrText xml:space="preserve"> PAGEREF _Toc233623062 \h </w:instrText>
            </w:r>
            <w:r>
              <w:rPr>
                <w:noProof/>
              </w:rPr>
            </w:r>
            <w:r>
              <w:rPr>
                <w:noProof/>
              </w:rPr>
              <w:fldChar w:fldCharType="separate"/>
            </w:r>
            <w:r>
              <w:rPr>
                <w:noProof/>
              </w:rPr>
              <w:t>1</w:t>
            </w:r>
            <w:r>
              <w:rPr>
                <w:noProof/>
              </w:rPr>
              <w:fldChar w:fldCharType="end"/>
            </w:r>
          </w:hyperlink>
        </w:p>
        <w:p w14:paraId="163376CA" w14:textId="77777777" w:rsidR="00B028F8" w:rsidRDefault="00B028F8">
          <w:pPr>
            <w:pStyle w:val="TOC1"/>
            <w:tabs>
              <w:tab w:val="right" w:leader="dot" w:pos="9350"/>
            </w:tabs>
            <w:rPr>
              <w:noProof/>
            </w:rPr>
          </w:pPr>
          <w:hyperlink w:anchor="_Toc233623063" w:history="1">
            <w:r w:rsidRPr="003F6050">
              <w:rPr>
                <w:rStyle w:val="Hyperlink"/>
                <w:noProof/>
              </w:rPr>
              <w:t>5. Why LSTM RNN — The Final Decision</w:t>
            </w:r>
            <w:r>
              <w:rPr>
                <w:noProof/>
              </w:rPr>
              <w:tab/>
            </w:r>
            <w:r>
              <w:rPr>
                <w:noProof/>
              </w:rPr>
              <w:fldChar w:fldCharType="begin"/>
            </w:r>
            <w:r>
              <w:rPr>
                <w:noProof/>
              </w:rPr>
              <w:instrText xml:space="preserve"> PAGEREF _Toc233623063 \h </w:instrText>
            </w:r>
            <w:r>
              <w:rPr>
                <w:noProof/>
              </w:rPr>
            </w:r>
            <w:r>
              <w:rPr>
                <w:noProof/>
              </w:rPr>
              <w:fldChar w:fldCharType="separate"/>
            </w:r>
            <w:r>
              <w:rPr>
                <w:noProof/>
              </w:rPr>
              <w:t>1</w:t>
            </w:r>
            <w:r>
              <w:rPr>
                <w:noProof/>
              </w:rPr>
              <w:fldChar w:fldCharType="end"/>
            </w:r>
          </w:hyperlink>
        </w:p>
        <w:p w14:paraId="4F60E52B" w14:textId="77777777" w:rsidR="00B028F8" w:rsidRDefault="00B028F8">
          <w:pPr>
            <w:pStyle w:val="TOC2"/>
            <w:tabs>
              <w:tab w:val="right" w:leader="dot" w:pos="9350"/>
            </w:tabs>
            <w:rPr>
              <w:noProof/>
            </w:rPr>
          </w:pPr>
          <w:hyperlink w:anchor="_Toc233623064" w:history="1">
            <w:r w:rsidRPr="003F6050">
              <w:rPr>
                <w:rStyle w:val="Hyperlink"/>
                <w:noProof/>
              </w:rPr>
              <w:t>5.1  Architecture Decision Matrix</w:t>
            </w:r>
            <w:r>
              <w:rPr>
                <w:noProof/>
              </w:rPr>
              <w:tab/>
            </w:r>
            <w:r>
              <w:rPr>
                <w:noProof/>
              </w:rPr>
              <w:fldChar w:fldCharType="begin"/>
            </w:r>
            <w:r>
              <w:rPr>
                <w:noProof/>
              </w:rPr>
              <w:instrText xml:space="preserve"> PAGEREF _Toc233623064 \h </w:instrText>
            </w:r>
            <w:r>
              <w:rPr>
                <w:noProof/>
              </w:rPr>
            </w:r>
            <w:r>
              <w:rPr>
                <w:noProof/>
              </w:rPr>
              <w:fldChar w:fldCharType="separate"/>
            </w:r>
            <w:r>
              <w:rPr>
                <w:noProof/>
              </w:rPr>
              <w:t>1</w:t>
            </w:r>
            <w:r>
              <w:rPr>
                <w:noProof/>
              </w:rPr>
              <w:fldChar w:fldCharType="end"/>
            </w:r>
          </w:hyperlink>
        </w:p>
        <w:p w14:paraId="53448EE4" w14:textId="77777777" w:rsidR="00B028F8" w:rsidRDefault="00B028F8">
          <w:pPr>
            <w:pStyle w:val="TOC2"/>
            <w:tabs>
              <w:tab w:val="right" w:leader="dot" w:pos="9350"/>
            </w:tabs>
            <w:rPr>
              <w:noProof/>
            </w:rPr>
          </w:pPr>
          <w:hyperlink w:anchor="_Toc233623065" w:history="1">
            <w:r w:rsidRPr="003F6050">
              <w:rPr>
                <w:rStyle w:val="Hyperlink"/>
                <w:noProof/>
              </w:rPr>
              <w:t>5.2  The Analyst's Final Word: LSTM RNN is the Answer</w:t>
            </w:r>
            <w:r>
              <w:rPr>
                <w:noProof/>
              </w:rPr>
              <w:tab/>
            </w:r>
            <w:r>
              <w:rPr>
                <w:noProof/>
              </w:rPr>
              <w:fldChar w:fldCharType="begin"/>
            </w:r>
            <w:r>
              <w:rPr>
                <w:noProof/>
              </w:rPr>
              <w:instrText xml:space="preserve"> PAGEREF _Toc233623065 \h </w:instrText>
            </w:r>
            <w:r>
              <w:rPr>
                <w:noProof/>
              </w:rPr>
            </w:r>
            <w:r>
              <w:rPr>
                <w:noProof/>
              </w:rPr>
              <w:fldChar w:fldCharType="separate"/>
            </w:r>
            <w:r>
              <w:rPr>
                <w:noProof/>
              </w:rPr>
              <w:t>1</w:t>
            </w:r>
            <w:r>
              <w:rPr>
                <w:noProof/>
              </w:rPr>
              <w:fldChar w:fldCharType="end"/>
            </w:r>
          </w:hyperlink>
        </w:p>
        <w:p w14:paraId="082AACBB" w14:textId="77777777" w:rsidR="00B028F8" w:rsidRDefault="00B028F8">
          <w:pPr>
            <w:pStyle w:val="TOC1"/>
            <w:tabs>
              <w:tab w:val="right" w:leader="dot" w:pos="9350"/>
            </w:tabs>
            <w:rPr>
              <w:noProof/>
            </w:rPr>
          </w:pPr>
          <w:hyperlink w:anchor="_Toc233623066" w:history="1">
            <w:r w:rsidRPr="003F6050">
              <w:rPr>
                <w:rStyle w:val="Hyperlink"/>
                <w:noProof/>
              </w:rPr>
              <w:t>6. Technical Requirements Document (TRD)</w:t>
            </w:r>
            <w:r>
              <w:rPr>
                <w:noProof/>
              </w:rPr>
              <w:tab/>
            </w:r>
            <w:r>
              <w:rPr>
                <w:noProof/>
              </w:rPr>
              <w:fldChar w:fldCharType="begin"/>
            </w:r>
            <w:r>
              <w:rPr>
                <w:noProof/>
              </w:rPr>
              <w:instrText xml:space="preserve"> PAGEREF _Toc233623066 \h </w:instrText>
            </w:r>
            <w:r>
              <w:rPr>
                <w:noProof/>
              </w:rPr>
            </w:r>
            <w:r>
              <w:rPr>
                <w:noProof/>
              </w:rPr>
              <w:fldChar w:fldCharType="separate"/>
            </w:r>
            <w:r>
              <w:rPr>
                <w:noProof/>
              </w:rPr>
              <w:t>1</w:t>
            </w:r>
            <w:r>
              <w:rPr>
                <w:noProof/>
              </w:rPr>
              <w:fldChar w:fldCharType="end"/>
            </w:r>
          </w:hyperlink>
        </w:p>
        <w:p w14:paraId="683124A0" w14:textId="77777777" w:rsidR="00B028F8" w:rsidRDefault="00B028F8">
          <w:pPr>
            <w:pStyle w:val="TOC2"/>
            <w:tabs>
              <w:tab w:val="right" w:leader="dot" w:pos="9350"/>
            </w:tabs>
            <w:rPr>
              <w:noProof/>
            </w:rPr>
          </w:pPr>
          <w:hyperlink w:anchor="_Toc233623067" w:history="1">
            <w:r w:rsidRPr="003F6050">
              <w:rPr>
                <w:rStyle w:val="Hyperlink"/>
                <w:noProof/>
              </w:rPr>
              <w:t>6.1  System Architecture — LSTM RNN (Primary)</w:t>
            </w:r>
            <w:r>
              <w:rPr>
                <w:noProof/>
              </w:rPr>
              <w:tab/>
            </w:r>
            <w:r>
              <w:rPr>
                <w:noProof/>
              </w:rPr>
              <w:fldChar w:fldCharType="begin"/>
            </w:r>
            <w:r>
              <w:rPr>
                <w:noProof/>
              </w:rPr>
              <w:instrText xml:space="preserve"> PAGEREF _Toc233623067 \h </w:instrText>
            </w:r>
            <w:r>
              <w:rPr>
                <w:noProof/>
              </w:rPr>
            </w:r>
            <w:r>
              <w:rPr>
                <w:noProof/>
              </w:rPr>
              <w:fldChar w:fldCharType="separate"/>
            </w:r>
            <w:r>
              <w:rPr>
                <w:noProof/>
              </w:rPr>
              <w:t>1</w:t>
            </w:r>
            <w:r>
              <w:rPr>
                <w:noProof/>
              </w:rPr>
              <w:fldChar w:fldCharType="end"/>
            </w:r>
          </w:hyperlink>
        </w:p>
        <w:p w14:paraId="4056EBC9" w14:textId="77777777" w:rsidR="00B028F8" w:rsidRDefault="00B028F8">
          <w:pPr>
            <w:pStyle w:val="TOC2"/>
            <w:tabs>
              <w:tab w:val="right" w:leader="dot" w:pos="9350"/>
            </w:tabs>
            <w:rPr>
              <w:noProof/>
            </w:rPr>
          </w:pPr>
          <w:hyperlink w:anchor="_Toc233623068" w:history="1">
            <w:r w:rsidRPr="003F6050">
              <w:rPr>
                <w:rStyle w:val="Hyperlink"/>
                <w:noProof/>
              </w:rPr>
              <w:t>6.2  Dataset Specification</w:t>
            </w:r>
            <w:r>
              <w:rPr>
                <w:noProof/>
              </w:rPr>
              <w:tab/>
            </w:r>
            <w:r>
              <w:rPr>
                <w:noProof/>
              </w:rPr>
              <w:fldChar w:fldCharType="begin"/>
            </w:r>
            <w:r>
              <w:rPr>
                <w:noProof/>
              </w:rPr>
              <w:instrText xml:space="preserve"> PAGEREF _Toc233623068 \h </w:instrText>
            </w:r>
            <w:r>
              <w:rPr>
                <w:noProof/>
              </w:rPr>
            </w:r>
            <w:r>
              <w:rPr>
                <w:noProof/>
              </w:rPr>
              <w:fldChar w:fldCharType="separate"/>
            </w:r>
            <w:r>
              <w:rPr>
                <w:noProof/>
              </w:rPr>
              <w:t>1</w:t>
            </w:r>
            <w:r>
              <w:rPr>
                <w:noProof/>
              </w:rPr>
              <w:fldChar w:fldCharType="end"/>
            </w:r>
          </w:hyperlink>
        </w:p>
        <w:p w14:paraId="61A059CE" w14:textId="77777777" w:rsidR="00B028F8" w:rsidRDefault="00B028F8">
          <w:pPr>
            <w:pStyle w:val="TOC2"/>
            <w:tabs>
              <w:tab w:val="right" w:leader="dot" w:pos="9350"/>
            </w:tabs>
            <w:rPr>
              <w:noProof/>
            </w:rPr>
          </w:pPr>
          <w:hyperlink w:anchor="_Toc233623069" w:history="1">
            <w:r w:rsidRPr="003F6050">
              <w:rPr>
                <w:rStyle w:val="Hyperlink"/>
                <w:noProof/>
              </w:rPr>
              <w:t>6.3  Model Specification — Simple RNN (Baseline Benchmark Only)</w:t>
            </w:r>
            <w:r>
              <w:rPr>
                <w:noProof/>
              </w:rPr>
              <w:tab/>
            </w:r>
            <w:r>
              <w:rPr>
                <w:noProof/>
              </w:rPr>
              <w:fldChar w:fldCharType="begin"/>
            </w:r>
            <w:r>
              <w:rPr>
                <w:noProof/>
              </w:rPr>
              <w:instrText xml:space="preserve"> PAGEREF _Toc233623069 \h </w:instrText>
            </w:r>
            <w:r>
              <w:rPr>
                <w:noProof/>
              </w:rPr>
            </w:r>
            <w:r>
              <w:rPr>
                <w:noProof/>
              </w:rPr>
              <w:fldChar w:fldCharType="separate"/>
            </w:r>
            <w:r>
              <w:rPr>
                <w:noProof/>
              </w:rPr>
              <w:t>1</w:t>
            </w:r>
            <w:r>
              <w:rPr>
                <w:noProof/>
              </w:rPr>
              <w:fldChar w:fldCharType="end"/>
            </w:r>
          </w:hyperlink>
        </w:p>
        <w:p w14:paraId="5FA2213B" w14:textId="77777777" w:rsidR="00B028F8" w:rsidRDefault="00B028F8">
          <w:pPr>
            <w:pStyle w:val="TOC2"/>
            <w:tabs>
              <w:tab w:val="right" w:leader="dot" w:pos="9350"/>
            </w:tabs>
            <w:rPr>
              <w:noProof/>
            </w:rPr>
          </w:pPr>
          <w:hyperlink w:anchor="_Toc233623070" w:history="1">
            <w:r w:rsidRPr="003F6050">
              <w:rPr>
                <w:rStyle w:val="Hyperlink"/>
                <w:noProof/>
              </w:rPr>
              <w:t>6.4  Model Specification — LSTM RNN (Production Architecture)</w:t>
            </w:r>
            <w:r>
              <w:rPr>
                <w:noProof/>
              </w:rPr>
              <w:tab/>
            </w:r>
            <w:r>
              <w:rPr>
                <w:noProof/>
              </w:rPr>
              <w:fldChar w:fldCharType="begin"/>
            </w:r>
            <w:r>
              <w:rPr>
                <w:noProof/>
              </w:rPr>
              <w:instrText xml:space="preserve"> PAGEREF _Toc233623070 \h </w:instrText>
            </w:r>
            <w:r>
              <w:rPr>
                <w:noProof/>
              </w:rPr>
            </w:r>
            <w:r>
              <w:rPr>
                <w:noProof/>
              </w:rPr>
              <w:fldChar w:fldCharType="separate"/>
            </w:r>
            <w:r>
              <w:rPr>
                <w:noProof/>
              </w:rPr>
              <w:t>1</w:t>
            </w:r>
            <w:r>
              <w:rPr>
                <w:noProof/>
              </w:rPr>
              <w:fldChar w:fldCharType="end"/>
            </w:r>
          </w:hyperlink>
        </w:p>
        <w:p w14:paraId="69E1B5C3" w14:textId="77777777" w:rsidR="00B028F8" w:rsidRDefault="00B028F8">
          <w:pPr>
            <w:pStyle w:val="TOC2"/>
            <w:tabs>
              <w:tab w:val="right" w:leader="dot" w:pos="9350"/>
            </w:tabs>
            <w:rPr>
              <w:noProof/>
            </w:rPr>
          </w:pPr>
          <w:hyperlink w:anchor="_Toc233623071" w:history="1">
            <w:r w:rsidRPr="003F6050">
              <w:rPr>
                <w:rStyle w:val="Hyperlink"/>
                <w:noProof/>
              </w:rPr>
              <w:t>6.5  Class Imbalance Strategy</w:t>
            </w:r>
            <w:r>
              <w:rPr>
                <w:noProof/>
              </w:rPr>
              <w:tab/>
            </w:r>
            <w:r>
              <w:rPr>
                <w:noProof/>
              </w:rPr>
              <w:fldChar w:fldCharType="begin"/>
            </w:r>
            <w:r>
              <w:rPr>
                <w:noProof/>
              </w:rPr>
              <w:instrText xml:space="preserve"> PAGEREF _Toc233623071 \h </w:instrText>
            </w:r>
            <w:r>
              <w:rPr>
                <w:noProof/>
              </w:rPr>
            </w:r>
            <w:r>
              <w:rPr>
                <w:noProof/>
              </w:rPr>
              <w:fldChar w:fldCharType="separate"/>
            </w:r>
            <w:r>
              <w:rPr>
                <w:noProof/>
              </w:rPr>
              <w:t>1</w:t>
            </w:r>
            <w:r>
              <w:rPr>
                <w:noProof/>
              </w:rPr>
              <w:fldChar w:fldCharType="end"/>
            </w:r>
          </w:hyperlink>
        </w:p>
        <w:p w14:paraId="1306F82C" w14:textId="77777777" w:rsidR="00B028F8" w:rsidRDefault="00B028F8">
          <w:pPr>
            <w:pStyle w:val="TOC2"/>
            <w:tabs>
              <w:tab w:val="right" w:leader="dot" w:pos="9350"/>
            </w:tabs>
            <w:rPr>
              <w:noProof/>
            </w:rPr>
          </w:pPr>
          <w:hyperlink w:anchor="_Toc233623072" w:history="1">
            <w:r w:rsidRPr="003F6050">
              <w:rPr>
                <w:rStyle w:val="Hyperlink"/>
                <w:noProof/>
              </w:rPr>
              <w:t>6.6  Hyperparameter Tuning Grid</w:t>
            </w:r>
            <w:r>
              <w:rPr>
                <w:noProof/>
              </w:rPr>
              <w:tab/>
            </w:r>
            <w:r>
              <w:rPr>
                <w:noProof/>
              </w:rPr>
              <w:fldChar w:fldCharType="begin"/>
            </w:r>
            <w:r>
              <w:rPr>
                <w:noProof/>
              </w:rPr>
              <w:instrText xml:space="preserve"> PAGEREF _Toc233623072 \h </w:instrText>
            </w:r>
            <w:r>
              <w:rPr>
                <w:noProof/>
              </w:rPr>
            </w:r>
            <w:r>
              <w:rPr>
                <w:noProof/>
              </w:rPr>
              <w:fldChar w:fldCharType="separate"/>
            </w:r>
            <w:r>
              <w:rPr>
                <w:noProof/>
              </w:rPr>
              <w:t>1</w:t>
            </w:r>
            <w:r>
              <w:rPr>
                <w:noProof/>
              </w:rPr>
              <w:fldChar w:fldCharType="end"/>
            </w:r>
          </w:hyperlink>
        </w:p>
        <w:p w14:paraId="0D6B6CE8" w14:textId="77777777" w:rsidR="00B028F8" w:rsidRDefault="00B028F8">
          <w:pPr>
            <w:pStyle w:val="TOC2"/>
            <w:tabs>
              <w:tab w:val="right" w:leader="dot" w:pos="9350"/>
            </w:tabs>
            <w:rPr>
              <w:noProof/>
            </w:rPr>
          </w:pPr>
          <w:hyperlink w:anchor="_Toc233623073" w:history="1">
            <w:r w:rsidRPr="003F6050">
              <w:rPr>
                <w:rStyle w:val="Hyperlink"/>
                <w:noProof/>
              </w:rPr>
              <w:t>6.7  Evaluation Plan and Target Performance</w:t>
            </w:r>
            <w:r>
              <w:rPr>
                <w:noProof/>
              </w:rPr>
              <w:tab/>
            </w:r>
            <w:r>
              <w:rPr>
                <w:noProof/>
              </w:rPr>
              <w:fldChar w:fldCharType="begin"/>
            </w:r>
            <w:r>
              <w:rPr>
                <w:noProof/>
              </w:rPr>
              <w:instrText xml:space="preserve"> PAGEREF _Toc233623073 \h </w:instrText>
            </w:r>
            <w:r>
              <w:rPr>
                <w:noProof/>
              </w:rPr>
            </w:r>
            <w:r>
              <w:rPr>
                <w:noProof/>
              </w:rPr>
              <w:fldChar w:fldCharType="separate"/>
            </w:r>
            <w:r>
              <w:rPr>
                <w:noProof/>
              </w:rPr>
              <w:t>1</w:t>
            </w:r>
            <w:r>
              <w:rPr>
                <w:noProof/>
              </w:rPr>
              <w:fldChar w:fldCharType="end"/>
            </w:r>
          </w:hyperlink>
        </w:p>
        <w:p w14:paraId="6D3DA73E" w14:textId="77777777" w:rsidR="00B028F8" w:rsidRDefault="00B028F8">
          <w:pPr>
            <w:pStyle w:val="TOC1"/>
            <w:tabs>
              <w:tab w:val="right" w:leader="dot" w:pos="9350"/>
            </w:tabs>
            <w:rPr>
              <w:noProof/>
            </w:rPr>
          </w:pPr>
          <w:hyperlink w:anchor="_Toc233623074" w:history="1">
            <w:r w:rsidRPr="003F6050">
              <w:rPr>
                <w:rStyle w:val="Hyperlink"/>
                <w:noProof/>
              </w:rPr>
              <w:t>7. Agentic Decision Layer — From Score to Action</w:t>
            </w:r>
            <w:r>
              <w:rPr>
                <w:noProof/>
              </w:rPr>
              <w:tab/>
            </w:r>
            <w:r>
              <w:rPr>
                <w:noProof/>
              </w:rPr>
              <w:fldChar w:fldCharType="begin"/>
            </w:r>
            <w:r>
              <w:rPr>
                <w:noProof/>
              </w:rPr>
              <w:instrText xml:space="preserve"> PAGEREF _Toc233623074 \h </w:instrText>
            </w:r>
            <w:r>
              <w:rPr>
                <w:noProof/>
              </w:rPr>
            </w:r>
            <w:r>
              <w:rPr>
                <w:noProof/>
              </w:rPr>
              <w:fldChar w:fldCharType="separate"/>
            </w:r>
            <w:r>
              <w:rPr>
                <w:noProof/>
              </w:rPr>
              <w:t>1</w:t>
            </w:r>
            <w:r>
              <w:rPr>
                <w:noProof/>
              </w:rPr>
              <w:fldChar w:fldCharType="end"/>
            </w:r>
          </w:hyperlink>
        </w:p>
        <w:p w14:paraId="7145E0BE" w14:textId="77777777" w:rsidR="00B028F8" w:rsidRDefault="00B028F8">
          <w:pPr>
            <w:pStyle w:val="TOC2"/>
            <w:tabs>
              <w:tab w:val="right" w:leader="dot" w:pos="9350"/>
            </w:tabs>
            <w:rPr>
              <w:noProof/>
            </w:rPr>
          </w:pPr>
          <w:hyperlink w:anchor="_Toc233623075" w:history="1">
            <w:r w:rsidRPr="003F6050">
              <w:rPr>
                <w:rStyle w:val="Hyperlink"/>
                <w:noProof/>
              </w:rPr>
              <w:t>7.1  The Gap the Model Closes vs. The Gap the Agent Closes</w:t>
            </w:r>
            <w:r>
              <w:rPr>
                <w:noProof/>
              </w:rPr>
              <w:tab/>
            </w:r>
            <w:r>
              <w:rPr>
                <w:noProof/>
              </w:rPr>
              <w:fldChar w:fldCharType="begin"/>
            </w:r>
            <w:r>
              <w:rPr>
                <w:noProof/>
              </w:rPr>
              <w:instrText xml:space="preserve"> PAGEREF _Toc233623075 \h </w:instrText>
            </w:r>
            <w:r>
              <w:rPr>
                <w:noProof/>
              </w:rPr>
            </w:r>
            <w:r>
              <w:rPr>
                <w:noProof/>
              </w:rPr>
              <w:fldChar w:fldCharType="separate"/>
            </w:r>
            <w:r>
              <w:rPr>
                <w:noProof/>
              </w:rPr>
              <w:t>1</w:t>
            </w:r>
            <w:r>
              <w:rPr>
                <w:noProof/>
              </w:rPr>
              <w:fldChar w:fldCharType="end"/>
            </w:r>
          </w:hyperlink>
        </w:p>
        <w:p w14:paraId="20CBD688" w14:textId="77777777" w:rsidR="00B028F8" w:rsidRDefault="00B028F8">
          <w:pPr>
            <w:pStyle w:val="TOC2"/>
            <w:tabs>
              <w:tab w:val="right" w:leader="dot" w:pos="9350"/>
            </w:tabs>
            <w:rPr>
              <w:noProof/>
            </w:rPr>
          </w:pPr>
          <w:hyperlink w:anchor="_Toc233623076" w:history="1">
            <w:r w:rsidRPr="003F6050">
              <w:rPr>
                <w:rStyle w:val="Hyperlink"/>
                <w:noProof/>
              </w:rPr>
              <w:t>7.2  Decision Routing Logic</w:t>
            </w:r>
            <w:r>
              <w:rPr>
                <w:noProof/>
              </w:rPr>
              <w:tab/>
            </w:r>
            <w:r>
              <w:rPr>
                <w:noProof/>
              </w:rPr>
              <w:fldChar w:fldCharType="begin"/>
            </w:r>
            <w:r>
              <w:rPr>
                <w:noProof/>
              </w:rPr>
              <w:instrText xml:space="preserve"> PAGEREF _Toc233623076 \h </w:instrText>
            </w:r>
            <w:r>
              <w:rPr>
                <w:noProof/>
              </w:rPr>
            </w:r>
            <w:r>
              <w:rPr>
                <w:noProof/>
              </w:rPr>
              <w:fldChar w:fldCharType="separate"/>
            </w:r>
            <w:r>
              <w:rPr>
                <w:noProof/>
              </w:rPr>
              <w:t>1</w:t>
            </w:r>
            <w:r>
              <w:rPr>
                <w:noProof/>
              </w:rPr>
              <w:fldChar w:fldCharType="end"/>
            </w:r>
          </w:hyperlink>
        </w:p>
        <w:p w14:paraId="46F1DC79" w14:textId="77777777" w:rsidR="00B028F8" w:rsidRDefault="00B028F8">
          <w:pPr>
            <w:pStyle w:val="TOC2"/>
            <w:tabs>
              <w:tab w:val="right" w:leader="dot" w:pos="9350"/>
            </w:tabs>
            <w:rPr>
              <w:noProof/>
            </w:rPr>
          </w:pPr>
          <w:hyperlink w:anchor="_Toc233623077" w:history="1">
            <w:r w:rsidRPr="003F6050">
              <w:rPr>
                <w:rStyle w:val="Hyperlink"/>
                <w:noProof/>
              </w:rPr>
              <w:t>7.3  Additional Agent Capabilities (Future Scope)</w:t>
            </w:r>
            <w:r>
              <w:rPr>
                <w:noProof/>
              </w:rPr>
              <w:tab/>
            </w:r>
            <w:r>
              <w:rPr>
                <w:noProof/>
              </w:rPr>
              <w:fldChar w:fldCharType="begin"/>
            </w:r>
            <w:r>
              <w:rPr>
                <w:noProof/>
              </w:rPr>
              <w:instrText xml:space="preserve"> PAGEREF _Toc233623077 \h </w:instrText>
            </w:r>
            <w:r>
              <w:rPr>
                <w:noProof/>
              </w:rPr>
            </w:r>
            <w:r>
              <w:rPr>
                <w:noProof/>
              </w:rPr>
              <w:fldChar w:fldCharType="separate"/>
            </w:r>
            <w:r>
              <w:rPr>
                <w:noProof/>
              </w:rPr>
              <w:t>1</w:t>
            </w:r>
            <w:r>
              <w:rPr>
                <w:noProof/>
              </w:rPr>
              <w:fldChar w:fldCharType="end"/>
            </w:r>
          </w:hyperlink>
        </w:p>
        <w:p w14:paraId="47A3E938" w14:textId="77777777" w:rsidR="00B028F8" w:rsidRDefault="00B028F8">
          <w:pPr>
            <w:pStyle w:val="TOC1"/>
            <w:tabs>
              <w:tab w:val="right" w:leader="dot" w:pos="9350"/>
            </w:tabs>
            <w:rPr>
              <w:noProof/>
            </w:rPr>
          </w:pPr>
          <w:hyperlink w:anchor="_Toc233623078" w:history="1">
            <w:r w:rsidRPr="003F6050">
              <w:rPr>
                <w:rStyle w:val="Hyperlink"/>
                <w:noProof/>
              </w:rPr>
              <w:t>8. Real-World Impact — Solving the Global Problem</w:t>
            </w:r>
            <w:r>
              <w:rPr>
                <w:noProof/>
              </w:rPr>
              <w:tab/>
            </w:r>
            <w:r>
              <w:rPr>
                <w:noProof/>
              </w:rPr>
              <w:fldChar w:fldCharType="begin"/>
            </w:r>
            <w:r>
              <w:rPr>
                <w:noProof/>
              </w:rPr>
              <w:instrText xml:space="preserve"> PAGEREF _Toc233623078 \h </w:instrText>
            </w:r>
            <w:r>
              <w:rPr>
                <w:noProof/>
              </w:rPr>
            </w:r>
            <w:r>
              <w:rPr>
                <w:noProof/>
              </w:rPr>
              <w:fldChar w:fldCharType="separate"/>
            </w:r>
            <w:r>
              <w:rPr>
                <w:noProof/>
              </w:rPr>
              <w:t>1</w:t>
            </w:r>
            <w:r>
              <w:rPr>
                <w:noProof/>
              </w:rPr>
              <w:fldChar w:fldCharType="end"/>
            </w:r>
          </w:hyperlink>
        </w:p>
        <w:p w14:paraId="7636EC52" w14:textId="77777777" w:rsidR="00B028F8" w:rsidRDefault="00B028F8">
          <w:pPr>
            <w:pStyle w:val="TOC2"/>
            <w:tabs>
              <w:tab w:val="right" w:leader="dot" w:pos="9350"/>
            </w:tabs>
            <w:rPr>
              <w:noProof/>
            </w:rPr>
          </w:pPr>
          <w:hyperlink w:anchor="_Toc233623079" w:history="1">
            <w:r w:rsidRPr="003F6050">
              <w:rPr>
                <w:rStyle w:val="Hyperlink"/>
                <w:noProof/>
              </w:rPr>
              <w:t>8.1  What This System Changes</w:t>
            </w:r>
            <w:r>
              <w:rPr>
                <w:noProof/>
              </w:rPr>
              <w:tab/>
            </w:r>
            <w:r>
              <w:rPr>
                <w:noProof/>
              </w:rPr>
              <w:fldChar w:fldCharType="begin"/>
            </w:r>
            <w:r>
              <w:rPr>
                <w:noProof/>
              </w:rPr>
              <w:instrText xml:space="preserve"> PAGEREF _Toc233623079 \h </w:instrText>
            </w:r>
            <w:r>
              <w:rPr>
                <w:noProof/>
              </w:rPr>
            </w:r>
            <w:r>
              <w:rPr>
                <w:noProof/>
              </w:rPr>
              <w:fldChar w:fldCharType="separate"/>
            </w:r>
            <w:r>
              <w:rPr>
                <w:noProof/>
              </w:rPr>
              <w:t>1</w:t>
            </w:r>
            <w:r>
              <w:rPr>
                <w:noProof/>
              </w:rPr>
              <w:fldChar w:fldCharType="end"/>
            </w:r>
          </w:hyperlink>
        </w:p>
        <w:p w14:paraId="341503F8" w14:textId="77777777" w:rsidR="00B028F8" w:rsidRDefault="00B028F8">
          <w:pPr>
            <w:pStyle w:val="TOC2"/>
            <w:tabs>
              <w:tab w:val="right" w:leader="dot" w:pos="9350"/>
            </w:tabs>
            <w:rPr>
              <w:noProof/>
            </w:rPr>
          </w:pPr>
          <w:hyperlink w:anchor="_Toc233623080" w:history="1">
            <w:r w:rsidRPr="003F6050">
              <w:rPr>
                <w:rStyle w:val="Hyperlink"/>
                <w:noProof/>
              </w:rPr>
              <w:t>8.2  The Analyst's Closing Argument</w:t>
            </w:r>
            <w:r>
              <w:rPr>
                <w:noProof/>
              </w:rPr>
              <w:tab/>
            </w:r>
            <w:r>
              <w:rPr>
                <w:noProof/>
              </w:rPr>
              <w:fldChar w:fldCharType="begin"/>
            </w:r>
            <w:r>
              <w:rPr>
                <w:noProof/>
              </w:rPr>
              <w:instrText xml:space="preserve"> PAGEREF _Toc233623080 \h </w:instrText>
            </w:r>
            <w:r>
              <w:rPr>
                <w:noProof/>
              </w:rPr>
            </w:r>
            <w:r>
              <w:rPr>
                <w:noProof/>
              </w:rPr>
              <w:fldChar w:fldCharType="separate"/>
            </w:r>
            <w:r>
              <w:rPr>
                <w:noProof/>
              </w:rPr>
              <w:t>1</w:t>
            </w:r>
            <w:r>
              <w:rPr>
                <w:noProof/>
              </w:rPr>
              <w:fldChar w:fldCharType="end"/>
            </w:r>
          </w:hyperlink>
        </w:p>
        <w:p w14:paraId="25461670" w14:textId="77777777" w:rsidR="00B028F8" w:rsidRDefault="00B028F8">
          <w:pPr>
            <w:pStyle w:val="TOC1"/>
            <w:tabs>
              <w:tab w:val="right" w:leader="dot" w:pos="9350"/>
            </w:tabs>
            <w:rPr>
              <w:noProof/>
            </w:rPr>
          </w:pPr>
          <w:hyperlink w:anchor="_Toc233623081" w:history="1">
            <w:r w:rsidRPr="003F6050">
              <w:rPr>
                <w:rStyle w:val="Hyperlink"/>
                <w:noProof/>
              </w:rPr>
              <w:t>9. Project Timeline and Work Division</w:t>
            </w:r>
            <w:r>
              <w:rPr>
                <w:noProof/>
              </w:rPr>
              <w:tab/>
            </w:r>
            <w:r>
              <w:rPr>
                <w:noProof/>
              </w:rPr>
              <w:fldChar w:fldCharType="begin"/>
            </w:r>
            <w:r>
              <w:rPr>
                <w:noProof/>
              </w:rPr>
              <w:instrText xml:space="preserve"> PAGEREF _Toc233623081 \h </w:instrText>
            </w:r>
            <w:r>
              <w:rPr>
                <w:noProof/>
              </w:rPr>
            </w:r>
            <w:r>
              <w:rPr>
                <w:noProof/>
              </w:rPr>
              <w:fldChar w:fldCharType="separate"/>
            </w:r>
            <w:r>
              <w:rPr>
                <w:noProof/>
              </w:rPr>
              <w:t>1</w:t>
            </w:r>
            <w:r>
              <w:rPr>
                <w:noProof/>
              </w:rPr>
              <w:fldChar w:fldCharType="end"/>
            </w:r>
          </w:hyperlink>
        </w:p>
        <w:p w14:paraId="0CD79C42" w14:textId="77777777" w:rsidR="00B028F8" w:rsidRDefault="00B028F8">
          <w:pPr>
            <w:pStyle w:val="TOC1"/>
            <w:tabs>
              <w:tab w:val="right" w:leader="dot" w:pos="9350"/>
            </w:tabs>
            <w:rPr>
              <w:noProof/>
            </w:rPr>
          </w:pPr>
          <w:hyperlink w:anchor="_Toc233623082" w:history="1">
            <w:r w:rsidRPr="003F6050">
              <w:rPr>
                <w:rStyle w:val="Hyperlink"/>
                <w:noProof/>
              </w:rPr>
              <w:t>10. References and Sources</w:t>
            </w:r>
            <w:r>
              <w:rPr>
                <w:noProof/>
              </w:rPr>
              <w:tab/>
            </w:r>
            <w:r>
              <w:rPr>
                <w:noProof/>
              </w:rPr>
              <w:fldChar w:fldCharType="begin"/>
            </w:r>
            <w:r>
              <w:rPr>
                <w:noProof/>
              </w:rPr>
              <w:instrText xml:space="preserve"> PAGEREF _Toc233623082 \h </w:instrText>
            </w:r>
            <w:r>
              <w:rPr>
                <w:noProof/>
              </w:rPr>
            </w:r>
            <w:r>
              <w:rPr>
                <w:noProof/>
              </w:rPr>
              <w:fldChar w:fldCharType="separate"/>
            </w:r>
            <w:r>
              <w:rPr>
                <w:noProof/>
              </w:rPr>
              <w:t>1</w:t>
            </w:r>
            <w:r>
              <w:rPr>
                <w:noProof/>
              </w:rPr>
              <w:fldChar w:fldCharType="end"/>
            </w:r>
          </w:hyperlink>
        </w:p>
        <w:p w14:paraId="46925416" w14:textId="77777777" w:rsidR="00B028F8" w:rsidRDefault="00B028F8">
          <w:pPr>
            <w:pStyle w:val="TOC2"/>
            <w:tabs>
              <w:tab w:val="right" w:leader="dot" w:pos="9350"/>
            </w:tabs>
            <w:rPr>
              <w:noProof/>
            </w:rPr>
          </w:pPr>
          <w:hyperlink w:anchor="_Toc233623083" w:history="1">
            <w:r w:rsidRPr="003F6050">
              <w:rPr>
                <w:rStyle w:val="Hyperlink"/>
                <w:noProof/>
              </w:rPr>
              <w:t>Regulatory Enforcement — Primary Sources</w:t>
            </w:r>
            <w:r>
              <w:rPr>
                <w:noProof/>
              </w:rPr>
              <w:tab/>
            </w:r>
            <w:r>
              <w:rPr>
                <w:noProof/>
              </w:rPr>
              <w:fldChar w:fldCharType="begin"/>
            </w:r>
            <w:r>
              <w:rPr>
                <w:noProof/>
              </w:rPr>
              <w:instrText xml:space="preserve"> PAGEREF _Toc233623083 \h </w:instrText>
            </w:r>
            <w:r>
              <w:rPr>
                <w:noProof/>
              </w:rPr>
            </w:r>
            <w:r>
              <w:rPr>
                <w:noProof/>
              </w:rPr>
              <w:fldChar w:fldCharType="separate"/>
            </w:r>
            <w:r>
              <w:rPr>
                <w:noProof/>
              </w:rPr>
              <w:t>1</w:t>
            </w:r>
            <w:r>
              <w:rPr>
                <w:noProof/>
              </w:rPr>
              <w:fldChar w:fldCharType="end"/>
            </w:r>
          </w:hyperlink>
        </w:p>
        <w:p w14:paraId="76B0AE19" w14:textId="77777777" w:rsidR="00B028F8" w:rsidRDefault="00B028F8">
          <w:pPr>
            <w:pStyle w:val="TOC2"/>
            <w:tabs>
              <w:tab w:val="right" w:leader="dot" w:pos="9350"/>
            </w:tabs>
            <w:rPr>
              <w:noProof/>
            </w:rPr>
          </w:pPr>
          <w:hyperlink w:anchor="_Toc233623084" w:history="1">
            <w:r w:rsidRPr="003F6050">
              <w:rPr>
                <w:rStyle w:val="Hyperlink"/>
                <w:noProof/>
              </w:rPr>
              <w:t>Global AML Statistics</w:t>
            </w:r>
            <w:r>
              <w:rPr>
                <w:noProof/>
              </w:rPr>
              <w:tab/>
            </w:r>
            <w:r>
              <w:rPr>
                <w:noProof/>
              </w:rPr>
              <w:fldChar w:fldCharType="begin"/>
            </w:r>
            <w:r>
              <w:rPr>
                <w:noProof/>
              </w:rPr>
              <w:instrText xml:space="preserve"> PAGEREF _Toc233623084 \h </w:instrText>
            </w:r>
            <w:r>
              <w:rPr>
                <w:noProof/>
              </w:rPr>
            </w:r>
            <w:r>
              <w:rPr>
                <w:noProof/>
              </w:rPr>
              <w:fldChar w:fldCharType="separate"/>
            </w:r>
            <w:r>
              <w:rPr>
                <w:noProof/>
              </w:rPr>
              <w:t>1</w:t>
            </w:r>
            <w:r>
              <w:rPr>
                <w:noProof/>
              </w:rPr>
              <w:fldChar w:fldCharType="end"/>
            </w:r>
          </w:hyperlink>
        </w:p>
        <w:p w14:paraId="7313FAAD" w14:textId="77777777" w:rsidR="00B028F8" w:rsidRDefault="00B028F8">
          <w:pPr>
            <w:pStyle w:val="TOC2"/>
            <w:tabs>
              <w:tab w:val="right" w:leader="dot" w:pos="9350"/>
            </w:tabs>
            <w:rPr>
              <w:noProof/>
            </w:rPr>
          </w:pPr>
          <w:hyperlink w:anchor="_Toc233623085" w:history="1">
            <w:r w:rsidRPr="003F6050">
              <w:rPr>
                <w:rStyle w:val="Hyperlink"/>
                <w:noProof/>
              </w:rPr>
              <w:t>Bank AI Deployments</w:t>
            </w:r>
            <w:r>
              <w:rPr>
                <w:noProof/>
              </w:rPr>
              <w:tab/>
            </w:r>
            <w:r>
              <w:rPr>
                <w:noProof/>
              </w:rPr>
              <w:fldChar w:fldCharType="begin"/>
            </w:r>
            <w:r>
              <w:rPr>
                <w:noProof/>
              </w:rPr>
              <w:instrText xml:space="preserve"> PAGEREF _Toc233623085 \h </w:instrText>
            </w:r>
            <w:r>
              <w:rPr>
                <w:noProof/>
              </w:rPr>
            </w:r>
            <w:r>
              <w:rPr>
                <w:noProof/>
              </w:rPr>
              <w:fldChar w:fldCharType="separate"/>
            </w:r>
            <w:r>
              <w:rPr>
                <w:noProof/>
              </w:rPr>
              <w:t>1</w:t>
            </w:r>
            <w:r>
              <w:rPr>
                <w:noProof/>
              </w:rPr>
              <w:fldChar w:fldCharType="end"/>
            </w:r>
          </w:hyperlink>
        </w:p>
        <w:p w14:paraId="6084B9F4" w14:textId="77777777" w:rsidR="00B028F8" w:rsidRDefault="00B028F8">
          <w:pPr>
            <w:pStyle w:val="TOC2"/>
            <w:tabs>
              <w:tab w:val="right" w:leader="dot" w:pos="9350"/>
            </w:tabs>
            <w:rPr>
              <w:noProof/>
            </w:rPr>
          </w:pPr>
          <w:hyperlink w:anchor="_Toc233623086" w:history="1">
            <w:r w:rsidRPr="003F6050">
              <w:rPr>
                <w:rStyle w:val="Hyperlink"/>
                <w:noProof/>
              </w:rPr>
              <w:t>Academic and Technical References</w:t>
            </w:r>
            <w:r>
              <w:rPr>
                <w:noProof/>
              </w:rPr>
              <w:tab/>
            </w:r>
            <w:r>
              <w:rPr>
                <w:noProof/>
              </w:rPr>
              <w:fldChar w:fldCharType="begin"/>
            </w:r>
            <w:r>
              <w:rPr>
                <w:noProof/>
              </w:rPr>
              <w:instrText xml:space="preserve"> PAGEREF _Toc233623086 \h </w:instrText>
            </w:r>
            <w:r>
              <w:rPr>
                <w:noProof/>
              </w:rPr>
            </w:r>
            <w:r>
              <w:rPr>
                <w:noProof/>
              </w:rPr>
              <w:fldChar w:fldCharType="separate"/>
            </w:r>
            <w:r>
              <w:rPr>
                <w:noProof/>
              </w:rPr>
              <w:t>1</w:t>
            </w:r>
            <w:r>
              <w:rPr>
                <w:noProof/>
              </w:rPr>
              <w:fldChar w:fldCharType="end"/>
            </w:r>
          </w:hyperlink>
        </w:p>
        <w:p w14:paraId="5EDEB043" w14:textId="77777777" w:rsidR="00B028F8" w:rsidRDefault="00B028F8">
          <w:pPr>
            <w:pStyle w:val="TOC2"/>
            <w:tabs>
              <w:tab w:val="right" w:leader="dot" w:pos="9350"/>
            </w:tabs>
            <w:rPr>
              <w:noProof/>
            </w:rPr>
          </w:pPr>
          <w:hyperlink w:anchor="_Toc233623087" w:history="1">
            <w:r w:rsidRPr="003F6050">
              <w:rPr>
                <w:rStyle w:val="Hyperlink"/>
                <w:noProof/>
              </w:rPr>
              <w:t>Datasets</w:t>
            </w:r>
            <w:r>
              <w:rPr>
                <w:noProof/>
              </w:rPr>
              <w:tab/>
            </w:r>
            <w:r>
              <w:rPr>
                <w:noProof/>
              </w:rPr>
              <w:fldChar w:fldCharType="begin"/>
            </w:r>
            <w:r>
              <w:rPr>
                <w:noProof/>
              </w:rPr>
              <w:instrText xml:space="preserve"> PAGEREF _Toc233623087 \h </w:instrText>
            </w:r>
            <w:r>
              <w:rPr>
                <w:noProof/>
              </w:rPr>
            </w:r>
            <w:r>
              <w:rPr>
                <w:noProof/>
              </w:rPr>
              <w:fldChar w:fldCharType="separate"/>
            </w:r>
            <w:r>
              <w:rPr>
                <w:noProof/>
              </w:rPr>
              <w:t>1</w:t>
            </w:r>
            <w:r>
              <w:rPr>
                <w:noProof/>
              </w:rPr>
              <w:fldChar w:fldCharType="end"/>
            </w:r>
          </w:hyperlink>
        </w:p>
        <w:p w14:paraId="201CE664" w14:textId="77777777" w:rsidR="0023737E" w:rsidRDefault="00000000">
          <w:r>
            <w:fldChar w:fldCharType="end"/>
          </w:r>
        </w:p>
      </w:sdtContent>
    </w:sdt>
    <w:p w14:paraId="0FBF3AF6" w14:textId="77777777" w:rsidR="0023737E" w:rsidRDefault="00000000">
      <w:r>
        <w:br w:type="page"/>
      </w:r>
    </w:p>
    <w:p w14:paraId="36459E6C" w14:textId="77777777" w:rsidR="0023737E" w:rsidRDefault="00000000">
      <w:pPr>
        <w:pStyle w:val="Heading1"/>
        <w:pBdr>
          <w:bottom w:val="single" w:sz="8" w:space="4" w:color="006D6D"/>
        </w:pBdr>
      </w:pPr>
      <w:bookmarkStart w:id="0" w:name="_Toc233623048"/>
      <w:r>
        <w:t>1. Executive Overview: The Analyst's Briefing</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695F264D" w14:textId="77777777">
        <w:tblPrEx>
          <w:tblCellMar>
            <w:top w:w="0" w:type="dxa"/>
            <w:bottom w:w="0" w:type="dxa"/>
          </w:tblCellMar>
        </w:tblPrEx>
        <w:tc>
          <w:tcPr>
            <w:tcW w:w="9360" w:type="dxa"/>
            <w:tcBorders>
              <w:top w:val="single" w:sz="1" w:space="0" w:color="006D6D"/>
              <w:left w:val="single" w:sz="1" w:space="0" w:color="006D6D"/>
              <w:bottom w:val="single" w:sz="1" w:space="0" w:color="006D6D"/>
              <w:right w:val="single" w:sz="1" w:space="0" w:color="006D6D"/>
            </w:tcBorders>
            <w:shd w:val="clear" w:color="auto" w:fill="EEF6FB"/>
            <w:tcMar>
              <w:top w:w="120" w:type="dxa"/>
              <w:left w:w="200" w:type="dxa"/>
              <w:bottom w:w="120" w:type="dxa"/>
              <w:right w:w="200" w:type="dxa"/>
            </w:tcMar>
          </w:tcPr>
          <w:p w14:paraId="27DB71C6" w14:textId="77777777" w:rsidR="0023737E" w:rsidRDefault="00000000">
            <w:pPr>
              <w:spacing w:after="80"/>
            </w:pPr>
            <w:r>
              <w:rPr>
                <w:b/>
                <w:bCs/>
                <w:color w:val="002B5B"/>
                <w:sz w:val="24"/>
                <w:szCs w:val="24"/>
              </w:rPr>
              <w:t>How to Read This Document</w:t>
            </w:r>
          </w:p>
          <w:p w14:paraId="28A878EC" w14:textId="77777777" w:rsidR="0023737E" w:rsidRDefault="00000000">
            <w:pPr>
              <w:spacing w:before="40" w:after="40"/>
            </w:pPr>
            <w:r>
              <w:rPr>
                <w:color w:val="4A4A4A"/>
              </w:rPr>
              <w:t>Imagine two people in a room: a Senior Market Analyst from a Global Tier-1 Bank, and the AI &amp; ML Engineer who will build the solution.</w:t>
            </w:r>
          </w:p>
          <w:p w14:paraId="6233ADDB" w14:textId="77777777" w:rsidR="0023737E" w:rsidRDefault="00000000">
            <w:pPr>
              <w:spacing w:before="40" w:after="40"/>
            </w:pPr>
            <w:r>
              <w:rPr>
                <w:color w:val="4A4A4A"/>
              </w:rPr>
              <w:t>The Analyst speaks first — she brings the business pain, the regulatory heat, the fines, the client damage. Then the Engineer responds with the architecture.</w:t>
            </w:r>
          </w:p>
          <w:p w14:paraId="73A18645" w14:textId="77777777" w:rsidR="0023737E" w:rsidRDefault="00000000">
            <w:pPr>
              <w:spacing w:before="40" w:after="40"/>
            </w:pPr>
            <w:r>
              <w:rPr>
                <w:color w:val="4A4A4A"/>
              </w:rPr>
              <w:t>This document captures both voices. Every technical decision is anchored to a real business need. Every business claim is backed by a deployable technical answer.</w:t>
            </w:r>
          </w:p>
          <w:p w14:paraId="16A8EB7F" w14:textId="77777777" w:rsidR="0023737E" w:rsidRDefault="00000000">
            <w:pPr>
              <w:spacing w:before="40" w:after="40"/>
            </w:pPr>
            <w:r>
              <w:rPr>
                <w:color w:val="4A4A4A"/>
              </w:rPr>
              <w:t xml:space="preserve">Chosen architecture: LSTM RNN. Primary dataset: </w:t>
            </w:r>
            <w:proofErr w:type="spellStart"/>
            <w:r>
              <w:rPr>
                <w:color w:val="4A4A4A"/>
              </w:rPr>
              <w:t>PaySim</w:t>
            </w:r>
            <w:proofErr w:type="spellEnd"/>
            <w:r>
              <w:rPr>
                <w:color w:val="4A4A4A"/>
              </w:rPr>
              <w:t xml:space="preserve"> (Kaggle). Core use case: transaction sequence-based fraud detection. Simple RNN is used solely as a baseline benchmark to prove LSTM superiority. CNN is future scope only — no images in </w:t>
            </w:r>
            <w:proofErr w:type="spellStart"/>
            <w:r>
              <w:rPr>
                <w:color w:val="4A4A4A"/>
              </w:rPr>
              <w:t>PaySim</w:t>
            </w:r>
            <w:proofErr w:type="spellEnd"/>
            <w:r>
              <w:rPr>
                <w:color w:val="4A4A4A"/>
              </w:rPr>
              <w:t>.</w:t>
            </w:r>
          </w:p>
        </w:tc>
      </w:tr>
    </w:tbl>
    <w:p w14:paraId="024D3689" w14:textId="77777777" w:rsidR="0023737E" w:rsidRDefault="0023737E">
      <w:pPr>
        <w:spacing w:after="160"/>
      </w:pPr>
    </w:p>
    <w:p w14:paraId="6731E216" w14:textId="77777777" w:rsidR="0023737E" w:rsidRDefault="00000000">
      <w:pPr>
        <w:spacing w:before="80" w:after="100"/>
      </w:pPr>
      <w:r>
        <w:rPr>
          <w:color w:val="4A4A4A"/>
        </w:rPr>
        <w:t>Walk into any compliance war-room at a Tier-1 bank in 2025 and you will find the same thing: a wall of red. Alert queues that no human team can clear. Regulators circling. Fines that make headline news. Boards demanding answers.</w:t>
      </w:r>
    </w:p>
    <w:p w14:paraId="7FBB484C" w14:textId="77777777" w:rsidR="0023737E" w:rsidRDefault="00000000">
      <w:pPr>
        <w:spacing w:before="80" w:after="100"/>
      </w:pPr>
      <w:r>
        <w:rPr>
          <w:color w:val="4A4A4A"/>
        </w:rPr>
        <w:t>That is the environment from which this project was born.</w:t>
      </w:r>
    </w:p>
    <w:p w14:paraId="4ED18870" w14:textId="77777777" w:rsidR="0023737E" w:rsidRDefault="00000000">
      <w:pPr>
        <w:spacing w:before="80" w:after="100"/>
      </w:pPr>
      <w:r>
        <w:rPr>
          <w:color w:val="4A4A4A"/>
        </w:rPr>
        <w:t xml:space="preserve">The Financial Action Task Force (FATF) estimates that </w:t>
      </w:r>
      <w:r w:rsidRPr="00B028F8">
        <w:rPr>
          <w:b/>
          <w:bCs/>
          <w:color w:val="4A4A4A"/>
        </w:rPr>
        <w:t xml:space="preserve">between USD 800 billion and USD 2 trillion is laundered through the global financial system every year — roughly 2–5% of global GDP. Of that, less than 1% is detected and seized. </w:t>
      </w:r>
      <w:r>
        <w:rPr>
          <w:color w:val="4A4A4A"/>
        </w:rPr>
        <w:t xml:space="preserve">The remaining 99%+ moves invisibly through the </w:t>
      </w:r>
      <w:r w:rsidRPr="00B028F8">
        <w:rPr>
          <w:b/>
          <w:bCs/>
          <w:color w:val="4A4A4A"/>
        </w:rPr>
        <w:t>same pipes that process your salary and your mortgage.</w:t>
      </w:r>
    </w:p>
    <w:p w14:paraId="576C2234" w14:textId="77777777" w:rsidR="0023737E" w:rsidRDefault="00000000">
      <w:pPr>
        <w:spacing w:before="80" w:after="100"/>
      </w:pPr>
      <w:r>
        <w:rPr>
          <w:color w:val="4A4A4A"/>
        </w:rPr>
        <w:t>This document is the combined Business Requirements Document (BRD) and Technical Requirements Document (TRD) for a Deep Learning system designed to close that gap. It is written for a team of four MAIB students at SP Jain School of Global Management, Dubai — but the problem it addresses is global, urgent, and worth billions.</w:t>
      </w:r>
    </w:p>
    <w:p w14:paraId="6A6905D8" w14:textId="77777777" w:rsidR="0023737E" w:rsidRDefault="0023737E">
      <w:pPr>
        <w:spacing w:after="160"/>
      </w:pPr>
    </w:p>
    <w:p w14:paraId="5A123151" w14:textId="77777777" w:rsidR="0023737E" w:rsidRDefault="00000000">
      <w:r>
        <w:br w:type="page"/>
      </w:r>
    </w:p>
    <w:p w14:paraId="06FAE851" w14:textId="77777777" w:rsidR="0023737E" w:rsidRDefault="00000000">
      <w:pPr>
        <w:pStyle w:val="Heading1"/>
        <w:pBdr>
          <w:bottom w:val="single" w:sz="8" w:space="4" w:color="006D6D"/>
        </w:pBdr>
      </w:pPr>
      <w:bookmarkStart w:id="1" w:name="_Toc233623049"/>
      <w:r>
        <w:t>2. The Global Problem — Why This Cannot Wait</w:t>
      </w:r>
      <w:bookmarkEnd w:id="1"/>
    </w:p>
    <w:p w14:paraId="62AF1083" w14:textId="77777777" w:rsidR="0023737E" w:rsidRDefault="00000000">
      <w:pPr>
        <w:pStyle w:val="Heading2"/>
      </w:pPr>
      <w:bookmarkStart w:id="2" w:name="_Toc233623050"/>
      <w:proofErr w:type="gramStart"/>
      <w:r>
        <w:t>2.1  The</w:t>
      </w:r>
      <w:proofErr w:type="gramEnd"/>
      <w:r>
        <w:t xml:space="preserve"> Financial Crime Epidemic in Numbers</w:t>
      </w:r>
      <w:bookmarkEnd w:id="2"/>
    </w:p>
    <w:p w14:paraId="71196E6B" w14:textId="77777777" w:rsidR="0023737E" w:rsidRDefault="00000000">
      <w:pPr>
        <w:spacing w:before="80" w:after="100"/>
      </w:pPr>
      <w:r>
        <w:rPr>
          <w:color w:val="4A4A4A"/>
        </w:rPr>
        <w:t>The following figures were verified from primary regulatory and market-intelligence sources as of June 2026:</w:t>
      </w:r>
    </w:p>
    <w:p w14:paraId="77ADF03C" w14:textId="77777777" w:rsidR="0023737E" w:rsidRDefault="0023737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3737E" w14:paraId="1DC65096" w14:textId="77777777">
        <w:tblPrEx>
          <w:tblCellMar>
            <w:top w:w="0" w:type="dxa"/>
            <w:bottom w:w="0" w:type="dxa"/>
          </w:tblCellMar>
        </w:tblPrEx>
        <w:trPr>
          <w:tblHeader/>
        </w:trPr>
        <w:tc>
          <w:tcPr>
            <w:tcW w:w="46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66E62741" w14:textId="77777777" w:rsidR="0023737E" w:rsidRDefault="00000000">
            <w:r>
              <w:rPr>
                <w:b/>
                <w:bCs/>
                <w:color w:val="FFFFFF"/>
                <w:sz w:val="20"/>
                <w:szCs w:val="20"/>
              </w:rPr>
              <w:t>Metric</w:t>
            </w:r>
          </w:p>
        </w:tc>
        <w:tc>
          <w:tcPr>
            <w:tcW w:w="46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267CD363" w14:textId="77777777" w:rsidR="0023737E" w:rsidRDefault="00000000">
            <w:r>
              <w:rPr>
                <w:b/>
                <w:bCs/>
                <w:color w:val="FFFFFF"/>
                <w:sz w:val="20"/>
                <w:szCs w:val="20"/>
              </w:rPr>
              <w:t>Value / Source</w:t>
            </w:r>
          </w:p>
        </w:tc>
      </w:tr>
      <w:tr w:rsidR="0023737E" w14:paraId="00E9DC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C0E593E" w14:textId="77777777" w:rsidR="0023737E" w:rsidRDefault="00000000">
            <w:r>
              <w:rPr>
                <w:color w:val="4A4A4A"/>
                <w:sz w:val="21"/>
                <w:szCs w:val="21"/>
              </w:rPr>
              <w:t>Global money laundered annually</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8275B1" w14:textId="77777777" w:rsidR="0023737E" w:rsidRDefault="00000000">
            <w:r>
              <w:rPr>
                <w:color w:val="4A4A4A"/>
                <w:sz w:val="21"/>
                <w:szCs w:val="21"/>
              </w:rPr>
              <w:t>USD 800B – USD 2T (FATF / UNODC)</w:t>
            </w:r>
          </w:p>
        </w:tc>
      </w:tr>
      <w:tr w:rsidR="0023737E" w14:paraId="1404A1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3B41" w14:textId="77777777" w:rsidR="0023737E" w:rsidRDefault="00000000">
            <w:r>
              <w:rPr>
                <w:color w:val="4A4A4A"/>
                <w:sz w:val="21"/>
                <w:szCs w:val="21"/>
              </w:rPr>
              <w:t>Global AML fines — 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5E87B" w14:textId="77777777" w:rsidR="0023737E" w:rsidRDefault="00000000">
            <w:r>
              <w:rPr>
                <w:color w:val="4A4A4A"/>
                <w:sz w:val="21"/>
                <w:szCs w:val="21"/>
              </w:rPr>
              <w:t>USD 4.6 billion (</w:t>
            </w:r>
            <w:proofErr w:type="spellStart"/>
            <w:r>
              <w:rPr>
                <w:color w:val="4A4A4A"/>
                <w:sz w:val="21"/>
                <w:szCs w:val="21"/>
              </w:rPr>
              <w:t>Fenergo</w:t>
            </w:r>
            <w:proofErr w:type="spellEnd"/>
            <w:r>
              <w:rPr>
                <w:color w:val="4A4A4A"/>
                <w:sz w:val="21"/>
                <w:szCs w:val="21"/>
              </w:rPr>
              <w:t>, 2025)</w:t>
            </w:r>
          </w:p>
        </w:tc>
      </w:tr>
      <w:tr w:rsidR="0023737E" w14:paraId="11B69D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0A309CD" w14:textId="77777777" w:rsidR="0023737E" w:rsidRDefault="00000000">
            <w:r>
              <w:rPr>
                <w:color w:val="4A4A4A"/>
                <w:sz w:val="21"/>
                <w:szCs w:val="21"/>
              </w:rPr>
              <w:t>North America share of 2024 fines</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9BBB90A" w14:textId="77777777" w:rsidR="0023737E" w:rsidRDefault="00000000">
            <w:r>
              <w:rPr>
                <w:color w:val="4A4A4A"/>
                <w:sz w:val="21"/>
                <w:szCs w:val="21"/>
              </w:rPr>
              <w:t>95% of USD 4.6B (</w:t>
            </w:r>
            <w:proofErr w:type="spellStart"/>
            <w:r>
              <w:rPr>
                <w:color w:val="4A4A4A"/>
                <w:sz w:val="21"/>
                <w:szCs w:val="21"/>
              </w:rPr>
              <w:t>Fenergo</w:t>
            </w:r>
            <w:proofErr w:type="spellEnd"/>
            <w:r>
              <w:rPr>
                <w:color w:val="4A4A4A"/>
                <w:sz w:val="21"/>
                <w:szCs w:val="21"/>
              </w:rPr>
              <w:t xml:space="preserve"> Study)</w:t>
            </w:r>
          </w:p>
        </w:tc>
      </w:tr>
      <w:tr w:rsidR="0023737E" w14:paraId="127C65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78EDC" w14:textId="77777777" w:rsidR="0023737E" w:rsidRDefault="00000000">
            <w:r>
              <w:rPr>
                <w:color w:val="4A4A4A"/>
                <w:sz w:val="21"/>
                <w:szCs w:val="21"/>
              </w:rPr>
              <w:t>H1 2025 fines — YoY increase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05E3E" w14:textId="77777777" w:rsidR="0023737E" w:rsidRDefault="00000000">
            <w:r>
              <w:rPr>
                <w:color w:val="4A4A4A"/>
                <w:sz w:val="21"/>
                <w:szCs w:val="21"/>
              </w:rPr>
              <w:t>417% surge (</w:t>
            </w:r>
            <w:proofErr w:type="spellStart"/>
            <w:r>
              <w:rPr>
                <w:color w:val="4A4A4A"/>
                <w:sz w:val="21"/>
                <w:szCs w:val="21"/>
              </w:rPr>
              <w:t>Fenergo</w:t>
            </w:r>
            <w:proofErr w:type="spellEnd"/>
            <w:r>
              <w:rPr>
                <w:color w:val="4A4A4A"/>
                <w:sz w:val="21"/>
                <w:szCs w:val="21"/>
              </w:rPr>
              <w:t>, H1 2025 Report)</w:t>
            </w:r>
          </w:p>
        </w:tc>
      </w:tr>
      <w:tr w:rsidR="0023737E" w14:paraId="310DA2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95F73DD" w14:textId="77777777" w:rsidR="0023737E" w:rsidRDefault="00000000">
            <w:r>
              <w:rPr>
                <w:color w:val="4A4A4A"/>
                <w:sz w:val="21"/>
                <w:szCs w:val="21"/>
              </w:rPr>
              <w:t>Largest single AML fine in US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DECD0A8" w14:textId="77777777" w:rsidR="0023737E" w:rsidRDefault="00000000">
            <w:r>
              <w:rPr>
                <w:color w:val="4A4A4A"/>
                <w:sz w:val="21"/>
                <w:szCs w:val="21"/>
              </w:rPr>
              <w:t>USD 3.09B — TD Bank (Oct 2024)</w:t>
            </w:r>
          </w:p>
        </w:tc>
      </w:tr>
      <w:tr w:rsidR="0023737E" w14:paraId="228714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0769" w14:textId="77777777" w:rsidR="0023737E" w:rsidRDefault="00000000">
            <w:r>
              <w:rPr>
                <w:color w:val="4A4A4A"/>
                <w:sz w:val="21"/>
                <w:szCs w:val="21"/>
              </w:rPr>
              <w:t>Largest crypto AML fine (2025)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F46AB" w14:textId="77777777" w:rsidR="0023737E" w:rsidRDefault="00000000">
            <w:r>
              <w:rPr>
                <w:color w:val="4A4A4A"/>
                <w:sz w:val="21"/>
                <w:szCs w:val="21"/>
              </w:rPr>
              <w:t>USD 504M — OKX (Feb 2025, DOJ)</w:t>
            </w:r>
          </w:p>
        </w:tc>
      </w:tr>
      <w:tr w:rsidR="0023737E" w14:paraId="2E89D5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3234D8E" w14:textId="77777777" w:rsidR="0023737E" w:rsidRDefault="00000000">
            <w:r>
              <w:rPr>
                <w:color w:val="4A4A4A"/>
                <w:sz w:val="21"/>
                <w:szCs w:val="21"/>
              </w:rPr>
              <w:t>Global fraud detected by DL vs rules</w:t>
            </w:r>
          </w:p>
        </w:tc>
        <w:tc>
          <w:tcPr>
            <w:tcW w:w="4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C630A2A" w14:textId="77777777" w:rsidR="0023737E" w:rsidRDefault="00000000">
            <w:r>
              <w:rPr>
                <w:color w:val="4A4A4A"/>
                <w:sz w:val="21"/>
                <w:szCs w:val="21"/>
              </w:rPr>
              <w:t>300x faster detection (JPMorgan AI, 2025)</w:t>
            </w:r>
          </w:p>
        </w:tc>
      </w:tr>
      <w:tr w:rsidR="0023737E" w14:paraId="08EE97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0341" w14:textId="77777777" w:rsidR="0023737E" w:rsidRDefault="00000000">
            <w:r>
              <w:rPr>
                <w:color w:val="4A4A4A"/>
                <w:sz w:val="21"/>
                <w:szCs w:val="21"/>
              </w:rPr>
              <w:t>% of illicit flows detected globally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BCB99" w14:textId="77777777" w:rsidR="0023737E" w:rsidRDefault="00000000">
            <w:r>
              <w:rPr>
                <w:color w:val="4A4A4A"/>
                <w:sz w:val="21"/>
                <w:szCs w:val="21"/>
              </w:rPr>
              <w:t>Less than 1% (UNODC estimate)</w:t>
            </w:r>
          </w:p>
        </w:tc>
      </w:tr>
    </w:tbl>
    <w:p w14:paraId="4437117F" w14:textId="77777777" w:rsidR="0023737E" w:rsidRDefault="0023737E">
      <w:pPr>
        <w:spacing w:after="160"/>
      </w:pPr>
    </w:p>
    <w:p w14:paraId="0FA7029E" w14:textId="77777777" w:rsidR="0023737E" w:rsidRDefault="00000000">
      <w:pPr>
        <w:pStyle w:val="Heading2"/>
      </w:pPr>
      <w:bookmarkStart w:id="3" w:name="_Toc233623051"/>
      <w:proofErr w:type="gramStart"/>
      <w:r>
        <w:t>2.2  Three</w:t>
      </w:r>
      <w:proofErr w:type="gramEnd"/>
      <w:r>
        <w:t xml:space="preserve"> Case Studies That Define the Stakes</w:t>
      </w:r>
      <w:bookmarkEnd w:id="3"/>
    </w:p>
    <w:p w14:paraId="151C13D5" w14:textId="77777777" w:rsidR="0023737E" w:rsidRDefault="00000000">
      <w:pPr>
        <w:pStyle w:val="Heading3"/>
      </w:pPr>
      <w:r>
        <w:t>CASE STUDY A — TD Bank: USD 3.09 Billion — The Cost of Ignoring Sequences</w:t>
      </w:r>
    </w:p>
    <w:p w14:paraId="7131A133" w14:textId="77777777" w:rsidR="0023737E" w:rsidRDefault="00000000">
      <w:pPr>
        <w:spacing w:before="80" w:after="100"/>
      </w:pPr>
      <w:r>
        <w:rPr>
          <w:b/>
          <w:bCs/>
          <w:color w:val="4A4A4A"/>
        </w:rPr>
        <w:t xml:space="preserve">Date: </w:t>
      </w:r>
      <w:r>
        <w:rPr>
          <w:color w:val="4A4A4A"/>
        </w:rPr>
        <w:t xml:space="preserve">October 10, </w:t>
      </w:r>
      <w:proofErr w:type="gramStart"/>
      <w:r>
        <w:rPr>
          <w:color w:val="4A4A4A"/>
        </w:rPr>
        <w:t>2024  |</w:t>
      </w:r>
      <w:proofErr w:type="gramEnd"/>
      <w:r>
        <w:rPr>
          <w:color w:val="4A4A4A"/>
        </w:rPr>
        <w:t xml:space="preserve">  </w:t>
      </w:r>
      <w:r>
        <w:rPr>
          <w:b/>
          <w:bCs/>
          <w:color w:val="4A4A4A"/>
        </w:rPr>
        <w:t xml:space="preserve">Source: </w:t>
      </w:r>
      <w:r>
        <w:rPr>
          <w:color w:val="4A4A4A"/>
        </w:rPr>
        <w:t>US Department of Justice, FinCEN, OCC, Federal Reserve</w:t>
      </w:r>
    </w:p>
    <w:p w14:paraId="18022507" w14:textId="77777777" w:rsidR="0023737E" w:rsidRDefault="00000000">
      <w:pPr>
        <w:spacing w:before="80" w:after="100"/>
      </w:pPr>
      <w:r>
        <w:rPr>
          <w:color w:val="4A4A4A"/>
        </w:rPr>
        <w:t>On 10 October 2024, TD Bank — Canada's second-largest lender and a major US retail bank — pleaded guilty to conspiring to commit money laundering. The settlement totalled more than USD 3.09 billion, making it the largest Bank Secrecy Act (BSA) penalty in American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2CCC1F85" w14:textId="77777777">
        <w:tblPrEx>
          <w:tblCellMar>
            <w:top w:w="0" w:type="dxa"/>
            <w:bottom w:w="0" w:type="dxa"/>
          </w:tblCellMar>
        </w:tblPrEx>
        <w:tc>
          <w:tcPr>
            <w:tcW w:w="9360" w:type="dxa"/>
            <w:tcBorders>
              <w:top w:val="single" w:sz="1" w:space="0" w:color="CC0000"/>
              <w:left w:val="single" w:sz="1" w:space="0" w:color="CC0000"/>
              <w:bottom w:val="single" w:sz="1" w:space="0" w:color="CC0000"/>
              <w:right w:val="single" w:sz="1" w:space="0" w:color="CC0000"/>
            </w:tcBorders>
            <w:shd w:val="clear" w:color="auto" w:fill="FFF3F3"/>
            <w:tcMar>
              <w:top w:w="120" w:type="dxa"/>
              <w:left w:w="200" w:type="dxa"/>
              <w:bottom w:w="120" w:type="dxa"/>
              <w:right w:w="200" w:type="dxa"/>
            </w:tcMar>
          </w:tcPr>
          <w:p w14:paraId="25534EFE" w14:textId="77777777" w:rsidR="0023737E" w:rsidRDefault="00000000">
            <w:pPr>
              <w:spacing w:after="80"/>
            </w:pPr>
            <w:r>
              <w:rPr>
                <w:b/>
                <w:bCs/>
                <w:color w:val="002B5B"/>
                <w:sz w:val="24"/>
                <w:szCs w:val="24"/>
              </w:rPr>
              <w:t>What Went Wrong</w:t>
            </w:r>
          </w:p>
          <w:p w14:paraId="080A2AC3" w14:textId="77777777" w:rsidR="0023737E" w:rsidRDefault="00000000">
            <w:pPr>
              <w:spacing w:before="40" w:after="40"/>
            </w:pPr>
            <w:r>
              <w:rPr>
                <w:color w:val="4A4A4A"/>
              </w:rPr>
              <w:t>TD Bank's automated systems failed to monitor 92% of its transaction volume over a six-year period — approximately USD 18.3 trillion in unmonitored transactions.</w:t>
            </w:r>
          </w:p>
          <w:p w14:paraId="09172F12" w14:textId="77777777" w:rsidR="0023737E" w:rsidRPr="00CE651F" w:rsidRDefault="00000000">
            <w:pPr>
              <w:spacing w:before="40" w:after="40"/>
              <w:rPr>
                <w:b/>
                <w:bCs/>
              </w:rPr>
            </w:pPr>
            <w:r w:rsidRPr="00CE651F">
              <w:rPr>
                <w:b/>
                <w:bCs/>
                <w:color w:val="4A4A4A"/>
              </w:rPr>
              <w:t>Three distinct money-laundering networks collectively moved more than USD 670 million through TD Bank accounts between 2019 and 2023.</w:t>
            </w:r>
          </w:p>
          <w:p w14:paraId="597569CE" w14:textId="77777777" w:rsidR="0023737E" w:rsidRPr="00CE651F" w:rsidRDefault="00000000">
            <w:pPr>
              <w:spacing w:before="40" w:after="40"/>
              <w:rPr>
                <w:b/>
                <w:bCs/>
              </w:rPr>
            </w:pPr>
            <w:r>
              <w:rPr>
                <w:color w:val="4A4A4A"/>
              </w:rPr>
              <w:t xml:space="preserve">The </w:t>
            </w:r>
            <w:r w:rsidRPr="00CE651F">
              <w:rPr>
                <w:b/>
                <w:bCs/>
                <w:color w:val="4A4A4A"/>
              </w:rPr>
              <w:t>bank's transaction-monitoring rules were static, threshold-based, and could not detect layering patterns — exactly the problem LSTM is designed to solve.</w:t>
            </w:r>
          </w:p>
          <w:p w14:paraId="0868DA62" w14:textId="77777777" w:rsidR="0023737E" w:rsidRDefault="00000000">
            <w:pPr>
              <w:spacing w:before="40" w:after="40"/>
            </w:pPr>
            <w:r>
              <w:rPr>
                <w:color w:val="4A4A4A"/>
              </w:rPr>
              <w:t>Growth restrictions on all US retail operations were imposed by the OCC. The bank cannot open new branches. This is reputational and operational devastation.</w:t>
            </w:r>
          </w:p>
          <w:p w14:paraId="398E8D36" w14:textId="77777777" w:rsidR="0023737E" w:rsidRDefault="00000000">
            <w:pPr>
              <w:spacing w:before="40" w:after="40"/>
            </w:pPr>
            <w:r>
              <w:rPr>
                <w:color w:val="4A4A4A"/>
              </w:rPr>
              <w:t>Fine breakdown: USD 1.8B (DOJ) + USD 1.3B (FinCEN) + USD 450M (OCC) + USD 123.5M (Federal Reserve).</w:t>
            </w:r>
          </w:p>
        </w:tc>
      </w:tr>
    </w:tbl>
    <w:p w14:paraId="2DE1EF0F" w14:textId="77777777" w:rsidR="0023737E" w:rsidRPr="00CE651F" w:rsidRDefault="00000000">
      <w:pPr>
        <w:spacing w:before="80" w:after="100"/>
        <w:rPr>
          <w:b/>
          <w:bCs/>
        </w:rPr>
      </w:pPr>
      <w:r>
        <w:rPr>
          <w:b/>
          <w:bCs/>
          <w:color w:val="006D6D"/>
        </w:rPr>
        <w:t xml:space="preserve">Analyst's insight: </w:t>
      </w:r>
      <w:r>
        <w:rPr>
          <w:color w:val="4A4A4A"/>
        </w:rPr>
        <w:t xml:space="preserve">If TD Bank's system had read sequences — not just individual transactions — it would have flagged the USD 670M flows as they built up over 4 years. </w:t>
      </w:r>
      <w:r w:rsidRPr="00CE651F">
        <w:rPr>
          <w:b/>
          <w:bCs/>
          <w:color w:val="4A4A4A"/>
        </w:rPr>
        <w:t>The LSTM model in this project does exactly that. It reads the last N transactions of each account as a window and remembers the trajectory, not just the most recent data point.</w:t>
      </w:r>
    </w:p>
    <w:p w14:paraId="4F9CDFB3" w14:textId="77777777" w:rsidR="0023737E" w:rsidRDefault="00000000">
      <w:pPr>
        <w:spacing w:before="80" w:after="100"/>
      </w:pPr>
      <w:r>
        <w:rPr>
          <w:b/>
          <w:bCs/>
          <w:color w:val="4A4A4A"/>
        </w:rPr>
        <w:t xml:space="preserve">Reference: </w:t>
      </w:r>
      <w:r>
        <w:rPr>
          <w:color w:val="4A4A4A"/>
        </w:rPr>
        <w:t xml:space="preserve">Source: </w:t>
      </w:r>
    </w:p>
    <w:p w14:paraId="503EBA48" w14:textId="77777777" w:rsidR="0023737E" w:rsidRDefault="00000000">
      <w:pPr>
        <w:spacing w:before="40" w:after="80"/>
      </w:pPr>
      <w:hyperlink r:id="rId7" w:history="1">
        <w:r>
          <w:rPr>
            <w:rStyle w:val="Hyperlink"/>
          </w:rPr>
          <w:t>TD Bank AML Penalty Analysis — International Banker</w:t>
        </w:r>
      </w:hyperlink>
      <w:r>
        <w:t xml:space="preserve">  |  </w:t>
      </w:r>
      <w:hyperlink r:id="rId8" w:history="1">
        <w:r>
          <w:rPr>
            <w:rStyle w:val="Hyperlink"/>
          </w:rPr>
          <w:t>Bradley Law: Wake-Up Call for All Banks</w:t>
        </w:r>
      </w:hyperlink>
    </w:p>
    <w:p w14:paraId="117D3759" w14:textId="77777777" w:rsidR="0023737E" w:rsidRDefault="0023737E">
      <w:pPr>
        <w:spacing w:after="160"/>
      </w:pPr>
    </w:p>
    <w:p w14:paraId="0BC106FC" w14:textId="77777777" w:rsidR="0023737E" w:rsidRDefault="00000000">
      <w:pPr>
        <w:pStyle w:val="Heading3"/>
      </w:pPr>
      <w:r>
        <w:t>CASE STUDY B — HSBC: USD 1.9 Billion — Drug Cartels, Sanctions, and Siloed Systems</w:t>
      </w:r>
    </w:p>
    <w:p w14:paraId="0735A720" w14:textId="77777777" w:rsidR="0023737E" w:rsidRDefault="00000000">
      <w:pPr>
        <w:spacing w:before="80" w:after="100"/>
      </w:pPr>
      <w:r>
        <w:rPr>
          <w:b/>
          <w:bCs/>
          <w:color w:val="4A4A4A"/>
        </w:rPr>
        <w:t xml:space="preserve">Date: </w:t>
      </w:r>
      <w:r>
        <w:rPr>
          <w:color w:val="4A4A4A"/>
        </w:rPr>
        <w:t xml:space="preserve">December </w:t>
      </w:r>
      <w:proofErr w:type="gramStart"/>
      <w:r>
        <w:rPr>
          <w:color w:val="4A4A4A"/>
        </w:rPr>
        <w:t>2012  |</w:t>
      </w:r>
      <w:proofErr w:type="gramEnd"/>
      <w:r>
        <w:rPr>
          <w:color w:val="4A4A4A"/>
        </w:rPr>
        <w:t xml:space="preserve">  </w:t>
      </w:r>
      <w:r>
        <w:rPr>
          <w:b/>
          <w:bCs/>
          <w:color w:val="4A4A4A"/>
        </w:rPr>
        <w:t xml:space="preserve">Source: </w:t>
      </w:r>
      <w:r>
        <w:rPr>
          <w:color w:val="4A4A4A"/>
        </w:rPr>
        <w:t>DOJ, Financial Services Authority (FSA UK)</w:t>
      </w:r>
    </w:p>
    <w:p w14:paraId="3059253B" w14:textId="77777777" w:rsidR="0023737E" w:rsidRDefault="00000000">
      <w:pPr>
        <w:spacing w:before="80" w:after="100"/>
      </w:pPr>
      <w:r>
        <w:rPr>
          <w:color w:val="4A4A4A"/>
        </w:rPr>
        <w:t>In December 2012, HSBC — one of the world's largest banks by assets — paid USD 1.921 billion to settle charges of systemic money-laundering failures. Mexican and Colombian drug cartels had moved hundreds of millions of dollars through HSBC accounts; sanctioned nations including Iran, Libya, Cuba, Sudan, and Burma had processed transactions through the US financial system via HSBC's affiliate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7D43BF89" w14:textId="77777777">
        <w:tblPrEx>
          <w:tblCellMar>
            <w:top w:w="0" w:type="dxa"/>
            <w:bottom w:w="0" w:type="dxa"/>
          </w:tblCellMar>
        </w:tblPrEx>
        <w:tc>
          <w:tcPr>
            <w:tcW w:w="9360" w:type="dxa"/>
            <w:tcBorders>
              <w:top w:val="single" w:sz="1" w:space="0" w:color="C45400"/>
              <w:left w:val="single" w:sz="1" w:space="0" w:color="C45400"/>
              <w:bottom w:val="single" w:sz="1" w:space="0" w:color="C45400"/>
              <w:right w:val="single" w:sz="1" w:space="0" w:color="C45400"/>
            </w:tcBorders>
            <w:shd w:val="clear" w:color="auto" w:fill="FFF8EE"/>
            <w:tcMar>
              <w:top w:w="120" w:type="dxa"/>
              <w:left w:w="200" w:type="dxa"/>
              <w:bottom w:w="120" w:type="dxa"/>
              <w:right w:w="200" w:type="dxa"/>
            </w:tcMar>
          </w:tcPr>
          <w:p w14:paraId="66F62185" w14:textId="77777777" w:rsidR="0023737E" w:rsidRDefault="00000000">
            <w:pPr>
              <w:spacing w:after="80"/>
            </w:pPr>
            <w:r>
              <w:rPr>
                <w:b/>
                <w:bCs/>
                <w:color w:val="002B5B"/>
                <w:sz w:val="24"/>
                <w:szCs w:val="24"/>
              </w:rPr>
              <w:t>Root Cause: Silos That Never Talked</w:t>
            </w:r>
          </w:p>
          <w:p w14:paraId="0B70EA66" w14:textId="77777777" w:rsidR="0023737E" w:rsidRDefault="00000000">
            <w:pPr>
              <w:spacing w:before="40" w:after="40"/>
            </w:pPr>
            <w:r>
              <w:rPr>
                <w:color w:val="4A4A4A"/>
              </w:rPr>
              <w:t>HSBC USA processed USD 670 billion in wire transfers and USD 9.4 billion in bulk cash from high-risk accounts without adequate monitoring.</w:t>
            </w:r>
          </w:p>
          <w:p w14:paraId="05DD00EF" w14:textId="77777777" w:rsidR="0023737E" w:rsidRPr="00CE651F" w:rsidRDefault="00000000">
            <w:pPr>
              <w:spacing w:before="40" w:after="40"/>
              <w:rPr>
                <w:b/>
                <w:bCs/>
              </w:rPr>
            </w:pPr>
            <w:r>
              <w:rPr>
                <w:color w:val="4A4A4A"/>
              </w:rPr>
              <w:t xml:space="preserve">The core failure: </w:t>
            </w:r>
            <w:r w:rsidRPr="00CE651F">
              <w:rPr>
                <w:b/>
                <w:bCs/>
                <w:color w:val="4A4A4A"/>
              </w:rPr>
              <w:t>document verification at onboarding and transaction monitoring operated in completely separate systems that shared no data.</w:t>
            </w:r>
          </w:p>
          <w:p w14:paraId="0A7974F1" w14:textId="77777777" w:rsidR="0023737E" w:rsidRPr="00CE651F" w:rsidRDefault="00000000">
            <w:pPr>
              <w:spacing w:before="40" w:after="40"/>
              <w:rPr>
                <w:b/>
                <w:bCs/>
              </w:rPr>
            </w:pPr>
            <w:r w:rsidRPr="00CE651F">
              <w:rPr>
                <w:b/>
                <w:bCs/>
                <w:color w:val="4A4A4A"/>
              </w:rPr>
              <w:t>Sanctions screening stripped wire-transfer information to avoid OFAC filters — something an LSTM-based transaction monitoring system would have flagged through behavioural trajectory analysis.</w:t>
            </w:r>
          </w:p>
          <w:p w14:paraId="70880A27" w14:textId="77777777" w:rsidR="0023737E" w:rsidRDefault="00000000">
            <w:pPr>
              <w:spacing w:before="40" w:after="40"/>
            </w:pPr>
            <w:r>
              <w:rPr>
                <w:color w:val="4A4A4A"/>
              </w:rPr>
              <w:t>The FSA mandated a board-level AML oversight committee — the regulator was essentially asking the board to do what the technology failed to do.</w:t>
            </w:r>
          </w:p>
          <w:p w14:paraId="2DFA7ABF" w14:textId="77777777" w:rsidR="0023737E" w:rsidRDefault="00000000">
            <w:pPr>
              <w:spacing w:before="40" w:after="40"/>
            </w:pPr>
            <w:r>
              <w:rPr>
                <w:color w:val="4A4A4A"/>
              </w:rPr>
              <w:t xml:space="preserve">The LSTM model in this project directly </w:t>
            </w:r>
            <w:r w:rsidRPr="00CE651F">
              <w:rPr>
                <w:b/>
                <w:bCs/>
                <w:color w:val="4A4A4A"/>
              </w:rPr>
              <w:t>addresses the transaction monitoring failure.</w:t>
            </w:r>
            <w:r>
              <w:rPr>
                <w:color w:val="4A4A4A"/>
              </w:rPr>
              <w:t xml:space="preserve"> KYC document fusion (CNN branch) remains a future extension that would close the remaining gap.</w:t>
            </w:r>
          </w:p>
        </w:tc>
      </w:tr>
    </w:tbl>
    <w:p w14:paraId="2B17D5EB" w14:textId="77777777" w:rsidR="0023737E" w:rsidRDefault="00000000">
      <w:pPr>
        <w:spacing w:before="40" w:after="80"/>
      </w:pPr>
      <w:hyperlink r:id="rId9" w:history="1">
        <w:r>
          <w:rPr>
            <w:rStyle w:val="Hyperlink"/>
          </w:rPr>
          <w:t>HSBC Fine — Al Jazeera Analysis</w:t>
        </w:r>
      </w:hyperlink>
      <w:r>
        <w:t xml:space="preserve">  |  </w:t>
      </w:r>
      <w:hyperlink r:id="rId10" w:history="1">
        <w:proofErr w:type="spellStart"/>
        <w:r>
          <w:rPr>
            <w:rStyle w:val="Hyperlink"/>
          </w:rPr>
          <w:t>FluxForce</w:t>
        </w:r>
        <w:proofErr w:type="spellEnd"/>
        <w:r>
          <w:rPr>
            <w:rStyle w:val="Hyperlink"/>
          </w:rPr>
          <w:t xml:space="preserve"> AI: HSBC 2012 AML Deep-Dive</w:t>
        </w:r>
      </w:hyperlink>
    </w:p>
    <w:p w14:paraId="4C76689E" w14:textId="77777777" w:rsidR="0023737E" w:rsidRDefault="0023737E">
      <w:pPr>
        <w:spacing w:after="160"/>
      </w:pPr>
    </w:p>
    <w:p w14:paraId="759863D7" w14:textId="77777777" w:rsidR="0023737E" w:rsidRDefault="00000000">
      <w:pPr>
        <w:pStyle w:val="Heading3"/>
      </w:pPr>
      <w:r>
        <w:t>CASE STUDY C — OKX: USD 504 Million — The Crypto AML Frontier</w:t>
      </w:r>
    </w:p>
    <w:p w14:paraId="723B2544" w14:textId="77777777" w:rsidR="0023737E" w:rsidRDefault="00000000">
      <w:pPr>
        <w:spacing w:before="80" w:after="100"/>
      </w:pPr>
      <w:r>
        <w:rPr>
          <w:b/>
          <w:bCs/>
          <w:color w:val="4A4A4A"/>
        </w:rPr>
        <w:t xml:space="preserve">Date: </w:t>
      </w:r>
      <w:r>
        <w:rPr>
          <w:color w:val="4A4A4A"/>
        </w:rPr>
        <w:t xml:space="preserve">February 24, </w:t>
      </w:r>
      <w:proofErr w:type="gramStart"/>
      <w:r>
        <w:rPr>
          <w:color w:val="4A4A4A"/>
        </w:rPr>
        <w:t>2025  |</w:t>
      </w:r>
      <w:proofErr w:type="gramEnd"/>
      <w:r>
        <w:rPr>
          <w:color w:val="4A4A4A"/>
        </w:rPr>
        <w:t xml:space="preserve">  </w:t>
      </w:r>
      <w:r>
        <w:rPr>
          <w:b/>
          <w:bCs/>
          <w:color w:val="4A4A4A"/>
        </w:rPr>
        <w:t xml:space="preserve">Source: </w:t>
      </w:r>
      <w:r>
        <w:rPr>
          <w:color w:val="4A4A4A"/>
        </w:rPr>
        <w:t>US Department of Justice, SDNY</w:t>
      </w:r>
    </w:p>
    <w:p w14:paraId="62118CC6" w14:textId="77777777" w:rsidR="0023737E" w:rsidRPr="00CE651F" w:rsidRDefault="00000000">
      <w:pPr>
        <w:spacing w:before="80" w:after="100"/>
        <w:rPr>
          <w:b/>
          <w:bCs/>
        </w:rPr>
      </w:pPr>
      <w:r>
        <w:rPr>
          <w:color w:val="4A4A4A"/>
        </w:rPr>
        <w:t xml:space="preserve">On 24 February 2025, OKX — one of the world's largest cryptocurrency exchanges — pleaded guilty to operating as an unregistered money transmitter and failing to implement adequate AML and KYC controls. </w:t>
      </w:r>
      <w:r w:rsidRPr="00CE651F">
        <w:rPr>
          <w:b/>
          <w:bCs/>
          <w:color w:val="4A4A4A"/>
        </w:rPr>
        <w:t xml:space="preserve">The penalty: USD 504 million, comprising USD 420M in forfeiture and </w:t>
      </w:r>
      <w:proofErr w:type="gramStart"/>
      <w:r w:rsidRPr="00CE651F">
        <w:rPr>
          <w:b/>
          <w:bCs/>
          <w:color w:val="4A4A4A"/>
        </w:rPr>
        <w:t>an</w:t>
      </w:r>
      <w:proofErr w:type="gramEnd"/>
      <w:r w:rsidRPr="00CE651F">
        <w:rPr>
          <w:b/>
          <w:bCs/>
          <w:color w:val="4A4A4A"/>
        </w:rPr>
        <w:t xml:space="preserve"> USD 84M criminal fine.</w:t>
      </w:r>
    </w:p>
    <w:p w14:paraId="5652777F" w14:textId="77777777" w:rsidR="0023737E" w:rsidRDefault="00000000">
      <w:pPr>
        <w:spacing w:before="80" w:after="100"/>
      </w:pPr>
      <w:r>
        <w:rPr>
          <w:color w:val="4A4A4A"/>
        </w:rPr>
        <w:t xml:space="preserve">OKX had facilitated more than </w:t>
      </w:r>
      <w:r w:rsidRPr="00CE651F">
        <w:rPr>
          <w:b/>
          <w:bCs/>
          <w:color w:val="4A4A4A"/>
        </w:rPr>
        <w:t>USD 5 billion in suspicious transactions by knowingly allowing US customers to use the platform while actively evading Know Your Customer checks.</w:t>
      </w:r>
      <w:r>
        <w:rPr>
          <w:color w:val="4A4A4A"/>
        </w:rPr>
        <w:t xml:space="preserve"> A three-year external compliance oversight period was imposed through 2027.</w:t>
      </w:r>
    </w:p>
    <w:p w14:paraId="34BF2EBC" w14:textId="77777777" w:rsidR="0023737E" w:rsidRDefault="00000000">
      <w:pPr>
        <w:spacing w:before="80" w:after="100"/>
      </w:pPr>
      <w:r>
        <w:rPr>
          <w:b/>
          <w:bCs/>
          <w:color w:val="006D6D"/>
        </w:rPr>
        <w:t xml:space="preserve">Analyst's insight: </w:t>
      </w:r>
      <w:r>
        <w:rPr>
          <w:color w:val="4A4A4A"/>
        </w:rPr>
        <w:t>Crypto is not exempt. Digital asset platforms face the same AML obligations as traditional banks — and have even less mature monitoring infrastructure. The LSTM sequence model in this project applies equally to blockchain transaction graphs as it does to mobile money flows. The Elliptic Bitcoin AML dataset (</w:t>
      </w:r>
      <w:proofErr w:type="gramStart"/>
      <w:r>
        <w:rPr>
          <w:color w:val="4A4A4A"/>
        </w:rPr>
        <w:t>49 time</w:t>
      </w:r>
      <w:proofErr w:type="gramEnd"/>
      <w:r>
        <w:rPr>
          <w:color w:val="4A4A4A"/>
        </w:rPr>
        <w:t xml:space="preserve"> steps, real laundering patterns) is listed in our data catalogue precisely because of this.</w:t>
      </w:r>
    </w:p>
    <w:p w14:paraId="2570B5D8" w14:textId="77777777" w:rsidR="0023737E" w:rsidRDefault="00000000">
      <w:pPr>
        <w:spacing w:before="40" w:after="80"/>
      </w:pPr>
      <w:hyperlink r:id="rId11" w:history="1">
        <w:r>
          <w:rPr>
            <w:rStyle w:val="Hyperlink"/>
          </w:rPr>
          <w:t>DOJ Press Release: OKX Pleads Guilty</w:t>
        </w:r>
      </w:hyperlink>
      <w:r>
        <w:t xml:space="preserve">  |  </w:t>
      </w:r>
      <w:hyperlink r:id="rId12" w:history="1">
        <w:r>
          <w:rPr>
            <w:rStyle w:val="Hyperlink"/>
          </w:rPr>
          <w:t>PYMNTS: OKX USD 500M AML Fine</w:t>
        </w:r>
      </w:hyperlink>
    </w:p>
    <w:p w14:paraId="6FFCE73F" w14:textId="77777777" w:rsidR="0023737E" w:rsidRDefault="0023737E">
      <w:pPr>
        <w:spacing w:after="160"/>
      </w:pPr>
    </w:p>
    <w:p w14:paraId="54405C8A" w14:textId="77777777" w:rsidR="0023737E" w:rsidRDefault="00000000">
      <w:pPr>
        <w:pStyle w:val="Heading2"/>
      </w:pPr>
      <w:bookmarkStart w:id="4" w:name="_Toc233623052"/>
      <w:proofErr w:type="gramStart"/>
      <w:r>
        <w:t>2.3  What</w:t>
      </w:r>
      <w:proofErr w:type="gramEnd"/>
      <w:r>
        <w:t xml:space="preserve"> Major Banks Are Doing Right Now</w:t>
      </w:r>
      <w:bookmarkEnd w:id="4"/>
    </w:p>
    <w:p w14:paraId="442AEF54" w14:textId="77777777" w:rsidR="0023737E" w:rsidRDefault="00000000">
      <w:pPr>
        <w:spacing w:before="80" w:after="100"/>
      </w:pPr>
      <w:r>
        <w:rPr>
          <w:color w:val="4A4A4A"/>
        </w:rPr>
        <w:t>The following institutions are actively deploying AI/ML-driven AML systems — confirming this is not a theoretical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23737E" w14:paraId="483A831B" w14:textId="77777777">
        <w:tblPrEx>
          <w:tblCellMar>
            <w:top w:w="0" w:type="dxa"/>
            <w:bottom w:w="0" w:type="dxa"/>
          </w:tblCellMar>
        </w:tblPrEx>
        <w:trPr>
          <w:tblHeader/>
        </w:trPr>
        <w:tc>
          <w:tcPr>
            <w:tcW w:w="25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3E2C3126" w14:textId="77777777" w:rsidR="0023737E" w:rsidRDefault="00000000">
            <w:r>
              <w:rPr>
                <w:b/>
                <w:bCs/>
                <w:color w:val="FFFFFF"/>
                <w:sz w:val="20"/>
                <w:szCs w:val="20"/>
              </w:rPr>
              <w:t>Institution</w:t>
            </w:r>
          </w:p>
        </w:tc>
        <w:tc>
          <w:tcPr>
            <w:tcW w:w="343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40664B28" w14:textId="77777777" w:rsidR="0023737E" w:rsidRDefault="00000000">
            <w:r>
              <w:rPr>
                <w:b/>
                <w:bCs/>
                <w:color w:val="FFFFFF"/>
                <w:sz w:val="20"/>
                <w:szCs w:val="20"/>
              </w:rPr>
              <w:t>AI/ML Deployment</w:t>
            </w:r>
          </w:p>
        </w:tc>
        <w:tc>
          <w:tcPr>
            <w:tcW w:w="343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2F5E1AE5" w14:textId="77777777" w:rsidR="0023737E" w:rsidRDefault="00000000">
            <w:r>
              <w:rPr>
                <w:b/>
                <w:bCs/>
                <w:color w:val="FFFFFF"/>
                <w:sz w:val="20"/>
                <w:szCs w:val="20"/>
              </w:rPr>
              <w:t>Key Metric</w:t>
            </w:r>
          </w:p>
        </w:tc>
      </w:tr>
      <w:tr w:rsidR="0023737E" w14:paraId="1CF9A4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7C47A54" w14:textId="77777777" w:rsidR="0023737E" w:rsidRDefault="00000000">
            <w:r>
              <w:rPr>
                <w:color w:val="4A4A4A"/>
                <w:sz w:val="21"/>
                <w:szCs w:val="21"/>
              </w:rPr>
              <w:t>JPMorgan Chase</w:t>
            </w:r>
          </w:p>
        </w:tc>
        <w:tc>
          <w:tcPr>
            <w:tcW w:w="34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795A1FD" w14:textId="77777777" w:rsidR="0023737E" w:rsidRDefault="00000000">
            <w:proofErr w:type="spellStart"/>
            <w:r w:rsidRPr="00CE651F">
              <w:rPr>
                <w:b/>
                <w:bCs/>
                <w:color w:val="4A4A4A"/>
                <w:sz w:val="21"/>
                <w:szCs w:val="21"/>
              </w:rPr>
              <w:t>NeuroShield</w:t>
            </w:r>
            <w:proofErr w:type="spellEnd"/>
            <w:r w:rsidRPr="00CE651F">
              <w:rPr>
                <w:b/>
                <w:bCs/>
                <w:color w:val="4A4A4A"/>
                <w:sz w:val="21"/>
                <w:szCs w:val="21"/>
              </w:rPr>
              <w:t xml:space="preserve"> AI fraud detection</w:t>
            </w:r>
            <w:r>
              <w:rPr>
                <w:color w:val="4A4A4A"/>
                <w:sz w:val="21"/>
                <w:szCs w:val="21"/>
              </w:rPr>
              <w:t>; LSTM-based anomaly detection on transaction sequences; USD 1.5B cost savings from AI fraud prevention (Reuters, May 2025)</w:t>
            </w:r>
          </w:p>
        </w:tc>
        <w:tc>
          <w:tcPr>
            <w:tcW w:w="34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2742699" w14:textId="77777777" w:rsidR="0023737E" w:rsidRDefault="00000000">
            <w:r>
              <w:rPr>
                <w:color w:val="4A4A4A"/>
                <w:sz w:val="21"/>
                <w:szCs w:val="21"/>
              </w:rPr>
              <w:t>40% reduction in scam losses; 95% fewer false alarms in AML (</w:t>
            </w:r>
            <w:proofErr w:type="spellStart"/>
            <w:proofErr w:type="gramStart"/>
            <w:r>
              <w:rPr>
                <w:color w:val="4A4A4A"/>
                <w:sz w:val="21"/>
                <w:szCs w:val="21"/>
              </w:rPr>
              <w:t>AI.Business</w:t>
            </w:r>
            <w:proofErr w:type="spellEnd"/>
            <w:proofErr w:type="gramEnd"/>
            <w:r>
              <w:rPr>
                <w:color w:val="4A4A4A"/>
                <w:sz w:val="21"/>
                <w:szCs w:val="21"/>
              </w:rPr>
              <w:t>)</w:t>
            </w:r>
          </w:p>
        </w:tc>
      </w:tr>
      <w:tr w:rsidR="0023737E" w14:paraId="719FB0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AC7C9" w14:textId="77777777" w:rsidR="0023737E" w:rsidRDefault="00000000">
            <w:r>
              <w:rPr>
                <w:color w:val="4A4A4A"/>
                <w:sz w:val="21"/>
                <w:szCs w:val="21"/>
              </w:rPr>
              <w:t>HSBC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2895" w14:textId="77777777" w:rsidR="0023737E" w:rsidRDefault="00000000">
            <w:r>
              <w:rPr>
                <w:color w:val="4A4A4A"/>
                <w:sz w:val="21"/>
                <w:szCs w:val="21"/>
              </w:rPr>
              <w:t xml:space="preserve">Launched </w:t>
            </w:r>
            <w:r w:rsidRPr="00CE651F">
              <w:rPr>
                <w:b/>
                <w:bCs/>
                <w:color w:val="4A4A4A"/>
                <w:sz w:val="21"/>
                <w:szCs w:val="21"/>
              </w:rPr>
              <w:t>new AI-powered transaction monitoring system</w:t>
            </w:r>
            <w:r>
              <w:rPr>
                <w:color w:val="4A4A4A"/>
                <w:sz w:val="21"/>
                <w:szCs w:val="21"/>
              </w:rPr>
              <w:t xml:space="preserve"> (UK operations, Oct 2024); screens 1 billion+ transactions/month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CFAB" w14:textId="77777777" w:rsidR="0023737E" w:rsidRDefault="00000000">
            <w:r>
              <w:rPr>
                <w:color w:val="4A4A4A"/>
                <w:sz w:val="21"/>
                <w:szCs w:val="21"/>
              </w:rPr>
              <w:t>60% reduction in alerts; 2-4x improvement in true positive detection; investigations completed in 8 days vs. weeks</w:t>
            </w:r>
          </w:p>
        </w:tc>
      </w:tr>
      <w:tr w:rsidR="0023737E" w14:paraId="66BCB3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64524D6" w14:textId="77777777" w:rsidR="0023737E" w:rsidRDefault="00000000">
            <w:r>
              <w:rPr>
                <w:color w:val="4A4A4A"/>
                <w:sz w:val="21"/>
                <w:szCs w:val="21"/>
              </w:rPr>
              <w:t>ING Bank</w:t>
            </w:r>
          </w:p>
        </w:tc>
        <w:tc>
          <w:tcPr>
            <w:tcW w:w="34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5A2D2EC" w14:textId="77777777" w:rsidR="0023737E" w:rsidRDefault="00000000">
            <w:r>
              <w:rPr>
                <w:color w:val="4A4A4A"/>
                <w:sz w:val="21"/>
                <w:szCs w:val="21"/>
              </w:rPr>
              <w:t xml:space="preserve">Deep learning-based AML monitoring; </w:t>
            </w:r>
            <w:r w:rsidRPr="00CE651F">
              <w:rPr>
                <w:b/>
                <w:bCs/>
                <w:color w:val="4A4A4A"/>
                <w:sz w:val="21"/>
                <w:szCs w:val="21"/>
              </w:rPr>
              <w:t>graph neural networks for network-level fraud detection</w:t>
            </w:r>
          </w:p>
        </w:tc>
        <w:tc>
          <w:tcPr>
            <w:tcW w:w="34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28295E2" w14:textId="77777777" w:rsidR="0023737E" w:rsidRDefault="00000000">
            <w:r>
              <w:rPr>
                <w:color w:val="4A4A4A"/>
                <w:sz w:val="21"/>
                <w:szCs w:val="21"/>
              </w:rPr>
              <w:t>Significant reduction in false positive rate across retail and commercial banking</w:t>
            </w:r>
          </w:p>
        </w:tc>
      </w:tr>
    </w:tbl>
    <w:p w14:paraId="7032A867" w14:textId="77777777" w:rsidR="0023737E" w:rsidRDefault="00000000">
      <w:pPr>
        <w:spacing w:before="80" w:after="40"/>
      </w:pPr>
      <w:r>
        <w:rPr>
          <w:b/>
          <w:bCs/>
          <w:color w:val="4A4A4A"/>
          <w:sz w:val="18"/>
          <w:szCs w:val="18"/>
        </w:rPr>
        <w:t xml:space="preserve">Sources: </w:t>
      </w:r>
      <w:hyperlink r:id="rId13" w:history="1">
        <w:r>
          <w:rPr>
            <w:rStyle w:val="Hyperlink"/>
          </w:rPr>
          <w:t xml:space="preserve">JPMorgan </w:t>
        </w:r>
        <w:proofErr w:type="spellStart"/>
        <w:r>
          <w:rPr>
            <w:rStyle w:val="Hyperlink"/>
          </w:rPr>
          <w:t>NeuroShield</w:t>
        </w:r>
        <w:proofErr w:type="spellEnd"/>
        <w:r>
          <w:rPr>
            <w:rStyle w:val="Hyperlink"/>
          </w:rPr>
          <w:t xml:space="preserve"> — Silicon Review</w:t>
        </w:r>
      </w:hyperlink>
      <w:r>
        <w:rPr>
          <w:color w:val="4A4A4A"/>
          <w:sz w:val="18"/>
          <w:szCs w:val="18"/>
        </w:rPr>
        <w:t xml:space="preserve">  |  </w:t>
      </w:r>
      <w:hyperlink r:id="rId14" w:history="1">
        <w:r>
          <w:rPr>
            <w:rStyle w:val="Hyperlink"/>
          </w:rPr>
          <w:t>HSBC New TM System — AML Intelligence</w:t>
        </w:r>
      </w:hyperlink>
      <w:r>
        <w:rPr>
          <w:color w:val="4A4A4A"/>
          <w:sz w:val="18"/>
          <w:szCs w:val="18"/>
        </w:rPr>
        <w:t xml:space="preserve">  |  </w:t>
      </w:r>
      <w:hyperlink r:id="rId15" w:history="1">
        <w:proofErr w:type="spellStart"/>
        <w:r>
          <w:rPr>
            <w:rStyle w:val="Hyperlink"/>
          </w:rPr>
          <w:t>Fenergo</w:t>
        </w:r>
        <w:proofErr w:type="spellEnd"/>
        <w:r>
          <w:rPr>
            <w:rStyle w:val="Hyperlink"/>
          </w:rPr>
          <w:t xml:space="preserve"> 2025 Fines Report</w:t>
        </w:r>
      </w:hyperlink>
    </w:p>
    <w:p w14:paraId="62736D34" w14:textId="77777777" w:rsidR="0023737E" w:rsidRDefault="00000000">
      <w:r>
        <w:br w:type="page"/>
      </w:r>
    </w:p>
    <w:p w14:paraId="0131526A" w14:textId="77777777" w:rsidR="0023737E" w:rsidRDefault="00000000">
      <w:pPr>
        <w:pStyle w:val="Heading1"/>
        <w:pBdr>
          <w:bottom w:val="single" w:sz="8" w:space="4" w:color="006D6D"/>
        </w:pBdr>
      </w:pPr>
      <w:bookmarkStart w:id="5" w:name="_Toc233623053"/>
      <w:r>
        <w:t>3. Business Requirements Document (BRD)</w:t>
      </w:r>
      <w:bookmarkEnd w:id="5"/>
    </w:p>
    <w:p w14:paraId="5C335CE9" w14:textId="77777777" w:rsidR="0023737E" w:rsidRDefault="00000000">
      <w:pPr>
        <w:pStyle w:val="Heading2"/>
      </w:pPr>
      <w:bookmarkStart w:id="6" w:name="_Toc233623054"/>
      <w:proofErr w:type="gramStart"/>
      <w:r>
        <w:t>3.1  Business</w:t>
      </w:r>
      <w:proofErr w:type="gramEnd"/>
      <w:r>
        <w:t xml:space="preserve"> Context and Stakeholder Alignment</w:t>
      </w:r>
      <w:bookmarkEnd w:id="6"/>
    </w:p>
    <w:p w14:paraId="39803D86" w14:textId="77777777" w:rsidR="0023737E" w:rsidRDefault="00000000">
      <w:pPr>
        <w:spacing w:before="80" w:after="100"/>
      </w:pPr>
      <w:r>
        <w:rPr>
          <w:color w:val="4A4A4A"/>
        </w:rPr>
        <w:t>This section is written from the perspective of the Market Analyst. The Engineer should read this before touching a single line of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4E78CBD4" w14:textId="77777777">
        <w:tblPrEx>
          <w:tblCellMar>
            <w:top w:w="0" w:type="dxa"/>
            <w:bottom w:w="0" w:type="dxa"/>
          </w:tblCellMar>
        </w:tblPrEx>
        <w:tc>
          <w:tcPr>
            <w:tcW w:w="9360" w:type="dxa"/>
            <w:tcBorders>
              <w:top w:val="single" w:sz="1" w:space="0" w:color="006D6D"/>
              <w:left w:val="single" w:sz="1" w:space="0" w:color="006D6D"/>
              <w:bottom w:val="single" w:sz="1" w:space="0" w:color="006D6D"/>
              <w:right w:val="single" w:sz="1" w:space="0" w:color="006D6D"/>
            </w:tcBorders>
            <w:shd w:val="clear" w:color="auto" w:fill="F0F8FF"/>
            <w:tcMar>
              <w:top w:w="120" w:type="dxa"/>
              <w:left w:w="200" w:type="dxa"/>
              <w:bottom w:w="120" w:type="dxa"/>
              <w:right w:w="200" w:type="dxa"/>
            </w:tcMar>
          </w:tcPr>
          <w:p w14:paraId="07C50BAF" w14:textId="77777777" w:rsidR="0023737E" w:rsidRDefault="00000000">
            <w:pPr>
              <w:spacing w:after="80"/>
            </w:pPr>
            <w:r>
              <w:rPr>
                <w:b/>
                <w:bCs/>
                <w:color w:val="002B5B"/>
                <w:sz w:val="24"/>
                <w:szCs w:val="24"/>
              </w:rPr>
              <w:t xml:space="preserve">The Analyst Speaks: What I Need </w:t>
            </w:r>
            <w:proofErr w:type="gramStart"/>
            <w:r>
              <w:rPr>
                <w:b/>
                <w:bCs/>
                <w:color w:val="002B5B"/>
                <w:sz w:val="24"/>
                <w:szCs w:val="24"/>
              </w:rPr>
              <w:t>From</w:t>
            </w:r>
            <w:proofErr w:type="gramEnd"/>
            <w:r>
              <w:rPr>
                <w:b/>
                <w:bCs/>
                <w:color w:val="002B5B"/>
                <w:sz w:val="24"/>
                <w:szCs w:val="24"/>
              </w:rPr>
              <w:t xml:space="preserve"> This System</w:t>
            </w:r>
          </w:p>
          <w:p w14:paraId="2D5DEF6C" w14:textId="77777777" w:rsidR="0023737E" w:rsidRDefault="00000000">
            <w:pPr>
              <w:spacing w:before="40" w:after="40"/>
            </w:pPr>
            <w:r>
              <w:rPr>
                <w:color w:val="4A4A4A"/>
              </w:rPr>
              <w:t>I manage compliance for a retail bank. My team raises 500 alerts a day. We close 450 of them by end of day as false positives. That is 90% wasted analyst hours.</w:t>
            </w:r>
          </w:p>
          <w:p w14:paraId="07B6DA94" w14:textId="77777777" w:rsidR="0023737E" w:rsidRDefault="00000000">
            <w:pPr>
              <w:spacing w:before="40" w:after="40"/>
            </w:pPr>
            <w:r>
              <w:rPr>
                <w:color w:val="4A4A4A"/>
              </w:rPr>
              <w:t xml:space="preserve">The 50 we keep? Half of those turn out to be legitimate on review. </w:t>
            </w:r>
            <w:proofErr w:type="gramStart"/>
            <w:r>
              <w:rPr>
                <w:color w:val="4A4A4A"/>
              </w:rPr>
              <w:t>So</w:t>
            </w:r>
            <w:proofErr w:type="gramEnd"/>
            <w:r>
              <w:rPr>
                <w:color w:val="4A4A4A"/>
              </w:rPr>
              <w:t xml:space="preserve"> we catch maybe 25 real fraud cases from 500 alerts — a true positive rate under 5%.</w:t>
            </w:r>
          </w:p>
          <w:p w14:paraId="0CEC192A" w14:textId="77777777" w:rsidR="0023737E" w:rsidRDefault="00000000">
            <w:pPr>
              <w:spacing w:before="40" w:after="40"/>
            </w:pPr>
            <w:r>
              <w:rPr>
                <w:color w:val="4A4A4A"/>
              </w:rPr>
              <w:t>Meanwhile, the sophisticated layering schemes — the ones moving money in USD 9,900 tranches across 12 accounts over 90 days — those slip right through.</w:t>
            </w:r>
          </w:p>
          <w:p w14:paraId="588E18FA" w14:textId="77777777" w:rsidR="0023737E" w:rsidRDefault="00000000">
            <w:pPr>
              <w:spacing w:before="40" w:after="40"/>
            </w:pPr>
            <w:r>
              <w:rPr>
                <w:color w:val="4A4A4A"/>
              </w:rPr>
              <w:t>What I need is not more alerts. I need smarter alerts. A system that understands that a customer who made 3 small deposits, 2 cross-border transfers, and a cash withdrawal in a different city in the past 30 days is not the same as a customer who made the same withdrawal in isolation.</w:t>
            </w:r>
          </w:p>
          <w:p w14:paraId="5E611BEA" w14:textId="77777777" w:rsidR="0023737E" w:rsidRDefault="00000000">
            <w:pPr>
              <w:spacing w:before="40" w:after="40"/>
            </w:pPr>
            <w:r>
              <w:rPr>
                <w:color w:val="4A4A4A"/>
              </w:rPr>
              <w:t>That is the behavioural fingerprint. That is what LSTM gives me.</w:t>
            </w:r>
          </w:p>
        </w:tc>
      </w:tr>
    </w:tbl>
    <w:p w14:paraId="0B306C78" w14:textId="77777777" w:rsidR="0023737E" w:rsidRDefault="0023737E">
      <w:pPr>
        <w:spacing w:after="160"/>
      </w:pPr>
    </w:p>
    <w:p w14:paraId="5BBDF303" w14:textId="77777777" w:rsidR="0023737E" w:rsidRDefault="00000000">
      <w:pPr>
        <w:pStyle w:val="Heading2"/>
      </w:pPr>
      <w:bookmarkStart w:id="7" w:name="_Toc233623055"/>
      <w:proofErr w:type="gramStart"/>
      <w:r>
        <w:t>3.2  Business</w:t>
      </w:r>
      <w:proofErr w:type="gramEnd"/>
      <w:r>
        <w:t xml:space="preserve"> Objectives</w:t>
      </w:r>
      <w:bookmarkEnd w:id="7"/>
    </w:p>
    <w:p w14:paraId="21209581" w14:textId="77777777" w:rsidR="0023737E" w:rsidRDefault="00000000">
      <w:pPr>
        <w:pStyle w:val="ListParagraph"/>
        <w:numPr>
          <w:ilvl w:val="0"/>
          <w:numId w:val="2"/>
        </w:numPr>
        <w:spacing w:before="40" w:after="40"/>
      </w:pPr>
      <w:r>
        <w:rPr>
          <w:color w:val="4A4A4A"/>
        </w:rPr>
        <w:t>Reduce false positive rate in transaction alerts from industry average ~90% to target &lt;40%, freeing analyst capacity.</w:t>
      </w:r>
    </w:p>
    <w:p w14:paraId="7A14406A" w14:textId="77777777" w:rsidR="0023737E" w:rsidRDefault="00000000">
      <w:pPr>
        <w:pStyle w:val="ListParagraph"/>
        <w:numPr>
          <w:ilvl w:val="0"/>
          <w:numId w:val="2"/>
        </w:numPr>
        <w:spacing w:before="40" w:after="40"/>
      </w:pPr>
      <w:r>
        <w:rPr>
          <w:color w:val="4A4A4A"/>
        </w:rPr>
        <w:t>Detect layering patterns across account histories of up to 90 days — impossible with current rule-based systems.</w:t>
      </w:r>
    </w:p>
    <w:p w14:paraId="75F81871" w14:textId="77777777" w:rsidR="0023737E" w:rsidRDefault="00000000">
      <w:pPr>
        <w:pStyle w:val="ListParagraph"/>
        <w:numPr>
          <w:ilvl w:val="0"/>
          <w:numId w:val="2"/>
        </w:numPr>
        <w:spacing w:before="40" w:after="40"/>
      </w:pPr>
      <w:r>
        <w:rPr>
          <w:color w:val="4A4A4A"/>
        </w:rPr>
        <w:t>Achieve fraud recall (sensitivity) above 85% on test data — ensuring that real fraud events are not missed.</w:t>
      </w:r>
    </w:p>
    <w:p w14:paraId="49CEA3A8" w14:textId="77777777" w:rsidR="0023737E" w:rsidRDefault="00000000">
      <w:pPr>
        <w:pStyle w:val="ListParagraph"/>
        <w:numPr>
          <w:ilvl w:val="0"/>
          <w:numId w:val="2"/>
        </w:numPr>
        <w:spacing w:before="40" w:after="40"/>
      </w:pPr>
      <w:r>
        <w:rPr>
          <w:color w:val="4A4A4A"/>
        </w:rPr>
        <w:t>Produce a risk score (0–1) for each transaction that maps to a three-tier routing decision: CLEAR / REVIEW / FREEZE.</w:t>
      </w:r>
    </w:p>
    <w:p w14:paraId="17694092" w14:textId="77777777" w:rsidR="0023737E" w:rsidRDefault="00000000">
      <w:pPr>
        <w:pStyle w:val="ListParagraph"/>
        <w:numPr>
          <w:ilvl w:val="0"/>
          <w:numId w:val="2"/>
        </w:numPr>
        <w:spacing w:before="40" w:after="40"/>
      </w:pPr>
      <w:r>
        <w:rPr>
          <w:color w:val="4A4A4A"/>
        </w:rPr>
        <w:t>Demonstrate academic rigour: Simple RNN baseline vs. LSTM comparison, with hyperparameter tuning and documented effect.</w:t>
      </w:r>
    </w:p>
    <w:p w14:paraId="3BDEE107" w14:textId="77777777" w:rsidR="0023737E" w:rsidRDefault="00000000">
      <w:pPr>
        <w:pStyle w:val="ListParagraph"/>
        <w:numPr>
          <w:ilvl w:val="0"/>
          <w:numId w:val="2"/>
        </w:numPr>
        <w:spacing w:before="40" w:after="40"/>
      </w:pPr>
      <w:r>
        <w:rPr>
          <w:color w:val="4A4A4A"/>
        </w:rPr>
        <w:t>Deliver an agentic decision layer that routes flagged transactions without manual intervention at Tier 1.</w:t>
      </w:r>
    </w:p>
    <w:p w14:paraId="706BA806" w14:textId="77777777" w:rsidR="0023737E" w:rsidRDefault="0023737E">
      <w:pPr>
        <w:spacing w:after="160"/>
      </w:pPr>
    </w:p>
    <w:p w14:paraId="6D19F041" w14:textId="77777777" w:rsidR="0023737E" w:rsidRDefault="00000000">
      <w:pPr>
        <w:pStyle w:val="Heading2"/>
      </w:pPr>
      <w:bookmarkStart w:id="8" w:name="_Toc233623056"/>
      <w:proofErr w:type="gramStart"/>
      <w:r>
        <w:t>3.3  Scope</w:t>
      </w:r>
      <w:bookmarkEnd w:id="8"/>
      <w:proofErr w:type="gramEnd"/>
    </w:p>
    <w:p w14:paraId="1722D40B" w14:textId="77777777" w:rsidR="0023737E" w:rsidRDefault="00000000">
      <w:pPr>
        <w:pStyle w:val="Heading3"/>
      </w:pPr>
      <w:r>
        <w:t>In Scope (This Project)</w:t>
      </w:r>
    </w:p>
    <w:p w14:paraId="2E2D6929" w14:textId="77777777" w:rsidR="0023737E" w:rsidRDefault="00000000">
      <w:pPr>
        <w:pStyle w:val="ListParagraph"/>
        <w:numPr>
          <w:ilvl w:val="0"/>
          <w:numId w:val="3"/>
        </w:numPr>
        <w:spacing w:before="40" w:after="40"/>
      </w:pPr>
      <w:r>
        <w:rPr>
          <w:color w:val="4A4A4A"/>
        </w:rPr>
        <w:t xml:space="preserve">Transaction-sequence modelling using Simple RNN and LSTM on the </w:t>
      </w:r>
      <w:proofErr w:type="spellStart"/>
      <w:r>
        <w:rPr>
          <w:color w:val="4A4A4A"/>
        </w:rPr>
        <w:t>PaySim</w:t>
      </w:r>
      <w:proofErr w:type="spellEnd"/>
      <w:r>
        <w:rPr>
          <w:color w:val="4A4A4A"/>
        </w:rPr>
        <w:t xml:space="preserve"> dataset.</w:t>
      </w:r>
    </w:p>
    <w:p w14:paraId="1F282875" w14:textId="77777777" w:rsidR="0023737E" w:rsidRDefault="00000000">
      <w:pPr>
        <w:pStyle w:val="ListParagraph"/>
        <w:numPr>
          <w:ilvl w:val="0"/>
          <w:numId w:val="3"/>
        </w:numPr>
        <w:spacing w:before="40" w:after="40"/>
      </w:pPr>
      <w:r>
        <w:rPr>
          <w:color w:val="4A4A4A"/>
        </w:rPr>
        <w:t>Feature engineering: balance-error features, transaction type encoding, time-step sequencing.</w:t>
      </w:r>
    </w:p>
    <w:p w14:paraId="62A4CCD2" w14:textId="77777777" w:rsidR="0023737E" w:rsidRDefault="00000000">
      <w:pPr>
        <w:pStyle w:val="ListParagraph"/>
        <w:numPr>
          <w:ilvl w:val="0"/>
          <w:numId w:val="3"/>
        </w:numPr>
        <w:spacing w:before="40" w:after="40"/>
      </w:pPr>
      <w:r>
        <w:rPr>
          <w:color w:val="4A4A4A"/>
        </w:rPr>
        <w:t>Class imbalance handling via class weights and threshold tuning.</w:t>
      </w:r>
    </w:p>
    <w:p w14:paraId="67527698" w14:textId="77777777" w:rsidR="0023737E" w:rsidRDefault="00000000">
      <w:pPr>
        <w:pStyle w:val="ListParagraph"/>
        <w:numPr>
          <w:ilvl w:val="0"/>
          <w:numId w:val="3"/>
        </w:numPr>
        <w:spacing w:before="40" w:after="40"/>
      </w:pPr>
      <w:r>
        <w:rPr>
          <w:color w:val="4A4A4A"/>
        </w:rPr>
        <w:t>Model evaluation: Precision, Recall, F1, ROC-AUC, Confusion Matrix.</w:t>
      </w:r>
    </w:p>
    <w:p w14:paraId="619C8B0B" w14:textId="77777777" w:rsidR="0023737E" w:rsidRDefault="00000000">
      <w:pPr>
        <w:pStyle w:val="ListParagraph"/>
        <w:numPr>
          <w:ilvl w:val="0"/>
          <w:numId w:val="3"/>
        </w:numPr>
        <w:spacing w:before="40" w:after="40"/>
      </w:pPr>
      <w:r>
        <w:rPr>
          <w:color w:val="4A4A4A"/>
        </w:rPr>
        <w:t>Hyperparameter tuning: LSTM units (32/64), dropout (0.2/0.4), window length (5-step default).</w:t>
      </w:r>
    </w:p>
    <w:p w14:paraId="4D8F1F6E" w14:textId="77777777" w:rsidR="0023737E" w:rsidRDefault="00000000">
      <w:pPr>
        <w:pStyle w:val="ListParagraph"/>
        <w:numPr>
          <w:ilvl w:val="0"/>
          <w:numId w:val="3"/>
        </w:numPr>
        <w:spacing w:before="40" w:after="40"/>
      </w:pPr>
      <w:r>
        <w:rPr>
          <w:color w:val="4A4A4A"/>
        </w:rPr>
        <w:t>Agentic decision layer: CLEAR / REVIEW / FREEZE routing function.</w:t>
      </w:r>
    </w:p>
    <w:p w14:paraId="06B59129" w14:textId="77777777" w:rsidR="0023737E" w:rsidRDefault="00000000">
      <w:pPr>
        <w:pStyle w:val="ListParagraph"/>
        <w:numPr>
          <w:ilvl w:val="0"/>
          <w:numId w:val="3"/>
        </w:numPr>
        <w:spacing w:before="40" w:after="40"/>
      </w:pPr>
      <w:proofErr w:type="spellStart"/>
      <w:r>
        <w:rPr>
          <w:color w:val="4A4A4A"/>
        </w:rPr>
        <w:t>Streamlit</w:t>
      </w:r>
      <w:proofErr w:type="spellEnd"/>
      <w:r>
        <w:rPr>
          <w:color w:val="4A4A4A"/>
        </w:rPr>
        <w:t xml:space="preserve"> demo application for live transaction scoring.</w:t>
      </w:r>
    </w:p>
    <w:p w14:paraId="7E8E8F55" w14:textId="77777777" w:rsidR="0023737E" w:rsidRDefault="0023737E">
      <w:pPr>
        <w:spacing w:after="160"/>
      </w:pPr>
    </w:p>
    <w:p w14:paraId="3E1DADFC" w14:textId="77777777" w:rsidR="0023737E" w:rsidRDefault="00000000">
      <w:pPr>
        <w:pStyle w:val="Heading3"/>
      </w:pPr>
      <w:r>
        <w:t>Out of Scope (Future Extension, Noted for Awareness)</w:t>
      </w:r>
    </w:p>
    <w:p w14:paraId="13A86B00" w14:textId="77777777" w:rsidR="0023737E" w:rsidRDefault="00000000">
      <w:pPr>
        <w:pStyle w:val="ListParagraph"/>
        <w:numPr>
          <w:ilvl w:val="0"/>
          <w:numId w:val="3"/>
        </w:numPr>
        <w:spacing w:before="40" w:after="40"/>
      </w:pPr>
      <w:r>
        <w:rPr>
          <w:color w:val="4A4A4A"/>
        </w:rPr>
        <w:t>CNN branch for KYC document image forgery detection (</w:t>
      </w:r>
      <w:proofErr w:type="spellStart"/>
      <w:r>
        <w:rPr>
          <w:color w:val="4A4A4A"/>
        </w:rPr>
        <w:t>MobileNet</w:t>
      </w:r>
      <w:proofErr w:type="spellEnd"/>
      <w:r>
        <w:rPr>
          <w:color w:val="4A4A4A"/>
        </w:rPr>
        <w:t>/</w:t>
      </w:r>
      <w:proofErr w:type="spellStart"/>
      <w:r>
        <w:rPr>
          <w:color w:val="4A4A4A"/>
        </w:rPr>
        <w:t>EfficientNet</w:t>
      </w:r>
      <w:proofErr w:type="spellEnd"/>
      <w:r>
        <w:rPr>
          <w:color w:val="4A4A4A"/>
        </w:rPr>
        <w:t xml:space="preserve"> backbone).</w:t>
      </w:r>
    </w:p>
    <w:p w14:paraId="3F1D994B" w14:textId="77777777" w:rsidR="0023737E" w:rsidRDefault="00000000">
      <w:pPr>
        <w:pStyle w:val="ListParagraph"/>
        <w:numPr>
          <w:ilvl w:val="0"/>
          <w:numId w:val="3"/>
        </w:numPr>
        <w:spacing w:before="40" w:after="40"/>
      </w:pPr>
      <w:r>
        <w:rPr>
          <w:color w:val="4A4A4A"/>
        </w:rPr>
        <w:t>Dense branch for structured account profile risk scoring.</w:t>
      </w:r>
    </w:p>
    <w:p w14:paraId="6D8EB839" w14:textId="77777777" w:rsidR="0023737E" w:rsidRDefault="00000000">
      <w:pPr>
        <w:pStyle w:val="ListParagraph"/>
        <w:numPr>
          <w:ilvl w:val="0"/>
          <w:numId w:val="3"/>
        </w:numPr>
        <w:spacing w:before="40" w:after="40"/>
      </w:pPr>
      <w:r>
        <w:rPr>
          <w:color w:val="4A4A4A"/>
        </w:rPr>
        <w:t xml:space="preserve">Tri-modal </w:t>
      </w:r>
      <w:proofErr w:type="spellStart"/>
      <w:r>
        <w:rPr>
          <w:color w:val="4A4A4A"/>
        </w:rPr>
        <w:t>Keras</w:t>
      </w:r>
      <w:proofErr w:type="spellEnd"/>
      <w:r>
        <w:rPr>
          <w:color w:val="4A4A4A"/>
        </w:rPr>
        <w:t xml:space="preserve"> Functional API fusion model.</w:t>
      </w:r>
    </w:p>
    <w:p w14:paraId="173E44B7" w14:textId="77777777" w:rsidR="0023737E" w:rsidRDefault="00000000">
      <w:pPr>
        <w:pStyle w:val="ListParagraph"/>
        <w:numPr>
          <w:ilvl w:val="0"/>
          <w:numId w:val="3"/>
        </w:numPr>
        <w:spacing w:before="40" w:after="40"/>
      </w:pPr>
      <w:r>
        <w:rPr>
          <w:color w:val="4A4A4A"/>
        </w:rPr>
        <w:t>Agentic SAR (Suspicious Activity Report) auto-drafting via NLP.</w:t>
      </w:r>
    </w:p>
    <w:p w14:paraId="4ADEEA6F" w14:textId="77777777" w:rsidR="0023737E" w:rsidRDefault="00000000">
      <w:pPr>
        <w:pStyle w:val="ListParagraph"/>
        <w:numPr>
          <w:ilvl w:val="0"/>
          <w:numId w:val="3"/>
        </w:numPr>
        <w:spacing w:before="40" w:after="40"/>
      </w:pPr>
      <w:r>
        <w:rPr>
          <w:color w:val="4A4A4A"/>
        </w:rPr>
        <w:t>Live OFAC/UN sanctions screening via MCP connector.</w:t>
      </w:r>
    </w:p>
    <w:p w14:paraId="64D488E0" w14:textId="77777777" w:rsidR="0023737E" w:rsidRDefault="0023737E">
      <w:pPr>
        <w:spacing w:after="160"/>
      </w:pPr>
    </w:p>
    <w:p w14:paraId="4893F070" w14:textId="77777777" w:rsidR="0023737E" w:rsidRDefault="00000000">
      <w:pPr>
        <w:pStyle w:val="Heading2"/>
      </w:pPr>
      <w:bookmarkStart w:id="9" w:name="_Toc233623057"/>
      <w:proofErr w:type="gramStart"/>
      <w:r>
        <w:t>3.4  Regulatory</w:t>
      </w:r>
      <w:proofErr w:type="gramEnd"/>
      <w:r>
        <w:t xml:space="preserve"> Alignment</w:t>
      </w:r>
      <w:bookmarkEnd w:id="9"/>
    </w:p>
    <w:p w14:paraId="6E7BC436" w14:textId="77777777" w:rsidR="0023737E" w:rsidRDefault="00000000">
      <w:pPr>
        <w:spacing w:before="80" w:after="100"/>
      </w:pPr>
      <w:r>
        <w:rPr>
          <w:color w:val="4A4A4A"/>
        </w:rPr>
        <w:t>Any ML solution deployed in banking must comply with or demonstrate awareness of the following regulatory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3737E" w14:paraId="1E69D962" w14:textId="77777777">
        <w:tblPrEx>
          <w:tblCellMar>
            <w:top w:w="0" w:type="dxa"/>
            <w:bottom w:w="0" w:type="dxa"/>
          </w:tblCellMar>
        </w:tblPrEx>
        <w:trPr>
          <w:tblHeader/>
        </w:trPr>
        <w:tc>
          <w:tcPr>
            <w:tcW w:w="28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1D234F6B" w14:textId="77777777" w:rsidR="0023737E" w:rsidRDefault="00000000">
            <w:r>
              <w:rPr>
                <w:b/>
                <w:bCs/>
                <w:color w:val="FFFFFF"/>
                <w:sz w:val="20"/>
                <w:szCs w:val="20"/>
              </w:rPr>
              <w:t>Framework / Regulator</w:t>
            </w:r>
          </w:p>
        </w:tc>
        <w:tc>
          <w:tcPr>
            <w:tcW w:w="65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6EAA82D3" w14:textId="77777777" w:rsidR="0023737E" w:rsidRDefault="00000000">
            <w:r>
              <w:rPr>
                <w:b/>
                <w:bCs/>
                <w:color w:val="FFFFFF"/>
                <w:sz w:val="20"/>
                <w:szCs w:val="20"/>
              </w:rPr>
              <w:t>Relevance to This Project</w:t>
            </w:r>
          </w:p>
        </w:tc>
      </w:tr>
      <w:tr w:rsidR="0023737E" w14:paraId="13CD95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DC53A79" w14:textId="77777777" w:rsidR="0023737E" w:rsidRDefault="00000000">
            <w:r>
              <w:rPr>
                <w:color w:val="4A4A4A"/>
                <w:sz w:val="21"/>
                <w:szCs w:val="21"/>
              </w:rPr>
              <w:t>Bank Secrecy Act (BSA) — US</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26124CC" w14:textId="77777777" w:rsidR="0023737E" w:rsidRDefault="00000000">
            <w:r>
              <w:rPr>
                <w:color w:val="4A4A4A"/>
                <w:sz w:val="21"/>
                <w:szCs w:val="21"/>
              </w:rPr>
              <w:t>Requires financial institutions to monitor and report suspicious transactions. TD Bank's USD 3.09B fine was a BSA violation. Our system directly addresses the monitoring gap.</w:t>
            </w:r>
          </w:p>
        </w:tc>
      </w:tr>
      <w:tr w:rsidR="0023737E" w14:paraId="2EC656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CFA8E" w14:textId="77777777" w:rsidR="0023737E" w:rsidRDefault="00000000">
            <w:r>
              <w:rPr>
                <w:color w:val="4A4A4A"/>
                <w:sz w:val="21"/>
                <w:szCs w:val="21"/>
              </w:rPr>
              <w:t>FATF Recommendations 10–16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EEB4" w14:textId="77777777" w:rsidR="0023737E" w:rsidRDefault="00000000">
            <w:r>
              <w:rPr>
                <w:color w:val="4A4A4A"/>
                <w:sz w:val="21"/>
                <w:szCs w:val="21"/>
              </w:rPr>
              <w:t>Mandate transaction monitoring, CDD, and record-keeping. FATF has explicitly flagged explainability gaps in AI-based AML as a weakness — our agentic layer partially addresses this.</w:t>
            </w:r>
          </w:p>
        </w:tc>
      </w:tr>
      <w:tr w:rsidR="0023737E" w14:paraId="0D5AE5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9EE1759" w14:textId="77777777" w:rsidR="0023737E" w:rsidRDefault="00000000">
            <w:r>
              <w:rPr>
                <w:color w:val="4A4A4A"/>
                <w:sz w:val="21"/>
                <w:szCs w:val="21"/>
              </w:rPr>
              <w:t>EU Anti-Money Laundering Authority (AMLA)</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E0267F5" w14:textId="77777777" w:rsidR="0023737E" w:rsidRDefault="00000000">
            <w:r>
              <w:rPr>
                <w:color w:val="4A4A4A"/>
                <w:sz w:val="21"/>
                <w:szCs w:val="21"/>
              </w:rPr>
              <w:t>AMLA begins direct supervision of highest-risk EU entities in 2027. Systems like ours will be required, not optional, for AMLA-supervised institutions.</w:t>
            </w:r>
          </w:p>
        </w:tc>
      </w:tr>
      <w:tr w:rsidR="0023737E" w14:paraId="069B3A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E5CE" w14:textId="77777777" w:rsidR="0023737E" w:rsidRDefault="00000000">
            <w:r>
              <w:rPr>
                <w:color w:val="4A4A4A"/>
                <w:sz w:val="21"/>
                <w:szCs w:val="21"/>
              </w:rPr>
              <w:t>FinCEN (US Financial Crimes Enforcement)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D1429" w14:textId="77777777" w:rsidR="0023737E" w:rsidRDefault="00000000">
            <w:r>
              <w:rPr>
                <w:color w:val="4A4A4A"/>
                <w:sz w:val="21"/>
                <w:szCs w:val="21"/>
              </w:rPr>
              <w:t>FinCEN's USD 1.3B share of the TD Bank fine signals increasing willingness to impose maximum penalties. Rule-based monitoring is no longer considered adequate.</w:t>
            </w:r>
          </w:p>
        </w:tc>
      </w:tr>
      <w:tr w:rsidR="0023737E" w14:paraId="22E952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C1A0675" w14:textId="77777777" w:rsidR="0023737E" w:rsidRDefault="00000000">
            <w:r>
              <w:rPr>
                <w:color w:val="4A4A4A"/>
                <w:sz w:val="21"/>
                <w:szCs w:val="21"/>
              </w:rPr>
              <w:t>FCA (UK Financial Conduct Authority)</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D766ABA" w14:textId="77777777" w:rsidR="0023737E" w:rsidRDefault="00000000">
            <w:r>
              <w:rPr>
                <w:color w:val="4A4A4A"/>
                <w:sz w:val="21"/>
                <w:szCs w:val="21"/>
              </w:rPr>
              <w:t>UK penalties for AML regulatory breaches rose 156% (</w:t>
            </w:r>
            <w:proofErr w:type="spellStart"/>
            <w:r>
              <w:rPr>
                <w:color w:val="4A4A4A"/>
                <w:sz w:val="21"/>
                <w:szCs w:val="21"/>
              </w:rPr>
              <w:t>Fenergo</w:t>
            </w:r>
            <w:proofErr w:type="spellEnd"/>
            <w:r>
              <w:rPr>
                <w:color w:val="4A4A4A"/>
                <w:sz w:val="21"/>
                <w:szCs w:val="21"/>
              </w:rPr>
              <w:t>, 2025). HSBC's post-2012 consent order required board-level AI oversight.</w:t>
            </w:r>
          </w:p>
        </w:tc>
      </w:tr>
    </w:tbl>
    <w:p w14:paraId="6C1134DA" w14:textId="77777777" w:rsidR="0023737E" w:rsidRDefault="00000000">
      <w:r>
        <w:br w:type="page"/>
      </w:r>
    </w:p>
    <w:p w14:paraId="6B258787" w14:textId="77777777" w:rsidR="0023737E" w:rsidRDefault="00000000">
      <w:pPr>
        <w:pStyle w:val="Heading1"/>
        <w:pBdr>
          <w:bottom w:val="single" w:sz="8" w:space="4" w:color="006D6D"/>
        </w:pBdr>
      </w:pPr>
      <w:bookmarkStart w:id="10" w:name="_Toc233623058"/>
      <w:r>
        <w:t>4. Concept Primer — The Engineer's Briefing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677649F3" w14:textId="77777777">
        <w:tblPrEx>
          <w:tblCellMar>
            <w:top w:w="0" w:type="dxa"/>
            <w:bottom w:w="0" w:type="dxa"/>
          </w:tblCellMar>
        </w:tblPrEx>
        <w:tc>
          <w:tcPr>
            <w:tcW w:w="9360" w:type="dxa"/>
            <w:tcBorders>
              <w:top w:val="single" w:sz="1" w:space="0" w:color="228B22"/>
              <w:left w:val="single" w:sz="1" w:space="0" w:color="228B22"/>
              <w:bottom w:val="single" w:sz="1" w:space="0" w:color="228B22"/>
              <w:right w:val="single" w:sz="1" w:space="0" w:color="228B22"/>
            </w:tcBorders>
            <w:shd w:val="clear" w:color="auto" w:fill="E8F4EB"/>
            <w:tcMar>
              <w:top w:w="120" w:type="dxa"/>
              <w:left w:w="200" w:type="dxa"/>
              <w:bottom w:w="120" w:type="dxa"/>
              <w:right w:w="200" w:type="dxa"/>
            </w:tcMar>
          </w:tcPr>
          <w:p w14:paraId="19CD3B75" w14:textId="77777777" w:rsidR="0023737E" w:rsidRDefault="00000000">
            <w:pPr>
              <w:spacing w:after="80"/>
            </w:pPr>
            <w:r>
              <w:rPr>
                <w:b/>
                <w:bCs/>
                <w:color w:val="002B5B"/>
                <w:sz w:val="24"/>
                <w:szCs w:val="24"/>
              </w:rPr>
              <w:t>Architecture Decision: LSTM RNN is the Chosen Model</w:t>
            </w:r>
          </w:p>
          <w:p w14:paraId="716EC341" w14:textId="77777777" w:rsidR="0023737E" w:rsidRDefault="00000000">
            <w:pPr>
              <w:spacing w:before="40" w:after="40"/>
            </w:pPr>
            <w:r>
              <w:rPr>
                <w:color w:val="4A4A4A"/>
              </w:rPr>
              <w:t xml:space="preserve">After evaluating CNN, Simple RNN, and LSTM RNN against the </w:t>
            </w:r>
            <w:proofErr w:type="spellStart"/>
            <w:r>
              <w:rPr>
                <w:color w:val="4A4A4A"/>
              </w:rPr>
              <w:t>PaySim</w:t>
            </w:r>
            <w:proofErr w:type="spellEnd"/>
            <w:r>
              <w:rPr>
                <w:color w:val="4A4A4A"/>
              </w:rPr>
              <w:t xml:space="preserve"> dataset and AML use case, the recommendation is unambiguous: LSTM RNN.</w:t>
            </w:r>
          </w:p>
          <w:p w14:paraId="414586F4" w14:textId="77777777" w:rsidR="0023737E" w:rsidRDefault="00000000">
            <w:pPr>
              <w:spacing w:before="40" w:after="40"/>
            </w:pPr>
            <w:r>
              <w:rPr>
                <w:color w:val="4A4A4A"/>
              </w:rPr>
              <w:t xml:space="preserve">CNN operates on 2D spatial grids (images). </w:t>
            </w:r>
            <w:proofErr w:type="spellStart"/>
            <w:r>
              <w:rPr>
                <w:color w:val="4A4A4A"/>
              </w:rPr>
              <w:t>PaySim</w:t>
            </w:r>
            <w:proofErr w:type="spellEnd"/>
            <w:r>
              <w:rPr>
                <w:color w:val="4A4A4A"/>
              </w:rPr>
              <w:t xml:space="preserve"> contains no images — CNN is irrelevant to this dataset and is documented as future scope only (KYC document forgery branch).</w:t>
            </w:r>
          </w:p>
          <w:p w14:paraId="23571FAD" w14:textId="77777777" w:rsidR="0023737E" w:rsidRDefault="00000000">
            <w:pPr>
              <w:spacing w:before="40" w:after="40"/>
            </w:pPr>
            <w:r>
              <w:rPr>
                <w:color w:val="4A4A4A"/>
              </w:rPr>
              <w:t>Simple RNN handles short sequences but suffers from vanishing gradient on longer windows, causing it to forget early transactions. It is retained as a baseline benchmark only.</w:t>
            </w:r>
          </w:p>
          <w:p w14:paraId="6066EBF0" w14:textId="77777777" w:rsidR="0023737E" w:rsidRDefault="00000000">
            <w:pPr>
              <w:spacing w:before="40" w:after="40"/>
            </w:pPr>
            <w:r>
              <w:rPr>
                <w:color w:val="4A4A4A"/>
              </w:rPr>
              <w:t>LSTM RNN is the primary and only production architecture in this project. Every section from here forward is built around it.</w:t>
            </w:r>
          </w:p>
        </w:tc>
      </w:tr>
    </w:tbl>
    <w:p w14:paraId="3FFFE178" w14:textId="77777777" w:rsidR="0023737E" w:rsidRDefault="0023737E">
      <w:pPr>
        <w:spacing w:after="160"/>
      </w:pPr>
    </w:p>
    <w:p w14:paraId="56798B8A" w14:textId="77777777" w:rsidR="0023737E" w:rsidRDefault="00000000">
      <w:pPr>
        <w:spacing w:before="80" w:after="100"/>
      </w:pPr>
      <w:r>
        <w:rPr>
          <w:color w:val="4A4A4A"/>
        </w:rPr>
        <w:t>This section is the response from the ML Engineer. It translates the business requirements above into machine learning concepts. Every concept is anchored to a specific aspect of the AML problem.</w:t>
      </w:r>
    </w:p>
    <w:p w14:paraId="0FEB09E6" w14:textId="77777777" w:rsidR="0023737E" w:rsidRDefault="00000000">
      <w:pPr>
        <w:pStyle w:val="Heading2"/>
      </w:pPr>
      <w:bookmarkStart w:id="11" w:name="_Toc233623059"/>
      <w:proofErr w:type="gramStart"/>
      <w:r>
        <w:t>4.1  Why</w:t>
      </w:r>
      <w:proofErr w:type="gramEnd"/>
      <w:r>
        <w:t xml:space="preserve"> Traditional Approaches Fail</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7AF74C95" w14:textId="77777777">
        <w:tblPrEx>
          <w:tblCellMar>
            <w:top w:w="0" w:type="dxa"/>
            <w:bottom w:w="0" w:type="dxa"/>
          </w:tblCellMar>
        </w:tblPrEx>
        <w:tc>
          <w:tcPr>
            <w:tcW w:w="9360" w:type="dxa"/>
            <w:tcBorders>
              <w:top w:val="single" w:sz="1" w:space="0" w:color="C45400"/>
              <w:left w:val="single" w:sz="1" w:space="0" w:color="C45400"/>
              <w:bottom w:val="single" w:sz="1" w:space="0" w:color="C45400"/>
              <w:right w:val="single" w:sz="1" w:space="0" w:color="C45400"/>
            </w:tcBorders>
            <w:shd w:val="clear" w:color="auto" w:fill="FFF8EE"/>
            <w:tcMar>
              <w:top w:w="120" w:type="dxa"/>
              <w:left w:w="200" w:type="dxa"/>
              <w:bottom w:w="120" w:type="dxa"/>
              <w:right w:w="200" w:type="dxa"/>
            </w:tcMar>
          </w:tcPr>
          <w:p w14:paraId="46E76B16" w14:textId="77777777" w:rsidR="0023737E" w:rsidRDefault="00000000">
            <w:pPr>
              <w:spacing w:after="80"/>
            </w:pPr>
            <w:r>
              <w:rPr>
                <w:b/>
                <w:bCs/>
                <w:color w:val="002B5B"/>
                <w:sz w:val="24"/>
                <w:szCs w:val="24"/>
              </w:rPr>
              <w:t>The Rule-Based System Problem</w:t>
            </w:r>
          </w:p>
          <w:p w14:paraId="3703FD1D" w14:textId="77777777" w:rsidR="0023737E" w:rsidRDefault="00000000">
            <w:pPr>
              <w:spacing w:before="40" w:after="40"/>
            </w:pPr>
            <w:r>
              <w:rPr>
                <w:color w:val="4A4A4A"/>
              </w:rPr>
              <w:t xml:space="preserve">Legacy AML systems work like this: IF </w:t>
            </w:r>
            <w:proofErr w:type="spellStart"/>
            <w:r>
              <w:rPr>
                <w:color w:val="4A4A4A"/>
              </w:rPr>
              <w:t>transaction_amount</w:t>
            </w:r>
            <w:proofErr w:type="spellEnd"/>
            <w:r>
              <w:rPr>
                <w:color w:val="4A4A4A"/>
              </w:rPr>
              <w:t xml:space="preserve"> &gt; 10,000 AND </w:t>
            </w:r>
            <w:proofErr w:type="spellStart"/>
            <w:r>
              <w:rPr>
                <w:color w:val="4A4A4A"/>
              </w:rPr>
              <w:t>country_risk</w:t>
            </w:r>
            <w:proofErr w:type="spellEnd"/>
            <w:r>
              <w:rPr>
                <w:color w:val="4A4A4A"/>
              </w:rPr>
              <w:t xml:space="preserve"> = HIGH THEN flag.</w:t>
            </w:r>
          </w:p>
          <w:p w14:paraId="2F121E5F" w14:textId="77777777" w:rsidR="0023737E" w:rsidRDefault="00000000">
            <w:pPr>
              <w:spacing w:before="40" w:after="40"/>
            </w:pPr>
            <w:r>
              <w:rPr>
                <w:color w:val="4A4A4A"/>
              </w:rPr>
              <w:t>Problems: (1) Sophisticated launderers structure transactions below thresholds (smurfing). (2) Each transaction is scored in isolation — no memory of history. (3) Static rules cannot adapt to new fraud patterns. (4) False positive rates of 90%+ are common.</w:t>
            </w:r>
          </w:p>
          <w:p w14:paraId="6523FE5F" w14:textId="77777777" w:rsidR="0023737E" w:rsidRDefault="00000000">
            <w:pPr>
              <w:spacing w:before="40" w:after="40"/>
            </w:pPr>
            <w:r>
              <w:rPr>
                <w:color w:val="4A4A4A"/>
              </w:rPr>
              <w:t>The result: compliance teams are overwhelmed with noise, and the real patterns are invisible in the flood.</w:t>
            </w:r>
          </w:p>
          <w:p w14:paraId="30E276E0" w14:textId="77777777" w:rsidR="0023737E" w:rsidRDefault="00000000">
            <w:pPr>
              <w:spacing w:before="40" w:after="40"/>
            </w:pPr>
            <w:r>
              <w:rPr>
                <w:color w:val="4A4A4A"/>
              </w:rPr>
              <w:t>What we need: a model that reads sequences of behaviour over time, retains memory of earlier events, and learns patterns that no human analyst could write as a rule.</w:t>
            </w:r>
          </w:p>
        </w:tc>
      </w:tr>
    </w:tbl>
    <w:p w14:paraId="7C41EED4" w14:textId="77777777" w:rsidR="0023737E" w:rsidRDefault="0023737E">
      <w:pPr>
        <w:spacing w:after="160"/>
      </w:pPr>
    </w:p>
    <w:p w14:paraId="08744137" w14:textId="77777777" w:rsidR="0023737E" w:rsidRDefault="00000000">
      <w:pPr>
        <w:pStyle w:val="Heading2"/>
      </w:pPr>
      <w:bookmarkStart w:id="12" w:name="_Toc233623060"/>
      <w:proofErr w:type="gramStart"/>
      <w:r>
        <w:t>4.2  Concept</w:t>
      </w:r>
      <w:proofErr w:type="gramEnd"/>
      <w:r>
        <w:t xml:space="preserve"> 1 — Convolutional Neural Networks (CNN) — Future Scope Only</w:t>
      </w:r>
      <w:bookmarkEnd w:id="12"/>
    </w:p>
    <w:p w14:paraId="6EF69ABE" w14:textId="77777777" w:rsidR="0023737E" w:rsidRDefault="00000000">
      <w:pPr>
        <w:spacing w:before="80" w:after="100"/>
      </w:pPr>
      <w:r>
        <w:rPr>
          <w:color w:val="4A4A4A"/>
        </w:rPr>
        <w:t>A CNN is a deep learning model originally designed for image recognition. It applies learned filters across a 2D input (an image) to detect spatial features: edges, textures, shapes. In banking fraud detection, the application would be KYC document forgery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3737E" w14:paraId="23A18CE2" w14:textId="77777777">
        <w:tblPrEx>
          <w:tblCellMar>
            <w:top w:w="0" w:type="dxa"/>
            <w:bottom w:w="0" w:type="dxa"/>
          </w:tblCellMar>
        </w:tblPrEx>
        <w:trPr>
          <w:tblHeader/>
        </w:trPr>
        <w:tc>
          <w:tcPr>
            <w:tcW w:w="28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059B5AF8" w14:textId="77777777" w:rsidR="0023737E" w:rsidRDefault="00000000">
            <w:r>
              <w:rPr>
                <w:b/>
                <w:bCs/>
                <w:color w:val="FFFFFF"/>
                <w:sz w:val="20"/>
                <w:szCs w:val="20"/>
              </w:rPr>
              <w:t>CNN Component</w:t>
            </w:r>
          </w:p>
        </w:tc>
        <w:tc>
          <w:tcPr>
            <w:tcW w:w="65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33FD9DF5" w14:textId="77777777" w:rsidR="0023737E" w:rsidRDefault="00000000">
            <w:r>
              <w:rPr>
                <w:b/>
                <w:bCs/>
                <w:color w:val="FFFFFF"/>
                <w:sz w:val="20"/>
                <w:szCs w:val="20"/>
              </w:rPr>
              <w:t>What It Does in the AML Context</w:t>
            </w:r>
          </w:p>
        </w:tc>
      </w:tr>
      <w:tr w:rsidR="0023737E" w14:paraId="7AFBC9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7A67B85" w14:textId="77777777" w:rsidR="0023737E" w:rsidRDefault="00000000">
            <w:r>
              <w:rPr>
                <w:color w:val="4A4A4A"/>
                <w:sz w:val="21"/>
                <w:szCs w:val="21"/>
              </w:rPr>
              <w:t>Convolutional Layer</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8DD4063" w14:textId="77777777" w:rsidR="0023737E" w:rsidRDefault="00000000">
            <w:r>
              <w:rPr>
                <w:color w:val="4A4A4A"/>
                <w:sz w:val="21"/>
                <w:szCs w:val="21"/>
              </w:rPr>
              <w:t>Applies a filter across the image (e.g., a passport scan) with stride 1, 2, or 3. Detects features like font inconsistencies, irregular pixel patterns, or metadata tampering in uploaded KYC documents.</w:t>
            </w:r>
          </w:p>
        </w:tc>
      </w:tr>
      <w:tr w:rsidR="0023737E" w14:paraId="53D273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4535" w14:textId="77777777" w:rsidR="0023737E" w:rsidRDefault="00000000">
            <w:r>
              <w:rPr>
                <w:color w:val="4A4A4A"/>
                <w:sz w:val="21"/>
                <w:szCs w:val="21"/>
              </w:rPr>
              <w:t>Feature Maps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6CB50" w14:textId="77777777" w:rsidR="0023737E" w:rsidRDefault="00000000">
            <w:r>
              <w:rPr>
                <w:color w:val="4A4A4A"/>
                <w:sz w:val="21"/>
                <w:szCs w:val="21"/>
              </w:rPr>
              <w:t>Output of each filter. Each map highlights a different spatial feature. For document forgery: one map may detect font pixel density anomalies; another may detect border colour inconsistencies.</w:t>
            </w:r>
          </w:p>
        </w:tc>
      </w:tr>
      <w:tr w:rsidR="0023737E" w14:paraId="72D1AB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BA06C36" w14:textId="77777777" w:rsidR="0023737E" w:rsidRDefault="00000000">
            <w:r>
              <w:rPr>
                <w:color w:val="4A4A4A"/>
                <w:sz w:val="21"/>
                <w:szCs w:val="21"/>
              </w:rPr>
              <w:t>Transfer Learning</w:t>
            </w:r>
          </w:p>
        </w:tc>
        <w:tc>
          <w:tcPr>
            <w:tcW w:w="6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46431A6" w14:textId="77777777" w:rsidR="0023737E" w:rsidRDefault="00000000">
            <w:proofErr w:type="spellStart"/>
            <w:r>
              <w:rPr>
                <w:color w:val="4A4A4A"/>
                <w:sz w:val="21"/>
                <w:szCs w:val="21"/>
              </w:rPr>
              <w:t>MobileNet</w:t>
            </w:r>
            <w:proofErr w:type="spellEnd"/>
            <w:r>
              <w:rPr>
                <w:color w:val="4A4A4A"/>
                <w:sz w:val="21"/>
                <w:szCs w:val="21"/>
              </w:rPr>
              <w:t xml:space="preserve"> or </w:t>
            </w:r>
            <w:proofErr w:type="spellStart"/>
            <w:r>
              <w:rPr>
                <w:color w:val="4A4A4A"/>
                <w:sz w:val="21"/>
                <w:szCs w:val="21"/>
              </w:rPr>
              <w:t>EfficientNet</w:t>
            </w:r>
            <w:proofErr w:type="spellEnd"/>
            <w:r>
              <w:rPr>
                <w:color w:val="4A4A4A"/>
                <w:sz w:val="21"/>
                <w:szCs w:val="21"/>
              </w:rPr>
              <w:t xml:space="preserve"> backbone pre-trained on ImageNet, fine-tuned on forgery-labelled document datasets (MIDV-500, MIDV-2020). Dramatically reduces training data requirements.</w:t>
            </w:r>
          </w:p>
        </w:tc>
      </w:tr>
      <w:tr w:rsidR="0023737E" w14:paraId="38B97A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DC89D" w14:textId="77777777" w:rsidR="0023737E" w:rsidRDefault="00000000">
            <w:r>
              <w:rPr>
                <w:color w:val="4A4A4A"/>
                <w:sz w:val="21"/>
                <w:szCs w:val="21"/>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61251" w14:textId="77777777" w:rsidR="0023737E" w:rsidRDefault="00000000">
            <w:r>
              <w:rPr>
                <w:color w:val="4A4A4A"/>
                <w:sz w:val="21"/>
                <w:szCs w:val="21"/>
              </w:rPr>
              <w:t>A feature vector (CNN embedding) representing document authenticity risk — ready to be fused with LSTM output in the full tri-modal architecture.</w:t>
            </w:r>
          </w:p>
        </w:tc>
      </w:tr>
    </w:tbl>
    <w:p w14:paraId="3EA9E2D8" w14:textId="77777777" w:rsidR="0023737E" w:rsidRDefault="00000000">
      <w:pPr>
        <w:spacing w:before="80" w:after="100"/>
      </w:pPr>
      <w:r>
        <w:rPr>
          <w:b/>
          <w:bCs/>
          <w:color w:val="006D6D"/>
        </w:rPr>
        <w:t xml:space="preserve">Business relevance: </w:t>
      </w:r>
      <w:r>
        <w:rPr>
          <w:color w:val="4A4A4A"/>
        </w:rPr>
        <w:t>HSBC's failure was partly caused by separate onboarding (document) and transaction systems that never talked. The CNN branch closes this gap: document forgery detected at onboarding feeds directly into the risk model before a single transaction is processed.</w:t>
      </w:r>
    </w:p>
    <w:p w14:paraId="16704B6B" w14:textId="77777777" w:rsidR="0023737E" w:rsidRDefault="00000000">
      <w:pPr>
        <w:spacing w:before="80" w:after="100"/>
      </w:pPr>
      <w:r>
        <w:rPr>
          <w:b/>
          <w:bCs/>
          <w:color w:val="C45400"/>
        </w:rPr>
        <w:t xml:space="preserve">NOT used in this project: </w:t>
      </w:r>
      <w:r>
        <w:rPr>
          <w:color w:val="4A4A4A"/>
        </w:rPr>
        <w:t xml:space="preserve">CNN is out of scope. </w:t>
      </w:r>
      <w:proofErr w:type="spellStart"/>
      <w:r>
        <w:rPr>
          <w:color w:val="4A4A4A"/>
        </w:rPr>
        <w:t>PaySim</w:t>
      </w:r>
      <w:proofErr w:type="spellEnd"/>
      <w:r>
        <w:rPr>
          <w:color w:val="4A4A4A"/>
        </w:rPr>
        <w:t xml:space="preserve"> contains zero image data. CNN is documented here to demonstrate full architectural awareness for the viva — examiners may ask why CNN was not chosen, and the answer is: wrong data modality. Our dataset is tabular time-series, not image data.</w:t>
      </w:r>
    </w:p>
    <w:p w14:paraId="6D09FE44" w14:textId="77777777" w:rsidR="0023737E" w:rsidRDefault="0023737E">
      <w:pPr>
        <w:spacing w:after="160"/>
      </w:pPr>
    </w:p>
    <w:p w14:paraId="336C71F6" w14:textId="77777777" w:rsidR="0023737E" w:rsidRDefault="00000000">
      <w:pPr>
        <w:pStyle w:val="Heading2"/>
      </w:pPr>
      <w:bookmarkStart w:id="13" w:name="_Toc233623061"/>
      <w:proofErr w:type="gramStart"/>
      <w:r>
        <w:t>4.3  Concept</w:t>
      </w:r>
      <w:proofErr w:type="gramEnd"/>
      <w:r>
        <w:t xml:space="preserve"> 2 — Simple RNN — Baseline Benchmark Only</w:t>
      </w:r>
      <w:bookmarkEnd w:id="13"/>
    </w:p>
    <w:p w14:paraId="625CBC90" w14:textId="77777777" w:rsidR="0023737E" w:rsidRDefault="00000000">
      <w:pPr>
        <w:spacing w:before="80" w:after="100"/>
      </w:pPr>
      <w:r>
        <w:rPr>
          <w:color w:val="4A4A4A"/>
        </w:rPr>
        <w:t>A Recurrent Neural Network (RNN) is a neural network with a feedback loop: the output of each timestep is fed back as input to the next. This gives it 'memory' of previous events — something feedforward networks completely lack.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3B59BA99" w14:textId="77777777">
        <w:tblPrEx>
          <w:tblCellMar>
            <w:top w:w="0" w:type="dxa"/>
            <w:bottom w:w="0" w:type="dxa"/>
          </w:tblCellMar>
        </w:tblPrEx>
        <w:tc>
          <w:tcPr>
            <w:tcW w:w="9360" w:type="dxa"/>
            <w:tcBorders>
              <w:top w:val="single" w:sz="1" w:space="0" w:color="006D6D"/>
              <w:left w:val="single" w:sz="1" w:space="0" w:color="006D6D"/>
              <w:bottom w:val="single" w:sz="1" w:space="0" w:color="006D6D"/>
              <w:right w:val="single" w:sz="1" w:space="0" w:color="006D6D"/>
            </w:tcBorders>
            <w:shd w:val="clear" w:color="auto" w:fill="EEF6FB"/>
            <w:tcMar>
              <w:top w:w="120" w:type="dxa"/>
              <w:left w:w="200" w:type="dxa"/>
              <w:bottom w:w="120" w:type="dxa"/>
              <w:right w:w="200" w:type="dxa"/>
            </w:tcMar>
          </w:tcPr>
          <w:p w14:paraId="1ABAC41F" w14:textId="77777777" w:rsidR="0023737E" w:rsidRDefault="00000000">
            <w:pPr>
              <w:spacing w:after="80"/>
            </w:pPr>
            <w:r>
              <w:rPr>
                <w:b/>
                <w:bCs/>
                <w:color w:val="002B5B"/>
                <w:sz w:val="24"/>
                <w:szCs w:val="24"/>
              </w:rPr>
              <w:t>How an RNN Reads a Transaction Sequence</w:t>
            </w:r>
          </w:p>
          <w:p w14:paraId="0A028AA5" w14:textId="77777777" w:rsidR="0023737E" w:rsidRDefault="00000000">
            <w:pPr>
              <w:spacing w:before="40" w:after="40"/>
            </w:pPr>
            <w:r>
              <w:rPr>
                <w:color w:val="4A4A4A"/>
              </w:rPr>
              <w:t>Input: The last 5 transactions of Account X, in time order — each transaction is one timestep with features: amount, type, balance before/after, balance error.</w:t>
            </w:r>
          </w:p>
          <w:p w14:paraId="1E8D83F5" w14:textId="77777777" w:rsidR="0023737E" w:rsidRDefault="00000000">
            <w:pPr>
              <w:spacing w:before="40" w:after="40"/>
            </w:pPr>
            <w:r>
              <w:rPr>
                <w:color w:val="4A4A4A"/>
              </w:rPr>
              <w:t xml:space="preserve">At each timestep: the RNN updates its hidden state </w:t>
            </w:r>
            <w:proofErr w:type="spellStart"/>
            <w:r>
              <w:rPr>
                <w:color w:val="4A4A4A"/>
              </w:rPr>
              <w:t>h_t</w:t>
            </w:r>
            <w:proofErr w:type="spellEnd"/>
            <w:r>
              <w:rPr>
                <w:color w:val="4A4A4A"/>
              </w:rPr>
              <w:t xml:space="preserve"> = </w:t>
            </w:r>
            <w:proofErr w:type="gramStart"/>
            <w:r>
              <w:rPr>
                <w:color w:val="4A4A4A"/>
              </w:rPr>
              <w:t>tanh(</w:t>
            </w:r>
            <w:proofErr w:type="spellStart"/>
            <w:proofErr w:type="gramEnd"/>
            <w:r>
              <w:rPr>
                <w:color w:val="4A4A4A"/>
              </w:rPr>
              <w:t>W_h</w:t>
            </w:r>
            <w:proofErr w:type="spellEnd"/>
            <w:r>
              <w:rPr>
                <w:color w:val="4A4A4A"/>
              </w:rPr>
              <w:t xml:space="preserve"> * h_(t-1) + </w:t>
            </w:r>
            <w:proofErr w:type="spellStart"/>
            <w:r>
              <w:rPr>
                <w:color w:val="4A4A4A"/>
              </w:rPr>
              <w:t>W_x</w:t>
            </w:r>
            <w:proofErr w:type="spellEnd"/>
            <w:r>
              <w:rPr>
                <w:color w:val="4A4A4A"/>
              </w:rPr>
              <w:t xml:space="preserve"> * </w:t>
            </w:r>
            <w:proofErr w:type="spellStart"/>
            <w:r>
              <w:rPr>
                <w:color w:val="4A4A4A"/>
              </w:rPr>
              <w:t>x_t</w:t>
            </w:r>
            <w:proofErr w:type="spellEnd"/>
            <w:r>
              <w:rPr>
                <w:color w:val="4A4A4A"/>
              </w:rPr>
              <w:t xml:space="preserve"> + b).</w:t>
            </w:r>
          </w:p>
          <w:p w14:paraId="360C0155" w14:textId="77777777" w:rsidR="0023737E" w:rsidRDefault="00000000">
            <w:pPr>
              <w:spacing w:before="40" w:after="40"/>
            </w:pPr>
            <w:r>
              <w:rPr>
                <w:color w:val="4A4A4A"/>
              </w:rPr>
              <w:t>The hidden state carries information forward from transaction 1 through transaction 5.</w:t>
            </w:r>
          </w:p>
          <w:p w14:paraId="059BDD9E" w14:textId="77777777" w:rsidR="0023737E" w:rsidRDefault="00000000">
            <w:pPr>
              <w:spacing w:before="40" w:after="40"/>
            </w:pPr>
            <w:r>
              <w:rPr>
                <w:color w:val="4A4A4A"/>
              </w:rPr>
              <w:t xml:space="preserve">After </w:t>
            </w:r>
            <w:proofErr w:type="gramStart"/>
            <w:r>
              <w:rPr>
                <w:color w:val="4A4A4A"/>
              </w:rPr>
              <w:t>all</w:t>
            </w:r>
            <w:proofErr w:type="gramEnd"/>
            <w:r>
              <w:rPr>
                <w:color w:val="4A4A4A"/>
              </w:rPr>
              <w:t xml:space="preserve"> 5 timesteps: the final hidden state is passed to a Dense layer, which outputs a fraud probability.</w:t>
            </w:r>
          </w:p>
          <w:p w14:paraId="4791B1AB" w14:textId="77777777" w:rsidR="0023737E" w:rsidRDefault="00000000">
            <w:pPr>
              <w:spacing w:before="40" w:after="40"/>
            </w:pPr>
            <w:r>
              <w:rPr>
                <w:color w:val="4A4A4A"/>
              </w:rPr>
              <w:t>Problem: For long sequences (e.g., 90-day windows), the gradient signal from early timesteps shrinks exponentially as it is backpropagated — the 'vanishing gradient' problem. Early transactions are effectively forgotten.</w:t>
            </w:r>
          </w:p>
        </w:tc>
      </w:tr>
    </w:tbl>
    <w:p w14:paraId="7C585260" w14:textId="77777777" w:rsidR="0023737E" w:rsidRDefault="00000000">
      <w:pPr>
        <w:spacing w:before="80" w:after="100"/>
      </w:pPr>
      <w:r>
        <w:rPr>
          <w:color w:val="4A4A4A"/>
        </w:rPr>
        <w:t>In this project, the Simple RNN serves exclusively as a baseline benchmark. It is not a candidate for deployment. Its role is to prove — with numbers — that LSTM's gated memory is necessary for this problem. Without this comparison, the LSTM result is just a score. With it, the LSTM result is an argument.</w:t>
      </w:r>
    </w:p>
    <w:p w14:paraId="635D2210" w14:textId="77777777" w:rsidR="0023737E" w:rsidRDefault="0023737E">
      <w:pPr>
        <w:spacing w:after="160"/>
      </w:pPr>
    </w:p>
    <w:p w14:paraId="06F09CF4" w14:textId="77777777" w:rsidR="0023737E" w:rsidRDefault="00000000">
      <w:pPr>
        <w:pStyle w:val="Heading2"/>
      </w:pPr>
      <w:bookmarkStart w:id="14" w:name="_Toc233623062"/>
      <w:proofErr w:type="gramStart"/>
      <w:r>
        <w:t>4.4  Concept</w:t>
      </w:r>
      <w:proofErr w:type="gramEnd"/>
      <w:r>
        <w:t xml:space="preserve"> 3 — LSTM RNN — The Chosen Architecture</w:t>
      </w:r>
      <w:bookmarkEnd w:id="14"/>
    </w:p>
    <w:p w14:paraId="57C1E7A6" w14:textId="77777777" w:rsidR="0023737E" w:rsidRDefault="00000000">
      <w:pPr>
        <w:spacing w:before="80" w:after="100"/>
      </w:pPr>
      <w:r>
        <w:rPr>
          <w:color w:val="4A4A4A"/>
        </w:rPr>
        <w:t xml:space="preserve">The LSTM was introduced by Hochreiter and </w:t>
      </w:r>
      <w:proofErr w:type="spellStart"/>
      <w:r>
        <w:rPr>
          <w:color w:val="4A4A4A"/>
        </w:rPr>
        <w:t>Schmidhuber</w:t>
      </w:r>
      <w:proofErr w:type="spellEnd"/>
      <w:r>
        <w:rPr>
          <w:color w:val="4A4A4A"/>
        </w:rPr>
        <w:t xml:space="preserve"> in 1997 specifically to solve the vanishing gradient problem of vanilla RNNs. It does so through a gating mechanism that controls what information is kept, discarded, or output at each timestep.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3737E" w14:paraId="43065892" w14:textId="77777777">
        <w:tblPrEx>
          <w:tblCellMar>
            <w:top w:w="0" w:type="dxa"/>
            <w:bottom w:w="0" w:type="dxa"/>
          </w:tblCellMar>
        </w:tblPrEx>
        <w:trPr>
          <w:tblHeader/>
        </w:trPr>
        <w:tc>
          <w:tcPr>
            <w:tcW w:w="2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44E0AF2F" w14:textId="77777777" w:rsidR="0023737E" w:rsidRDefault="00000000">
            <w:r>
              <w:rPr>
                <w:b/>
                <w:bCs/>
                <w:color w:val="FFFFFF"/>
                <w:sz w:val="20"/>
                <w:szCs w:val="20"/>
              </w:rPr>
              <w:t>Gate</w:t>
            </w:r>
          </w:p>
        </w:tc>
        <w:tc>
          <w:tcPr>
            <w:tcW w:w="36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7AAD7CC8" w14:textId="77777777" w:rsidR="0023737E" w:rsidRDefault="00000000">
            <w:r>
              <w:rPr>
                <w:b/>
                <w:bCs/>
                <w:color w:val="FFFFFF"/>
                <w:sz w:val="20"/>
                <w:szCs w:val="20"/>
              </w:rPr>
              <w:t>Mathematical Role</w:t>
            </w:r>
          </w:p>
        </w:tc>
        <w:tc>
          <w:tcPr>
            <w:tcW w:w="36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6C98F545" w14:textId="77777777" w:rsidR="0023737E" w:rsidRDefault="00000000">
            <w:r>
              <w:rPr>
                <w:b/>
                <w:bCs/>
                <w:color w:val="FFFFFF"/>
                <w:sz w:val="20"/>
                <w:szCs w:val="20"/>
              </w:rPr>
              <w:t>AML Interpretation</w:t>
            </w:r>
          </w:p>
        </w:tc>
      </w:tr>
      <w:tr w:rsidR="0023737E" w14:paraId="26F5CF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580A04B" w14:textId="77777777" w:rsidR="0023737E" w:rsidRDefault="00000000">
            <w:r>
              <w:rPr>
                <w:color w:val="4A4A4A"/>
                <w:sz w:val="21"/>
                <w:szCs w:val="21"/>
              </w:rPr>
              <w:t>Forget Gate (</w:t>
            </w:r>
            <w:proofErr w:type="spellStart"/>
            <w:r>
              <w:rPr>
                <w:color w:val="4A4A4A"/>
                <w:sz w:val="21"/>
                <w:szCs w:val="21"/>
              </w:rPr>
              <w:t>f_t</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292537C" w14:textId="77777777" w:rsidR="0023737E" w:rsidRDefault="00000000">
            <w:r>
              <w:rPr>
                <w:color w:val="4A4A4A"/>
                <w:sz w:val="21"/>
                <w:szCs w:val="21"/>
              </w:rPr>
              <w:t xml:space="preserve">Decides what fraction of the previous cell state to retain: </w:t>
            </w:r>
            <w:proofErr w:type="spellStart"/>
            <w:r>
              <w:rPr>
                <w:color w:val="4A4A4A"/>
                <w:sz w:val="21"/>
                <w:szCs w:val="21"/>
              </w:rPr>
              <w:t>f_t</w:t>
            </w:r>
            <w:proofErr w:type="spellEnd"/>
            <w:r>
              <w:rPr>
                <w:color w:val="4A4A4A"/>
                <w:sz w:val="21"/>
                <w:szCs w:val="21"/>
              </w:rPr>
              <w:t xml:space="preserve"> = </w:t>
            </w:r>
            <w:proofErr w:type="gramStart"/>
            <w:r>
              <w:rPr>
                <w:color w:val="4A4A4A"/>
                <w:sz w:val="21"/>
                <w:szCs w:val="21"/>
              </w:rPr>
              <w:t>sigmoid(</w:t>
            </w:r>
            <w:proofErr w:type="spellStart"/>
            <w:proofErr w:type="gramEnd"/>
            <w:r>
              <w:rPr>
                <w:color w:val="4A4A4A"/>
                <w:sz w:val="21"/>
                <w:szCs w:val="21"/>
              </w:rPr>
              <w:t>W_f</w:t>
            </w:r>
            <w:proofErr w:type="spellEnd"/>
            <w:r>
              <w:rPr>
                <w:color w:val="4A4A4A"/>
                <w:sz w:val="21"/>
                <w:szCs w:val="21"/>
              </w:rPr>
              <w:t xml:space="preserve"> * [h_(t-1), </w:t>
            </w:r>
            <w:proofErr w:type="spellStart"/>
            <w:r>
              <w:rPr>
                <w:color w:val="4A4A4A"/>
                <w:sz w:val="21"/>
                <w:szCs w:val="21"/>
              </w:rPr>
              <w:t>x_t</w:t>
            </w:r>
            <w:proofErr w:type="spellEnd"/>
            <w:r>
              <w:rPr>
                <w:color w:val="4A4A4A"/>
                <w:sz w:val="21"/>
                <w:szCs w:val="21"/>
              </w:rPr>
              <w:t xml:space="preserve">] + </w:t>
            </w:r>
            <w:proofErr w:type="spellStart"/>
            <w:r>
              <w:rPr>
                <w:color w:val="4A4A4A"/>
                <w:sz w:val="21"/>
                <w:szCs w:val="21"/>
              </w:rPr>
              <w:t>b_f</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29987A7" w14:textId="77777777" w:rsidR="0023737E" w:rsidRDefault="00000000">
            <w:r>
              <w:rPr>
                <w:color w:val="4A4A4A"/>
                <w:sz w:val="21"/>
                <w:szCs w:val="21"/>
              </w:rPr>
              <w:t>For a legitimate customer, 'forgets' old low-amount transactions when a large but explainable salary deposit arrives.</w:t>
            </w:r>
          </w:p>
        </w:tc>
      </w:tr>
      <w:tr w:rsidR="0023737E" w14:paraId="2702C4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3BE1" w14:textId="77777777" w:rsidR="0023737E" w:rsidRDefault="00000000">
            <w:r>
              <w:rPr>
                <w:color w:val="4A4A4A"/>
                <w:sz w:val="21"/>
                <w:szCs w:val="21"/>
              </w:rPr>
              <w:t>Input Gate (</w:t>
            </w:r>
            <w:proofErr w:type="spellStart"/>
            <w:r>
              <w:rPr>
                <w:color w:val="4A4A4A"/>
                <w:sz w:val="21"/>
                <w:szCs w:val="21"/>
              </w:rPr>
              <w:t>i_t</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FA81" w14:textId="77777777" w:rsidR="0023737E" w:rsidRDefault="00000000">
            <w:r>
              <w:rPr>
                <w:color w:val="4A4A4A"/>
                <w:sz w:val="21"/>
                <w:szCs w:val="21"/>
              </w:rPr>
              <w:t xml:space="preserve">Decides what new information to add to cell state: </w:t>
            </w:r>
            <w:proofErr w:type="spellStart"/>
            <w:r>
              <w:rPr>
                <w:color w:val="4A4A4A"/>
                <w:sz w:val="21"/>
                <w:szCs w:val="21"/>
              </w:rPr>
              <w:t>i_t</w:t>
            </w:r>
            <w:proofErr w:type="spellEnd"/>
            <w:r>
              <w:rPr>
                <w:color w:val="4A4A4A"/>
                <w:sz w:val="21"/>
                <w:szCs w:val="21"/>
              </w:rPr>
              <w:t xml:space="preserve"> = </w:t>
            </w:r>
            <w:proofErr w:type="gramStart"/>
            <w:r>
              <w:rPr>
                <w:color w:val="4A4A4A"/>
                <w:sz w:val="21"/>
                <w:szCs w:val="21"/>
              </w:rPr>
              <w:t>sigmoid(</w:t>
            </w:r>
            <w:proofErr w:type="spellStart"/>
            <w:proofErr w:type="gramEnd"/>
            <w:r>
              <w:rPr>
                <w:color w:val="4A4A4A"/>
                <w:sz w:val="21"/>
                <w:szCs w:val="21"/>
              </w:rPr>
              <w:t>W_i</w:t>
            </w:r>
            <w:proofErr w:type="spellEnd"/>
            <w:r>
              <w:rPr>
                <w:color w:val="4A4A4A"/>
                <w:sz w:val="21"/>
                <w:szCs w:val="21"/>
              </w:rPr>
              <w:t xml:space="preserve"> * [h_(t-1), </w:t>
            </w:r>
            <w:proofErr w:type="spellStart"/>
            <w:r>
              <w:rPr>
                <w:color w:val="4A4A4A"/>
                <w:sz w:val="21"/>
                <w:szCs w:val="21"/>
              </w:rPr>
              <w:t>x_t</w:t>
            </w:r>
            <w:proofErr w:type="spellEnd"/>
            <w:r>
              <w:rPr>
                <w:color w:val="4A4A4A"/>
                <w:sz w:val="21"/>
                <w:szCs w:val="21"/>
              </w:rPr>
              <w:t xml:space="preserve">] + </w:t>
            </w:r>
            <w:proofErr w:type="spellStart"/>
            <w:r>
              <w:rPr>
                <w:color w:val="4A4A4A"/>
                <w:sz w:val="21"/>
                <w:szCs w:val="21"/>
              </w:rPr>
              <w:t>b_i</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629EA" w14:textId="77777777" w:rsidR="0023737E" w:rsidRDefault="00000000">
            <w:r>
              <w:rPr>
                <w:color w:val="4A4A4A"/>
                <w:sz w:val="21"/>
                <w:szCs w:val="21"/>
              </w:rPr>
              <w:t>For a suspicious account, 'remembers' that the previous 4 transactions were all just below USD 10,000 — a structuring signal.</w:t>
            </w:r>
          </w:p>
        </w:tc>
      </w:tr>
      <w:tr w:rsidR="0023737E" w14:paraId="439B61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0265DF0" w14:textId="77777777" w:rsidR="0023737E" w:rsidRDefault="00000000">
            <w:r>
              <w:rPr>
                <w:color w:val="4A4A4A"/>
                <w:sz w:val="21"/>
                <w:szCs w:val="21"/>
              </w:rPr>
              <w:t>Cell State (</w:t>
            </w:r>
            <w:proofErr w:type="spellStart"/>
            <w:r>
              <w:rPr>
                <w:color w:val="4A4A4A"/>
                <w:sz w:val="21"/>
                <w:szCs w:val="21"/>
              </w:rPr>
              <w:t>C_t</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AEE9887" w14:textId="77777777" w:rsidR="0023737E" w:rsidRDefault="00000000">
            <w:r>
              <w:rPr>
                <w:color w:val="4A4A4A"/>
                <w:sz w:val="21"/>
                <w:szCs w:val="21"/>
              </w:rPr>
              <w:t xml:space="preserve">Long-term memory: </w:t>
            </w:r>
            <w:proofErr w:type="spellStart"/>
            <w:r>
              <w:rPr>
                <w:color w:val="4A4A4A"/>
                <w:sz w:val="21"/>
                <w:szCs w:val="21"/>
              </w:rPr>
              <w:t>C_t</w:t>
            </w:r>
            <w:proofErr w:type="spellEnd"/>
            <w:r>
              <w:rPr>
                <w:color w:val="4A4A4A"/>
                <w:sz w:val="21"/>
                <w:szCs w:val="21"/>
              </w:rPr>
              <w:t xml:space="preserve"> = </w:t>
            </w:r>
            <w:proofErr w:type="spellStart"/>
            <w:r>
              <w:rPr>
                <w:color w:val="4A4A4A"/>
                <w:sz w:val="21"/>
                <w:szCs w:val="21"/>
              </w:rPr>
              <w:t>f_t</w:t>
            </w:r>
            <w:proofErr w:type="spellEnd"/>
            <w:r>
              <w:rPr>
                <w:color w:val="4A4A4A"/>
                <w:sz w:val="21"/>
                <w:szCs w:val="21"/>
              </w:rPr>
              <w:t xml:space="preserve"> * C_(t-1) + </w:t>
            </w:r>
            <w:proofErr w:type="spellStart"/>
            <w:r>
              <w:rPr>
                <w:color w:val="4A4A4A"/>
                <w:sz w:val="21"/>
                <w:szCs w:val="21"/>
              </w:rPr>
              <w:t>i_t</w:t>
            </w:r>
            <w:proofErr w:type="spellEnd"/>
            <w:r>
              <w:rPr>
                <w:color w:val="4A4A4A"/>
                <w:sz w:val="21"/>
                <w:szCs w:val="21"/>
              </w:rPr>
              <w:t xml:space="preserve"> * </w:t>
            </w:r>
            <w:proofErr w:type="gramStart"/>
            <w:r>
              <w:rPr>
                <w:color w:val="4A4A4A"/>
                <w:sz w:val="21"/>
                <w:szCs w:val="21"/>
              </w:rPr>
              <w:t>tanh(</w:t>
            </w:r>
            <w:proofErr w:type="spellStart"/>
            <w:proofErr w:type="gramEnd"/>
            <w:r>
              <w:rPr>
                <w:color w:val="4A4A4A"/>
                <w:sz w:val="21"/>
                <w:szCs w:val="21"/>
              </w:rPr>
              <w:t>W_c</w:t>
            </w:r>
            <w:proofErr w:type="spellEnd"/>
            <w:r>
              <w:rPr>
                <w:color w:val="4A4A4A"/>
                <w:sz w:val="21"/>
                <w:szCs w:val="21"/>
              </w:rPr>
              <w:t xml:space="preserve"> * [h_(t-1), </w:t>
            </w:r>
            <w:proofErr w:type="spellStart"/>
            <w:r>
              <w:rPr>
                <w:color w:val="4A4A4A"/>
                <w:sz w:val="21"/>
                <w:szCs w:val="21"/>
              </w:rPr>
              <w:t>x_t</w:t>
            </w:r>
            <w:proofErr w:type="spellEnd"/>
            <w:r>
              <w:rPr>
                <w:color w:val="4A4A4A"/>
                <w:sz w:val="21"/>
                <w:szCs w:val="21"/>
              </w:rPr>
              <w:t xml:space="preserve">] + </w:t>
            </w:r>
            <w:proofErr w:type="spellStart"/>
            <w:r>
              <w:rPr>
                <w:color w:val="4A4A4A"/>
                <w:sz w:val="21"/>
                <w:szCs w:val="21"/>
              </w:rPr>
              <w:t>b_c</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E5E52CD" w14:textId="77777777" w:rsidR="0023737E" w:rsidRDefault="00000000">
            <w:r>
              <w:rPr>
                <w:color w:val="4A4A4A"/>
                <w:sz w:val="21"/>
                <w:szCs w:val="21"/>
              </w:rPr>
              <w:t>The account's behavioural fingerprint accumulated over the full 90-day window.</w:t>
            </w:r>
          </w:p>
        </w:tc>
      </w:tr>
      <w:tr w:rsidR="0023737E" w14:paraId="5649BF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A71AF" w14:textId="77777777" w:rsidR="0023737E" w:rsidRDefault="00000000">
            <w:r>
              <w:rPr>
                <w:color w:val="4A4A4A"/>
                <w:sz w:val="21"/>
                <w:szCs w:val="21"/>
              </w:rPr>
              <w:t>Output Gate (</w:t>
            </w:r>
            <w:proofErr w:type="spellStart"/>
            <w:r>
              <w:rPr>
                <w:color w:val="4A4A4A"/>
                <w:sz w:val="21"/>
                <w:szCs w:val="21"/>
              </w:rPr>
              <w:t>o_t</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80C09" w14:textId="77777777" w:rsidR="0023737E" w:rsidRDefault="00000000">
            <w:r>
              <w:rPr>
                <w:color w:val="4A4A4A"/>
                <w:sz w:val="21"/>
                <w:szCs w:val="21"/>
              </w:rPr>
              <w:t xml:space="preserve">Filters cell state for output: </w:t>
            </w:r>
            <w:proofErr w:type="spellStart"/>
            <w:r>
              <w:rPr>
                <w:color w:val="4A4A4A"/>
                <w:sz w:val="21"/>
                <w:szCs w:val="21"/>
              </w:rPr>
              <w:t>h_t</w:t>
            </w:r>
            <w:proofErr w:type="spellEnd"/>
            <w:r>
              <w:rPr>
                <w:color w:val="4A4A4A"/>
                <w:sz w:val="21"/>
                <w:szCs w:val="21"/>
              </w:rPr>
              <w:t xml:space="preserve"> = </w:t>
            </w:r>
            <w:proofErr w:type="spellStart"/>
            <w:r>
              <w:rPr>
                <w:color w:val="4A4A4A"/>
                <w:sz w:val="21"/>
                <w:szCs w:val="21"/>
              </w:rPr>
              <w:t>o_t</w:t>
            </w:r>
            <w:proofErr w:type="spellEnd"/>
            <w:r>
              <w:rPr>
                <w:color w:val="4A4A4A"/>
                <w:sz w:val="21"/>
                <w:szCs w:val="21"/>
              </w:rPr>
              <w:t xml:space="preserve"> * tanh(</w:t>
            </w:r>
            <w:proofErr w:type="spellStart"/>
            <w:r>
              <w:rPr>
                <w:color w:val="4A4A4A"/>
                <w:sz w:val="21"/>
                <w:szCs w:val="21"/>
              </w:rPr>
              <w:t>C_t</w:t>
            </w:r>
            <w:proofErr w:type="spellEnd"/>
            <w:r>
              <w:rPr>
                <w:color w:val="4A4A4A"/>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2775B" w14:textId="77777777" w:rsidR="0023737E" w:rsidRDefault="00000000">
            <w:r>
              <w:rPr>
                <w:color w:val="4A4A4A"/>
                <w:sz w:val="21"/>
                <w:szCs w:val="21"/>
              </w:rPr>
              <w:t>The risk signal passed to the classifier — how 'suspicious' is the trajectory as a whole, not just this transaction.</w:t>
            </w:r>
          </w:p>
        </w:tc>
      </w:tr>
    </w:tbl>
    <w:p w14:paraId="66517684" w14:textId="77777777" w:rsidR="0023737E" w:rsidRDefault="00000000">
      <w:pPr>
        <w:spacing w:before="80" w:after="100"/>
      </w:pPr>
      <w:r>
        <w:rPr>
          <w:b/>
          <w:bCs/>
          <w:color w:val="006D6D"/>
        </w:rPr>
        <w:t xml:space="preserve">Why LSTM beats Simple RNN for AML: </w:t>
      </w:r>
      <w:r>
        <w:rPr>
          <w:color w:val="4A4A4A"/>
        </w:rPr>
        <w:t>Money laundering is revealed by sequence, not by individual events. Small deposits → rapid cross-account movement → currency conversion → withdrawal in a different jurisdiction. This trajectory unfolds over 30–90 days. The LSTM cell state carries the behavioural fingerprint across every timestep. The Simple RNN forgets the first deposit by the time it sees the final withdrawal. The LSTM does not.</w:t>
      </w:r>
    </w:p>
    <w:p w14:paraId="5E3C96DE" w14:textId="77777777" w:rsidR="0023737E" w:rsidRDefault="00000000">
      <w:pPr>
        <w:spacing w:before="40" w:after="80"/>
      </w:pPr>
      <w:r>
        <w:rPr>
          <w:b/>
          <w:bCs/>
          <w:color w:val="4A4A4A"/>
          <w:sz w:val="20"/>
          <w:szCs w:val="20"/>
        </w:rPr>
        <w:t xml:space="preserve">Academic reference: </w:t>
      </w:r>
      <w:hyperlink r:id="rId16" w:history="1">
        <w:proofErr w:type="spellStart"/>
        <w:r>
          <w:rPr>
            <w:rStyle w:val="Hyperlink"/>
          </w:rPr>
          <w:t>arXiv</w:t>
        </w:r>
        <w:proofErr w:type="spellEnd"/>
        <w:r>
          <w:rPr>
            <w:rStyle w:val="Hyperlink"/>
          </w:rPr>
          <w:t xml:space="preserve"> 2025: Systematic Review of DL in Financial Fraud Detection (LSTM shows sharpest growth, 2022–2024)</w:t>
        </w:r>
      </w:hyperlink>
    </w:p>
    <w:p w14:paraId="5574B896" w14:textId="77777777" w:rsidR="0023737E" w:rsidRDefault="00000000">
      <w:r>
        <w:br w:type="page"/>
      </w:r>
    </w:p>
    <w:p w14:paraId="79DA2895" w14:textId="77777777" w:rsidR="0023737E" w:rsidRDefault="00000000">
      <w:pPr>
        <w:pStyle w:val="Heading1"/>
        <w:pBdr>
          <w:bottom w:val="single" w:sz="8" w:space="4" w:color="006D6D"/>
        </w:pBdr>
      </w:pPr>
      <w:bookmarkStart w:id="15" w:name="_Toc233623063"/>
      <w:r>
        <w:t>5. Why LSTM RNN — The Final Decision</w:t>
      </w:r>
      <w:bookmarkEnd w:id="15"/>
    </w:p>
    <w:p w14:paraId="4153D104" w14:textId="77777777" w:rsidR="0023737E" w:rsidRDefault="00000000">
      <w:pPr>
        <w:pStyle w:val="Heading2"/>
      </w:pPr>
      <w:bookmarkStart w:id="16" w:name="_Toc233623064"/>
      <w:proofErr w:type="gramStart"/>
      <w:r>
        <w:t>5.1  Architecture</w:t>
      </w:r>
      <w:proofErr w:type="gramEnd"/>
      <w:r>
        <w:t xml:space="preserve"> Decision Matrix</w:t>
      </w:r>
      <w:bookmarkEnd w:id="16"/>
    </w:p>
    <w:p w14:paraId="47866E14" w14:textId="77777777" w:rsidR="0023737E" w:rsidRDefault="00000000">
      <w:pPr>
        <w:spacing w:before="80" w:after="100"/>
      </w:pPr>
      <w:r>
        <w:rPr>
          <w:color w:val="4A4A4A"/>
        </w:rPr>
        <w:t>The following matrix shows all three architectures evaluated. LSTM RNN is the recommendation for this project. CNN and Simple RNN are included to show the full landscape and explain why they were ruled out or demoted: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23737E" w14:paraId="1041E4D4" w14:textId="77777777">
        <w:tblPrEx>
          <w:tblCellMar>
            <w:top w:w="0" w:type="dxa"/>
            <w:bottom w:w="0" w:type="dxa"/>
          </w:tblCellMar>
        </w:tblPrEx>
        <w:trPr>
          <w:tblHeader/>
        </w:trPr>
        <w:tc>
          <w:tcPr>
            <w:tcW w:w="3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0B39D720" w14:textId="77777777" w:rsidR="0023737E" w:rsidRDefault="00000000">
            <w:r>
              <w:rPr>
                <w:b/>
                <w:bCs/>
                <w:color w:val="FFFFFF"/>
                <w:sz w:val="20"/>
                <w:szCs w:val="20"/>
              </w:rPr>
              <w:t>Fraud Task</w:t>
            </w:r>
          </w:p>
        </w:tc>
        <w:tc>
          <w:tcPr>
            <w:tcW w:w="2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44FEA2A5" w14:textId="77777777" w:rsidR="0023737E" w:rsidRDefault="00000000">
            <w:r>
              <w:rPr>
                <w:b/>
                <w:bCs/>
                <w:color w:val="FFFFFF"/>
                <w:sz w:val="20"/>
                <w:szCs w:val="20"/>
              </w:rPr>
              <w:t>Best Architecture</w:t>
            </w:r>
          </w:p>
        </w:tc>
        <w:tc>
          <w:tcPr>
            <w:tcW w:w="43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77B25A5F" w14:textId="77777777" w:rsidR="0023737E" w:rsidRDefault="00000000">
            <w:r>
              <w:rPr>
                <w:b/>
                <w:bCs/>
                <w:color w:val="FFFFFF"/>
                <w:sz w:val="20"/>
                <w:szCs w:val="20"/>
              </w:rPr>
              <w:t>Justification</w:t>
            </w:r>
          </w:p>
        </w:tc>
      </w:tr>
      <w:tr w:rsidR="0023737E" w14:paraId="5FF116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AF4454C" w14:textId="77777777" w:rsidR="0023737E" w:rsidRDefault="00000000">
            <w:r>
              <w:rPr>
                <w:color w:val="4A4A4A"/>
                <w:sz w:val="21"/>
                <w:szCs w:val="21"/>
              </w:rPr>
              <w:t>KYC document forgery detection (passport, utility bill, bank statement image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8135BDD" w14:textId="77777777" w:rsidR="0023737E" w:rsidRDefault="00000000">
            <w:r>
              <w:rPr>
                <w:color w:val="4A4A4A"/>
                <w:sz w:val="21"/>
                <w:szCs w:val="21"/>
              </w:rPr>
              <w:t>CNN — NOT USED</w:t>
            </w:r>
          </w:p>
        </w:tc>
        <w:tc>
          <w:tcPr>
            <w:tcW w:w="4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9B7EC4D" w14:textId="77777777" w:rsidR="0023737E" w:rsidRDefault="00000000">
            <w:r>
              <w:rPr>
                <w:color w:val="4A4A4A"/>
                <w:sz w:val="21"/>
                <w:szCs w:val="21"/>
              </w:rPr>
              <w:t xml:space="preserve">Wrong data modality for </w:t>
            </w:r>
            <w:proofErr w:type="spellStart"/>
            <w:r>
              <w:rPr>
                <w:color w:val="4A4A4A"/>
                <w:sz w:val="21"/>
                <w:szCs w:val="21"/>
              </w:rPr>
              <w:t>PaySim</w:t>
            </w:r>
            <w:proofErr w:type="spellEnd"/>
            <w:r>
              <w:rPr>
                <w:color w:val="4A4A4A"/>
                <w:sz w:val="21"/>
                <w:szCs w:val="21"/>
              </w:rPr>
              <w:t xml:space="preserve">. CNN needs image inputs. </w:t>
            </w:r>
            <w:proofErr w:type="spellStart"/>
            <w:r>
              <w:rPr>
                <w:color w:val="4A4A4A"/>
                <w:sz w:val="21"/>
                <w:szCs w:val="21"/>
              </w:rPr>
              <w:t>PaySim</w:t>
            </w:r>
            <w:proofErr w:type="spellEnd"/>
            <w:r>
              <w:rPr>
                <w:color w:val="4A4A4A"/>
                <w:sz w:val="21"/>
                <w:szCs w:val="21"/>
              </w:rPr>
              <w:t xml:space="preserve"> is tabular time-series. CNN documented for architectural awareness and future extension only.</w:t>
            </w:r>
          </w:p>
        </w:tc>
      </w:tr>
      <w:tr w:rsidR="0023737E" w14:paraId="2AB47D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CB024" w14:textId="77777777" w:rsidR="0023737E" w:rsidRDefault="00000000">
            <w:r>
              <w:rPr>
                <w:color w:val="4A4A4A"/>
                <w:sz w:val="21"/>
                <w:szCs w:val="21"/>
              </w:rPr>
              <w:t>Transaction sequence monitoring — short patterns (3–5 transactions)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E36A2" w14:textId="77777777" w:rsidR="0023737E" w:rsidRDefault="00000000">
            <w:r>
              <w:rPr>
                <w:color w:val="4A4A4A"/>
                <w:sz w:val="21"/>
                <w:szCs w:val="21"/>
              </w:rPr>
              <w:t>Simple RNN — BASELINE ONLY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2D1B8" w14:textId="77777777" w:rsidR="0023737E" w:rsidRDefault="00000000">
            <w:r>
              <w:rPr>
                <w:color w:val="4A4A4A"/>
                <w:sz w:val="21"/>
                <w:szCs w:val="21"/>
              </w:rPr>
              <w:t>Used only to prove LSTM is better. Not a deployment candidate. Suffers vanishing gradient on longer windows, which limits fraud recall on slow layering patterns.</w:t>
            </w:r>
          </w:p>
        </w:tc>
      </w:tr>
      <w:tr w:rsidR="0023737E" w14:paraId="4C2204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933E305" w14:textId="77777777" w:rsidR="0023737E" w:rsidRDefault="00000000">
            <w:r>
              <w:rPr>
                <w:color w:val="4A4A4A"/>
                <w:sz w:val="21"/>
                <w:szCs w:val="21"/>
              </w:rPr>
              <w:t>Transaction sequence monitoring — long-term layering patterns (30–</w:t>
            </w:r>
            <w:proofErr w:type="gramStart"/>
            <w:r>
              <w:rPr>
                <w:color w:val="4A4A4A"/>
                <w:sz w:val="21"/>
                <w:szCs w:val="21"/>
              </w:rPr>
              <w:t>90 day</w:t>
            </w:r>
            <w:proofErr w:type="gramEnd"/>
            <w:r>
              <w:rPr>
                <w:color w:val="4A4A4A"/>
                <w:sz w:val="21"/>
                <w:szCs w:val="21"/>
              </w:rPr>
              <w:t xml:space="preserve"> behavioural trajectories)</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6991A53" w14:textId="77777777" w:rsidR="0023737E" w:rsidRDefault="00000000">
            <w:r>
              <w:rPr>
                <w:color w:val="4A4A4A"/>
                <w:sz w:val="21"/>
                <w:szCs w:val="21"/>
              </w:rPr>
              <w:t>LSTM RNN — CHOSEN ARCHITECTURE</w:t>
            </w:r>
          </w:p>
        </w:tc>
        <w:tc>
          <w:tcPr>
            <w:tcW w:w="4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A939E05" w14:textId="77777777" w:rsidR="0023737E" w:rsidRDefault="00000000">
            <w:r>
              <w:rPr>
                <w:color w:val="4A4A4A"/>
                <w:sz w:val="21"/>
                <w:szCs w:val="21"/>
              </w:rPr>
              <w:t>Gating mechanism (forget/input/output gates + cell state) overcomes vanishing gradient. Retains behavioural fingerprint across the full 90-day window. Highest recall on fraud, highest ROC-AUC, production-proven at JPMorgan and HSBC.</w:t>
            </w:r>
          </w:p>
        </w:tc>
      </w:tr>
      <w:tr w:rsidR="0023737E" w14:paraId="3B0AFC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390A" w14:textId="77777777" w:rsidR="0023737E" w:rsidRDefault="00000000">
            <w:r>
              <w:rPr>
                <w:color w:val="4A4A4A"/>
                <w:sz w:val="21"/>
                <w:szCs w:val="21"/>
              </w:rPr>
              <w:t>Structured account risk profiling (future scope)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B0675" w14:textId="77777777" w:rsidR="0023737E" w:rsidRDefault="00000000">
            <w:r>
              <w:rPr>
                <w:color w:val="4A4A4A"/>
                <w:sz w:val="21"/>
                <w:szCs w:val="21"/>
              </w:rPr>
              <w:t>Dense Network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37777" w14:textId="77777777" w:rsidR="0023737E" w:rsidRDefault="00000000">
            <w:r>
              <w:rPr>
                <w:color w:val="4A4A4A"/>
                <w:sz w:val="21"/>
                <w:szCs w:val="21"/>
              </w:rPr>
              <w:t>Static tabular features. No temporal dependency. Documented as future extension to enrich the LSTM risk context with PEP flags, country risk tiers, SAR history.</w:t>
            </w:r>
          </w:p>
        </w:tc>
      </w:tr>
      <w:tr w:rsidR="0023737E" w14:paraId="18DA71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F888645" w14:textId="77777777" w:rsidR="0023737E" w:rsidRDefault="00000000">
            <w:r>
              <w:rPr>
                <w:color w:val="4A4A4A"/>
                <w:sz w:val="21"/>
                <w:szCs w:val="21"/>
              </w:rPr>
              <w:t>Full tri-modal fusion (future scope)</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393CA01" w14:textId="77777777" w:rsidR="0023737E" w:rsidRDefault="00000000">
            <w:r>
              <w:rPr>
                <w:color w:val="4A4A4A"/>
                <w:sz w:val="21"/>
                <w:szCs w:val="21"/>
              </w:rPr>
              <w:t>LSTM + CNN + Dense</w:t>
            </w:r>
          </w:p>
        </w:tc>
        <w:tc>
          <w:tcPr>
            <w:tcW w:w="4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7B94008" w14:textId="77777777" w:rsidR="0023737E" w:rsidRDefault="00000000">
            <w:r>
              <w:rPr>
                <w:color w:val="4A4A4A"/>
                <w:sz w:val="21"/>
                <w:szCs w:val="21"/>
              </w:rPr>
              <w:t>Future extension: concatenate LSTM transaction embedding with CNN document embedding and Dense account profile. Not implemented in this project.</w:t>
            </w:r>
          </w:p>
        </w:tc>
      </w:tr>
    </w:tbl>
    <w:p w14:paraId="0F426DB6" w14:textId="77777777" w:rsidR="0023737E" w:rsidRDefault="0023737E">
      <w:pPr>
        <w:spacing w:after="160"/>
      </w:pPr>
    </w:p>
    <w:p w14:paraId="0277A9E6" w14:textId="77777777" w:rsidR="0023737E" w:rsidRDefault="00000000">
      <w:pPr>
        <w:pStyle w:val="Heading2"/>
      </w:pPr>
      <w:bookmarkStart w:id="17" w:name="_Toc233623065"/>
      <w:proofErr w:type="gramStart"/>
      <w:r>
        <w:t>5.2  The</w:t>
      </w:r>
      <w:proofErr w:type="gramEnd"/>
      <w:r>
        <w:t xml:space="preserve"> Analyst's Final Word: LSTM RNN is the Answer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3AE9753E" w14:textId="77777777">
        <w:tblPrEx>
          <w:tblCellMar>
            <w:top w:w="0" w:type="dxa"/>
            <w:bottom w:w="0" w:type="dxa"/>
          </w:tblCellMar>
        </w:tblPrEx>
        <w:tc>
          <w:tcPr>
            <w:tcW w:w="9360" w:type="dxa"/>
            <w:tcBorders>
              <w:top w:val="single" w:sz="1" w:space="0" w:color="006D6D"/>
              <w:left w:val="single" w:sz="1" w:space="0" w:color="006D6D"/>
              <w:bottom w:val="single" w:sz="1" w:space="0" w:color="006D6D"/>
              <w:right w:val="single" w:sz="1" w:space="0" w:color="006D6D"/>
            </w:tcBorders>
            <w:shd w:val="clear" w:color="auto" w:fill="EEF6FB"/>
            <w:tcMar>
              <w:top w:w="120" w:type="dxa"/>
              <w:left w:w="200" w:type="dxa"/>
              <w:bottom w:w="120" w:type="dxa"/>
              <w:right w:w="200" w:type="dxa"/>
            </w:tcMar>
          </w:tcPr>
          <w:p w14:paraId="43BD9AAC" w14:textId="77777777" w:rsidR="0023737E" w:rsidRDefault="00000000">
            <w:pPr>
              <w:spacing w:after="80"/>
            </w:pPr>
            <w:r>
              <w:rPr>
                <w:b/>
                <w:bCs/>
                <w:color w:val="002B5B"/>
                <w:sz w:val="24"/>
                <w:szCs w:val="24"/>
              </w:rPr>
              <w:t>Why LSTM RNN — The Non-Negotiable Case</w:t>
            </w:r>
          </w:p>
          <w:p w14:paraId="5BE38237" w14:textId="77777777" w:rsidR="0023737E" w:rsidRDefault="00000000">
            <w:pPr>
              <w:spacing w:before="40" w:after="40"/>
            </w:pPr>
            <w:r>
              <w:rPr>
                <w:color w:val="4A4A4A"/>
              </w:rPr>
              <w:t>REGULATORY PRESSURE: FinCEN and the FCA have explicitly stated that static threshold rules are no longer tolerable for transaction monitoring. Any deployed system must demonstrate behavioural pattern recognition — which requires sequence modelling.</w:t>
            </w:r>
          </w:p>
          <w:p w14:paraId="42075EA2" w14:textId="77777777" w:rsidR="0023737E" w:rsidRDefault="00000000">
            <w:pPr>
              <w:spacing w:before="40" w:after="40"/>
            </w:pPr>
            <w:r>
              <w:rPr>
                <w:color w:val="4A4A4A"/>
              </w:rPr>
              <w:t>OPERATIONAL IMPACT: JPMorgan's LSTM-enhanced system achieved 95% fewer false alarms (</w:t>
            </w:r>
            <w:proofErr w:type="spellStart"/>
            <w:proofErr w:type="gramStart"/>
            <w:r>
              <w:rPr>
                <w:color w:val="4A4A4A"/>
              </w:rPr>
              <w:t>AI.Business</w:t>
            </w:r>
            <w:proofErr w:type="spellEnd"/>
            <w:proofErr w:type="gramEnd"/>
            <w:r>
              <w:rPr>
                <w:color w:val="4A4A4A"/>
              </w:rPr>
              <w:t>). At current false positive rates, our analysts are clearing 450 fake alerts per day. An LSTM system could cut that to under 50.</w:t>
            </w:r>
          </w:p>
          <w:p w14:paraId="2FC640D9" w14:textId="77777777" w:rsidR="0023737E" w:rsidRDefault="00000000">
            <w:pPr>
              <w:spacing w:before="40" w:after="40"/>
            </w:pPr>
            <w:r>
              <w:rPr>
                <w:color w:val="4A4A4A"/>
              </w:rPr>
              <w:t>DETECTION RECALL: The launderers have gotten smarter. They run their money through dozens of sub-threshold transactions deliberately designed to defeat static rules. LSTM detects the pattern across the sequence — not the individual transaction.</w:t>
            </w:r>
          </w:p>
          <w:p w14:paraId="63B2900F" w14:textId="77777777" w:rsidR="0023737E" w:rsidRDefault="00000000">
            <w:pPr>
              <w:spacing w:before="40" w:after="40"/>
            </w:pPr>
            <w:r>
              <w:rPr>
                <w:color w:val="4A4A4A"/>
              </w:rPr>
              <w:t>INDUSTRY VALIDATION: HSBC screens 1 billion+ transactions/month with AI. JPMorgan saved USD 1.5 billion through AI fraud prevention. ING deployed graph neural networks for network-level fraud. LSTM is the most validated architecture in production AML systems (</w:t>
            </w:r>
            <w:proofErr w:type="spellStart"/>
            <w:r>
              <w:rPr>
                <w:color w:val="4A4A4A"/>
              </w:rPr>
              <w:t>arXiv</w:t>
            </w:r>
            <w:proofErr w:type="spellEnd"/>
            <w:r>
              <w:rPr>
                <w:color w:val="4A4A4A"/>
              </w:rPr>
              <w:t xml:space="preserve"> 2025 systematic review).</w:t>
            </w:r>
          </w:p>
          <w:p w14:paraId="544D7760" w14:textId="77777777" w:rsidR="0023737E" w:rsidRDefault="00000000">
            <w:pPr>
              <w:spacing w:before="40" w:after="40"/>
            </w:pPr>
            <w:r>
              <w:rPr>
                <w:color w:val="4A4A4A"/>
              </w:rPr>
              <w:t>EXAM RATIONALE: Showing that LSTM beats Simple RNN on recall and F1 is direct, examinable evidence that gated memory matters for this task — the cleanest possible narrative for the viva.</w:t>
            </w:r>
          </w:p>
        </w:tc>
      </w:tr>
    </w:tbl>
    <w:p w14:paraId="29439D6C" w14:textId="77777777" w:rsidR="0023737E" w:rsidRDefault="00000000">
      <w:r>
        <w:br w:type="page"/>
      </w:r>
    </w:p>
    <w:p w14:paraId="21FB002B" w14:textId="77777777" w:rsidR="0023737E" w:rsidRDefault="00000000">
      <w:pPr>
        <w:pStyle w:val="Heading1"/>
        <w:pBdr>
          <w:bottom w:val="single" w:sz="8" w:space="4" w:color="006D6D"/>
        </w:pBdr>
      </w:pPr>
      <w:bookmarkStart w:id="18" w:name="_Toc233623066"/>
      <w:r>
        <w:t>6. Technical Requirements Document (TRD)</w:t>
      </w:r>
      <w:bookmarkEnd w:id="18"/>
    </w:p>
    <w:p w14:paraId="3542337C" w14:textId="77777777" w:rsidR="0023737E" w:rsidRDefault="00000000">
      <w:pPr>
        <w:pStyle w:val="Heading2"/>
      </w:pPr>
      <w:bookmarkStart w:id="19" w:name="_Toc233623067"/>
      <w:proofErr w:type="gramStart"/>
      <w:r>
        <w:t>6.1  System</w:t>
      </w:r>
      <w:proofErr w:type="gramEnd"/>
      <w:r>
        <w:t xml:space="preserve"> Architecture — LSTM RNN (Primary)</w:t>
      </w:r>
      <w:bookmarkEnd w:id="19"/>
    </w:p>
    <w:p w14:paraId="47BDE8EC" w14:textId="77777777" w:rsidR="0023737E" w:rsidRDefault="00000000">
      <w:pPr>
        <w:spacing w:before="80" w:after="100"/>
      </w:pPr>
      <w:r>
        <w:rPr>
          <w:color w:val="4A4A4A"/>
        </w:rPr>
        <w:t>This project implements Branch B — LSTM RNN transaction sequence modelling — as the sole production architecture. Branch A (CNN) and Branch C (Dense) are listed for future-scope awareness only. The table below makes the scope boundary explicit: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2458"/>
        <w:gridCol w:w="2797"/>
        <w:gridCol w:w="2712"/>
      </w:tblGrid>
      <w:tr w:rsidR="0023737E" w14:paraId="1EFA1558" w14:textId="77777777">
        <w:tblPrEx>
          <w:tblCellMar>
            <w:top w:w="0" w:type="dxa"/>
            <w:bottom w:w="0" w:type="dxa"/>
          </w:tblCellMar>
        </w:tblPrEx>
        <w:trPr>
          <w:tblHeader/>
        </w:trPr>
        <w:tc>
          <w:tcPr>
            <w:tcW w:w="144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5B9D8D82" w14:textId="77777777" w:rsidR="0023737E" w:rsidRDefault="00000000">
            <w:r>
              <w:rPr>
                <w:b/>
                <w:bCs/>
                <w:color w:val="FFFFFF"/>
                <w:sz w:val="20"/>
                <w:szCs w:val="20"/>
              </w:rPr>
              <w:t>Branch</w:t>
            </w:r>
          </w:p>
        </w:tc>
        <w:tc>
          <w:tcPr>
            <w:tcW w:w="21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464AA405" w14:textId="77777777" w:rsidR="0023737E" w:rsidRDefault="00000000">
            <w:r>
              <w:rPr>
                <w:b/>
                <w:bCs/>
                <w:color w:val="FFFFFF"/>
                <w:sz w:val="20"/>
                <w:szCs w:val="20"/>
              </w:rPr>
              <w:t>Model</w:t>
            </w:r>
          </w:p>
        </w:tc>
        <w:tc>
          <w:tcPr>
            <w:tcW w:w="28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38832DF5" w14:textId="77777777" w:rsidR="0023737E" w:rsidRDefault="00000000">
            <w:r>
              <w:rPr>
                <w:b/>
                <w:bCs/>
                <w:color w:val="FFFFFF"/>
                <w:sz w:val="20"/>
                <w:szCs w:val="20"/>
              </w:rPr>
              <w:t>Input</w:t>
            </w:r>
          </w:p>
        </w:tc>
        <w:tc>
          <w:tcPr>
            <w:tcW w:w="28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1B86D730" w14:textId="77777777" w:rsidR="0023737E" w:rsidRDefault="00000000">
            <w:r>
              <w:rPr>
                <w:b/>
                <w:bCs/>
                <w:color w:val="FFFFFF"/>
                <w:sz w:val="20"/>
                <w:szCs w:val="20"/>
              </w:rPr>
              <w:t>Status</w:t>
            </w:r>
          </w:p>
        </w:tc>
      </w:tr>
      <w:tr w:rsidR="0023737E" w14:paraId="4E51C1A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B11A0B0" w14:textId="77777777" w:rsidR="0023737E" w:rsidRDefault="00000000">
            <w:r>
              <w:rPr>
                <w:color w:val="4A4A4A"/>
                <w:sz w:val="21"/>
                <w:szCs w:val="21"/>
              </w:rPr>
              <w:t>A</w:t>
            </w:r>
          </w:p>
        </w:tc>
        <w:tc>
          <w:tcPr>
            <w:tcW w:w="2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E4E8A54" w14:textId="77777777" w:rsidR="0023737E" w:rsidRDefault="00000000">
            <w:r>
              <w:rPr>
                <w:color w:val="4A4A4A"/>
                <w:sz w:val="21"/>
                <w:szCs w:val="21"/>
              </w:rPr>
              <w:t>CNN (</w:t>
            </w:r>
            <w:proofErr w:type="spellStart"/>
            <w:r>
              <w:rPr>
                <w:color w:val="4A4A4A"/>
                <w:sz w:val="21"/>
                <w:szCs w:val="21"/>
              </w:rPr>
              <w:t>MobileNet</w:t>
            </w:r>
            <w:proofErr w:type="spellEnd"/>
            <w:r>
              <w:rPr>
                <w:color w:val="4A4A4A"/>
                <w:sz w:val="21"/>
                <w:szCs w:val="21"/>
              </w:rPr>
              <w:t>/</w:t>
            </w:r>
            <w:proofErr w:type="spellStart"/>
            <w:r>
              <w:rPr>
                <w:color w:val="4A4A4A"/>
                <w:sz w:val="21"/>
                <w:szCs w:val="21"/>
              </w:rPr>
              <w:t>EfficientNet</w:t>
            </w:r>
            <w:proofErr w:type="spellEnd"/>
            <w:r>
              <w:rPr>
                <w:color w:val="4A4A4A"/>
                <w:sz w:val="21"/>
                <w:szCs w:val="21"/>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61DA53C" w14:textId="77777777" w:rsidR="0023737E" w:rsidRDefault="00000000">
            <w:r>
              <w:rPr>
                <w:color w:val="4A4A4A"/>
                <w:sz w:val="21"/>
                <w:szCs w:val="21"/>
              </w:rPr>
              <w:t>KYC document images (passport scans, utility bills). Stride 1-3 convolutions → spatial feature maps → embedding vector.</w:t>
            </w:r>
          </w:p>
        </w:tc>
        <w:tc>
          <w:tcPr>
            <w:tcW w:w="28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A58DE37" w14:textId="77777777" w:rsidR="0023737E" w:rsidRDefault="00000000">
            <w:r>
              <w:rPr>
                <w:color w:val="4A4A4A"/>
                <w:sz w:val="21"/>
                <w:szCs w:val="21"/>
              </w:rPr>
              <w:t>FUTURE SCOPE</w:t>
            </w:r>
          </w:p>
        </w:tc>
      </w:tr>
      <w:tr w:rsidR="0023737E" w14:paraId="298A3CA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8C5E" w14:textId="77777777" w:rsidR="0023737E" w:rsidRDefault="00000000">
            <w:r>
              <w:rPr>
                <w:color w:val="4A4A4A"/>
                <w:sz w:val="21"/>
                <w:szCs w:val="21"/>
              </w:rPr>
              <w:t>B</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B92E" w14:textId="77777777" w:rsidR="0023737E" w:rsidRDefault="00000000">
            <w:r>
              <w:rPr>
                <w:color w:val="4A4A4A"/>
                <w:sz w:val="21"/>
                <w:szCs w:val="21"/>
              </w:rPr>
              <w:t>LSTM RNN (CORE — this project)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BFB0B" w14:textId="77777777" w:rsidR="0023737E" w:rsidRDefault="00000000">
            <w:r>
              <w:rPr>
                <w:color w:val="4A4A4A"/>
                <w:sz w:val="21"/>
                <w:szCs w:val="21"/>
              </w:rPr>
              <w:t>90-day rolling window of transaction history: amount, type, balance before/after, balance error. Each transaction = 1 timestep. Window = N_TIMESTEPS=5.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ACF7" w14:textId="77777777" w:rsidR="0023737E" w:rsidRDefault="00000000">
            <w:r>
              <w:rPr>
                <w:color w:val="4A4A4A"/>
                <w:sz w:val="21"/>
                <w:szCs w:val="21"/>
              </w:rPr>
              <w:t>IN SCOPE</w:t>
            </w:r>
          </w:p>
        </w:tc>
      </w:tr>
      <w:tr w:rsidR="0023737E" w14:paraId="3548F71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74579A2" w14:textId="77777777" w:rsidR="0023737E" w:rsidRDefault="00000000">
            <w:r>
              <w:rPr>
                <w:color w:val="4A4A4A"/>
                <w:sz w:val="21"/>
                <w:szCs w:val="21"/>
              </w:rPr>
              <w:t>C</w:t>
            </w:r>
          </w:p>
        </w:tc>
        <w:tc>
          <w:tcPr>
            <w:tcW w:w="2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F5800B5" w14:textId="77777777" w:rsidR="0023737E" w:rsidRDefault="00000000">
            <w:r>
              <w:rPr>
                <w:color w:val="4A4A4A"/>
                <w:sz w:val="21"/>
                <w:szCs w:val="21"/>
              </w:rPr>
              <w:t>Dense Network</w:t>
            </w:r>
          </w:p>
        </w:tc>
        <w:tc>
          <w:tcPr>
            <w:tcW w:w="28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E201D2E" w14:textId="77777777" w:rsidR="0023737E" w:rsidRDefault="00000000">
            <w:r>
              <w:rPr>
                <w:color w:val="4A4A4A"/>
                <w:sz w:val="21"/>
                <w:szCs w:val="21"/>
              </w:rPr>
              <w:t xml:space="preserve">Structured account metadata: account age, country risk tier (FATF), PEP flag, SAR history, product type. </w:t>
            </w:r>
            <w:proofErr w:type="spellStart"/>
            <w:r>
              <w:rPr>
                <w:color w:val="4A4A4A"/>
                <w:sz w:val="21"/>
                <w:szCs w:val="21"/>
              </w:rPr>
              <w:t>MinMaxScaler</w:t>
            </w:r>
            <w:proofErr w:type="spellEnd"/>
            <w:r>
              <w:rPr>
                <w:color w:val="4A4A4A"/>
                <w:sz w:val="21"/>
                <w:szCs w:val="21"/>
              </w:rPr>
              <w:t xml:space="preserve"> + one-hot.</w:t>
            </w:r>
          </w:p>
        </w:tc>
        <w:tc>
          <w:tcPr>
            <w:tcW w:w="28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10C709C" w14:textId="77777777" w:rsidR="0023737E" w:rsidRDefault="00000000">
            <w:r>
              <w:rPr>
                <w:color w:val="4A4A4A"/>
                <w:sz w:val="21"/>
                <w:szCs w:val="21"/>
              </w:rPr>
              <w:t>FUTURE SCOPE</w:t>
            </w:r>
          </w:p>
        </w:tc>
      </w:tr>
      <w:tr w:rsidR="0023737E" w14:paraId="693B2CA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C5F89" w14:textId="77777777" w:rsidR="0023737E" w:rsidRDefault="00000000">
            <w:r>
              <w:rPr>
                <w:color w:val="4A4A4A"/>
                <w:sz w:val="21"/>
                <w:szCs w:val="21"/>
              </w:rPr>
              <w:t>Fusion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9E25C" w14:textId="77777777" w:rsidR="0023737E" w:rsidRDefault="00000000">
            <w:r>
              <w:rPr>
                <w:color w:val="4A4A4A"/>
                <w:sz w:val="21"/>
                <w:szCs w:val="21"/>
              </w:rPr>
              <w:t>Concatenation + Dense Output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CA39" w14:textId="77777777" w:rsidR="0023737E" w:rsidRDefault="00000000">
            <w:r>
              <w:rPr>
                <w:color w:val="4A4A4A"/>
                <w:sz w:val="21"/>
                <w:szCs w:val="21"/>
              </w:rPr>
              <w:t xml:space="preserve">Concatenated embeddings from A + B + C → </w:t>
            </w:r>
            <w:proofErr w:type="gramStart"/>
            <w:r>
              <w:rPr>
                <w:color w:val="4A4A4A"/>
                <w:sz w:val="21"/>
                <w:szCs w:val="21"/>
              </w:rPr>
              <w:t>Dense(</w:t>
            </w:r>
            <w:proofErr w:type="gramEnd"/>
            <w:r>
              <w:rPr>
                <w:color w:val="4A4A4A"/>
                <w:sz w:val="21"/>
                <w:szCs w:val="21"/>
              </w:rPr>
              <w:t xml:space="preserve">32, </w:t>
            </w:r>
            <w:proofErr w:type="spellStart"/>
            <w:r>
              <w:rPr>
                <w:color w:val="4A4A4A"/>
                <w:sz w:val="21"/>
                <w:szCs w:val="21"/>
              </w:rPr>
              <w:t>relu</w:t>
            </w:r>
            <w:proofErr w:type="spellEnd"/>
            <w:r>
              <w:rPr>
                <w:color w:val="4A4A4A"/>
                <w:sz w:val="21"/>
                <w:szCs w:val="21"/>
              </w:rPr>
              <w:t xml:space="preserve">) → </w:t>
            </w:r>
            <w:proofErr w:type="gramStart"/>
            <w:r>
              <w:rPr>
                <w:color w:val="4A4A4A"/>
                <w:sz w:val="21"/>
                <w:szCs w:val="21"/>
              </w:rPr>
              <w:t>Dense(</w:t>
            </w:r>
            <w:proofErr w:type="gramEnd"/>
            <w:r>
              <w:rPr>
                <w:color w:val="4A4A4A"/>
                <w:sz w:val="21"/>
                <w:szCs w:val="21"/>
              </w:rPr>
              <w:t>1, sigmoid) → fraud probability.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3CEA4" w14:textId="77777777" w:rsidR="0023737E" w:rsidRDefault="00000000">
            <w:r>
              <w:rPr>
                <w:color w:val="4A4A4A"/>
                <w:sz w:val="21"/>
                <w:szCs w:val="21"/>
              </w:rPr>
              <w:t>FUTURE SCOPE</w:t>
            </w:r>
          </w:p>
        </w:tc>
      </w:tr>
    </w:tbl>
    <w:p w14:paraId="1E2C58DC" w14:textId="77777777" w:rsidR="0023737E" w:rsidRDefault="0023737E">
      <w:pPr>
        <w:spacing w:after="160"/>
      </w:pPr>
    </w:p>
    <w:p w14:paraId="2659BC20" w14:textId="77777777" w:rsidR="0023737E" w:rsidRDefault="00000000">
      <w:pPr>
        <w:pStyle w:val="Heading2"/>
      </w:pPr>
      <w:bookmarkStart w:id="20" w:name="_Toc233623068"/>
      <w:proofErr w:type="gramStart"/>
      <w:r>
        <w:t>6.2  Dataset</w:t>
      </w:r>
      <w:proofErr w:type="gramEnd"/>
      <w:r>
        <w:t xml:space="preserve"> Specification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000"/>
        <w:gridCol w:w="3860"/>
      </w:tblGrid>
      <w:tr w:rsidR="0023737E" w14:paraId="7B7D618E" w14:textId="77777777">
        <w:tblPrEx>
          <w:tblCellMar>
            <w:top w:w="0" w:type="dxa"/>
            <w:bottom w:w="0" w:type="dxa"/>
          </w:tblCellMar>
        </w:tblPrEx>
        <w:trPr>
          <w:tblHeader/>
        </w:trPr>
        <w:tc>
          <w:tcPr>
            <w:tcW w:w="2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5B92E70C" w14:textId="77777777" w:rsidR="0023737E" w:rsidRDefault="00000000">
            <w:r>
              <w:rPr>
                <w:b/>
                <w:bCs/>
                <w:color w:val="FFFFFF"/>
                <w:sz w:val="20"/>
                <w:szCs w:val="20"/>
              </w:rPr>
              <w:t>Dataset</w:t>
            </w:r>
          </w:p>
        </w:tc>
        <w:tc>
          <w:tcPr>
            <w:tcW w:w="15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2DB6A5E1" w14:textId="77777777" w:rsidR="0023737E" w:rsidRDefault="00000000">
            <w:r>
              <w:rPr>
                <w:b/>
                <w:bCs/>
                <w:color w:val="FFFFFF"/>
                <w:sz w:val="20"/>
                <w:szCs w:val="20"/>
              </w:rPr>
              <w:t>Branch</w:t>
            </w:r>
          </w:p>
        </w:tc>
        <w:tc>
          <w:tcPr>
            <w:tcW w:w="2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53067F81" w14:textId="77777777" w:rsidR="0023737E" w:rsidRDefault="00000000">
            <w:r>
              <w:rPr>
                <w:b/>
                <w:bCs/>
                <w:color w:val="FFFFFF"/>
                <w:sz w:val="20"/>
                <w:szCs w:val="20"/>
              </w:rPr>
              <w:t>Size</w:t>
            </w:r>
          </w:p>
        </w:tc>
        <w:tc>
          <w:tcPr>
            <w:tcW w:w="38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3B565EBE" w14:textId="77777777" w:rsidR="0023737E" w:rsidRDefault="00000000">
            <w:r>
              <w:rPr>
                <w:b/>
                <w:bCs/>
                <w:color w:val="FFFFFF"/>
                <w:sz w:val="20"/>
                <w:szCs w:val="20"/>
              </w:rPr>
              <w:t>Why This Dataset</w:t>
            </w:r>
          </w:p>
        </w:tc>
      </w:tr>
      <w:tr w:rsidR="0023737E" w14:paraId="2793ED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414902E" w14:textId="77777777" w:rsidR="0023737E" w:rsidRDefault="00000000">
            <w:proofErr w:type="spellStart"/>
            <w:r>
              <w:rPr>
                <w:color w:val="4A4A4A"/>
                <w:sz w:val="21"/>
                <w:szCs w:val="21"/>
              </w:rPr>
              <w:t>PaySim</w:t>
            </w:r>
            <w:proofErr w:type="spellEnd"/>
            <w:r>
              <w:rPr>
                <w:color w:val="4A4A4A"/>
                <w:sz w:val="21"/>
                <w:szCs w:val="21"/>
              </w:rPr>
              <w:t xml:space="preserve"> (PRIMARY)</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3EBF778" w14:textId="77777777" w:rsidR="0023737E" w:rsidRDefault="00000000">
            <w:r>
              <w:rPr>
                <w:color w:val="4A4A4A"/>
                <w:sz w:val="21"/>
                <w:szCs w:val="21"/>
              </w:rPr>
              <w:t>LSTM (B)</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E81B0BA" w14:textId="77777777" w:rsidR="0023737E" w:rsidRDefault="00000000">
            <w:r>
              <w:rPr>
                <w:color w:val="4A4A4A"/>
                <w:sz w:val="21"/>
                <w:szCs w:val="21"/>
              </w:rPr>
              <w:t>6.3M rows; step-indexed; 0.13% fraud</w:t>
            </w:r>
          </w:p>
        </w:tc>
        <w:tc>
          <w:tcPr>
            <w:tcW w:w="3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065AC69" w14:textId="77777777" w:rsidR="0023737E" w:rsidRDefault="00000000">
            <w:r>
              <w:rPr>
                <w:color w:val="4A4A4A"/>
                <w:sz w:val="21"/>
                <w:szCs w:val="21"/>
              </w:rPr>
              <w:t>Mirrors real MPESA mobile-money distributions. Step-indexed — ideal for LSTM time-window construction. Class imbalance challenge included. Kaggle: kaggle.com/</w:t>
            </w:r>
            <w:proofErr w:type="spellStart"/>
            <w:r>
              <w:rPr>
                <w:color w:val="4A4A4A"/>
                <w:sz w:val="21"/>
                <w:szCs w:val="21"/>
              </w:rPr>
              <w:t>ealaxi</w:t>
            </w:r>
            <w:proofErr w:type="spellEnd"/>
            <w:r>
              <w:rPr>
                <w:color w:val="4A4A4A"/>
                <w:sz w:val="21"/>
                <w:szCs w:val="21"/>
              </w:rPr>
              <w:t>/paysim1</w:t>
            </w:r>
          </w:p>
        </w:tc>
      </w:tr>
      <w:tr w:rsidR="0023737E" w14:paraId="4A30E9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0A0F0" w14:textId="77777777" w:rsidR="0023737E" w:rsidRDefault="00000000">
            <w:r>
              <w:rPr>
                <w:color w:val="4A4A4A"/>
                <w:sz w:val="21"/>
                <w:szCs w:val="21"/>
              </w:rPr>
              <w:t>IEEE-CIS Fraud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B1AC3" w14:textId="77777777" w:rsidR="0023737E" w:rsidRDefault="00000000">
            <w:r>
              <w:rPr>
                <w:color w:val="4A4A4A"/>
                <w:sz w:val="21"/>
                <w:szCs w:val="21"/>
              </w:rPr>
              <w:t>LSTM (B)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E832F" w14:textId="77777777" w:rsidR="0023737E" w:rsidRDefault="00000000">
            <w:r>
              <w:rPr>
                <w:color w:val="4A4A4A"/>
                <w:sz w:val="21"/>
                <w:szCs w:val="21"/>
              </w:rPr>
              <w:t>590K rows; 433 features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B5B78" w14:textId="77777777" w:rsidR="0023737E" w:rsidRDefault="00000000">
            <w:proofErr w:type="spellStart"/>
            <w:r>
              <w:rPr>
                <w:color w:val="4A4A4A"/>
                <w:sz w:val="21"/>
                <w:szCs w:val="21"/>
              </w:rPr>
              <w:t>TransactionDT</w:t>
            </w:r>
            <w:proofErr w:type="spellEnd"/>
            <w:r>
              <w:rPr>
                <w:color w:val="4A4A4A"/>
                <w:sz w:val="21"/>
                <w:szCs w:val="21"/>
              </w:rPr>
              <w:t xml:space="preserve"> natural time-sequence variable. Rich merchant category codes for pattern modelling. Public leaderboard for AUC benchmarking (~98.5% achievable).</w:t>
            </w:r>
          </w:p>
        </w:tc>
      </w:tr>
      <w:tr w:rsidR="0023737E" w14:paraId="32CEFE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1817EF1" w14:textId="77777777" w:rsidR="0023737E" w:rsidRDefault="00000000">
            <w:r>
              <w:rPr>
                <w:color w:val="4A4A4A"/>
                <w:sz w:val="21"/>
                <w:szCs w:val="21"/>
              </w:rPr>
              <w:t>Elliptic Bitcoin AML</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FEFCF5F" w14:textId="77777777" w:rsidR="0023737E" w:rsidRDefault="00000000">
            <w:r>
              <w:rPr>
                <w:color w:val="4A4A4A"/>
                <w:sz w:val="21"/>
                <w:szCs w:val="21"/>
              </w:rPr>
              <w:t>LSTM (B)</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DF357F6" w14:textId="77777777" w:rsidR="0023737E" w:rsidRDefault="00000000">
            <w:r>
              <w:rPr>
                <w:color w:val="4A4A4A"/>
                <w:sz w:val="21"/>
                <w:szCs w:val="21"/>
              </w:rPr>
              <w:t xml:space="preserve">203K nodes; </w:t>
            </w:r>
            <w:proofErr w:type="gramStart"/>
            <w:r>
              <w:rPr>
                <w:color w:val="4A4A4A"/>
                <w:sz w:val="21"/>
                <w:szCs w:val="21"/>
              </w:rPr>
              <w:t>49 time</w:t>
            </w:r>
            <w:proofErr w:type="gramEnd"/>
            <w:r>
              <w:rPr>
                <w:color w:val="4A4A4A"/>
                <w:sz w:val="21"/>
                <w:szCs w:val="21"/>
              </w:rPr>
              <w:t xml:space="preserve"> steps</w:t>
            </w:r>
          </w:p>
        </w:tc>
        <w:tc>
          <w:tcPr>
            <w:tcW w:w="3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B825A4C" w14:textId="77777777" w:rsidR="0023737E" w:rsidRDefault="00000000">
            <w:r>
              <w:rPr>
                <w:color w:val="4A4A4A"/>
                <w:sz w:val="21"/>
                <w:szCs w:val="21"/>
              </w:rPr>
              <w:t xml:space="preserve">Real on-chain laundering patterns. </w:t>
            </w:r>
            <w:proofErr w:type="gramStart"/>
            <w:r>
              <w:rPr>
                <w:color w:val="4A4A4A"/>
                <w:sz w:val="21"/>
                <w:szCs w:val="21"/>
              </w:rPr>
              <w:t>49 time</w:t>
            </w:r>
            <w:proofErr w:type="gramEnd"/>
            <w:r>
              <w:rPr>
                <w:color w:val="4A4A4A"/>
                <w:sz w:val="21"/>
                <w:szCs w:val="21"/>
              </w:rPr>
              <w:t xml:space="preserve"> steps covering actual layering behaviour. Best for AML-specific temporal training. kaggle.com/</w:t>
            </w:r>
            <w:proofErr w:type="spellStart"/>
            <w:r>
              <w:rPr>
                <w:color w:val="4A4A4A"/>
                <w:sz w:val="21"/>
                <w:szCs w:val="21"/>
              </w:rPr>
              <w:t>ellipticco</w:t>
            </w:r>
            <w:proofErr w:type="spellEnd"/>
          </w:p>
        </w:tc>
      </w:tr>
      <w:tr w:rsidR="0023737E" w14:paraId="5CA230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7E5AE" w14:textId="77777777" w:rsidR="0023737E" w:rsidRDefault="00000000">
            <w:r>
              <w:rPr>
                <w:color w:val="4A4A4A"/>
                <w:sz w:val="21"/>
                <w:szCs w:val="21"/>
              </w:rPr>
              <w:t>MIDV-500 / MIDV-2020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148A" w14:textId="77777777" w:rsidR="0023737E" w:rsidRDefault="00000000">
            <w:r>
              <w:rPr>
                <w:color w:val="4A4A4A"/>
                <w:sz w:val="21"/>
                <w:szCs w:val="21"/>
              </w:rPr>
              <w:t>CNN (A)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79AD1" w14:textId="77777777" w:rsidR="0023737E" w:rsidRDefault="00000000">
            <w:r>
              <w:rPr>
                <w:color w:val="4A4A4A"/>
                <w:sz w:val="21"/>
                <w:szCs w:val="21"/>
              </w:rPr>
              <w:t>500 identity docs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B35F8" w14:textId="77777777" w:rsidR="0023737E" w:rsidRDefault="00000000">
            <w:r>
              <w:rPr>
                <w:color w:val="4A4A4A"/>
                <w:sz w:val="21"/>
                <w:szCs w:val="21"/>
              </w:rPr>
              <w:t>Benchmark for KYC document recognition. Future CNN branch. arxiv.org/abs/1807.05786</w:t>
            </w:r>
          </w:p>
        </w:tc>
      </w:tr>
    </w:tbl>
    <w:p w14:paraId="551C3A73" w14:textId="77777777" w:rsidR="0023737E" w:rsidRDefault="0023737E">
      <w:pPr>
        <w:spacing w:after="160"/>
      </w:pPr>
    </w:p>
    <w:p w14:paraId="36FB21EC" w14:textId="77777777" w:rsidR="0023737E" w:rsidRDefault="00000000">
      <w:pPr>
        <w:pStyle w:val="Heading2"/>
      </w:pPr>
      <w:bookmarkStart w:id="21" w:name="_Toc233623069"/>
      <w:proofErr w:type="gramStart"/>
      <w:r>
        <w:t>6.3  Model</w:t>
      </w:r>
      <w:proofErr w:type="gramEnd"/>
      <w:r>
        <w:t xml:space="preserve"> Specification — Simple RNN (Baseline Benchmark Only)</w:t>
      </w:r>
      <w:bookmarkEnd w:id="21"/>
    </w:p>
    <w:p w14:paraId="5B5133E6" w14:textId="77777777" w:rsidR="0023737E" w:rsidRDefault="00000000">
      <w:pPr>
        <w:spacing w:before="80" w:after="100"/>
      </w:pPr>
      <w:r>
        <w:rPr>
          <w:color w:val="4A4A4A"/>
        </w:rPr>
        <w:t xml:space="preserve">Architecture: Input → </w:t>
      </w:r>
      <w:proofErr w:type="gramStart"/>
      <w:r>
        <w:rPr>
          <w:color w:val="4A4A4A"/>
        </w:rPr>
        <w:t>Masking(</w:t>
      </w:r>
      <w:proofErr w:type="gramEnd"/>
      <w:r>
        <w:rPr>
          <w:color w:val="4A4A4A"/>
        </w:rPr>
        <w:t xml:space="preserve">0.0) → </w:t>
      </w:r>
      <w:proofErr w:type="spellStart"/>
      <w:proofErr w:type="gramStart"/>
      <w:r>
        <w:rPr>
          <w:color w:val="4A4A4A"/>
        </w:rPr>
        <w:t>SimpleRNN</w:t>
      </w:r>
      <w:proofErr w:type="spellEnd"/>
      <w:r>
        <w:rPr>
          <w:color w:val="4A4A4A"/>
        </w:rPr>
        <w:t>(</w:t>
      </w:r>
      <w:proofErr w:type="gramEnd"/>
      <w:r>
        <w:rPr>
          <w:color w:val="4A4A4A"/>
        </w:rPr>
        <w:t xml:space="preserve">32, tanh) → </w:t>
      </w:r>
      <w:proofErr w:type="gramStart"/>
      <w:r>
        <w:rPr>
          <w:color w:val="4A4A4A"/>
        </w:rPr>
        <w:t>Dropout(</w:t>
      </w:r>
      <w:proofErr w:type="gramEnd"/>
      <w:r>
        <w:rPr>
          <w:color w:val="4A4A4A"/>
        </w:rPr>
        <w:t xml:space="preserve">0.3) → </w:t>
      </w:r>
      <w:proofErr w:type="gramStart"/>
      <w:r>
        <w:rPr>
          <w:color w:val="4A4A4A"/>
        </w:rPr>
        <w:t>Dense(</w:t>
      </w:r>
      <w:proofErr w:type="gramEnd"/>
      <w:r>
        <w:rPr>
          <w:color w:val="4A4A4A"/>
        </w:rPr>
        <w:t xml:space="preserve">16, </w:t>
      </w:r>
      <w:proofErr w:type="spellStart"/>
      <w:r>
        <w:rPr>
          <w:color w:val="4A4A4A"/>
        </w:rPr>
        <w:t>relu</w:t>
      </w:r>
      <w:proofErr w:type="spellEnd"/>
      <w:r>
        <w:rPr>
          <w:color w:val="4A4A4A"/>
        </w:rPr>
        <w:t xml:space="preserve">) → </w:t>
      </w:r>
      <w:proofErr w:type="gramStart"/>
      <w:r>
        <w:rPr>
          <w:color w:val="4A4A4A"/>
        </w:rPr>
        <w:t>Dense(</w:t>
      </w:r>
      <w:proofErr w:type="gramEnd"/>
      <w:r>
        <w:rPr>
          <w:color w:val="4A4A4A"/>
        </w:rPr>
        <w:t>1, sigmoid)</w:t>
      </w:r>
    </w:p>
    <w:p w14:paraId="5540DE3D" w14:textId="77777777" w:rsidR="0023737E" w:rsidRDefault="00000000">
      <w:pPr>
        <w:spacing w:before="80" w:after="100"/>
      </w:pPr>
      <w:r>
        <w:rPr>
          <w:color w:val="4A4A4A"/>
        </w:rPr>
        <w:t>Purpose: Baseline comparison only — not a deployment candidate. Exists solely to prove that LSTM's gated memory produces measurably better fraud recall and ROC-AUC. Without this comparison, examiners cannot verify that the LSTM choice was justified by evidence rather than assumption.</w:t>
      </w:r>
    </w:p>
    <w:p w14:paraId="349AA247" w14:textId="77777777" w:rsidR="0023737E" w:rsidRDefault="00000000">
      <w:pPr>
        <w:spacing w:before="80" w:after="100"/>
      </w:pPr>
      <w:r>
        <w:rPr>
          <w:color w:val="4A4A4A"/>
        </w:rPr>
        <w:t xml:space="preserve">Loss: </w:t>
      </w:r>
      <w:proofErr w:type="spellStart"/>
      <w:r>
        <w:rPr>
          <w:color w:val="4A4A4A"/>
        </w:rPr>
        <w:t>binary_crossentropy</w:t>
      </w:r>
      <w:proofErr w:type="spellEnd"/>
      <w:r>
        <w:rPr>
          <w:color w:val="4A4A4A"/>
        </w:rPr>
        <w:t xml:space="preserve"> | Optimizer: Adam | Metrics: accuracy, AUC | Callbacks: </w:t>
      </w:r>
      <w:proofErr w:type="spellStart"/>
      <w:proofErr w:type="gramStart"/>
      <w:r>
        <w:rPr>
          <w:color w:val="4A4A4A"/>
        </w:rPr>
        <w:t>EarlyStopping</w:t>
      </w:r>
      <w:proofErr w:type="spellEnd"/>
      <w:r>
        <w:rPr>
          <w:color w:val="4A4A4A"/>
        </w:rPr>
        <w:t>(</w:t>
      </w:r>
      <w:proofErr w:type="gramEnd"/>
      <w:r>
        <w:rPr>
          <w:color w:val="4A4A4A"/>
        </w:rPr>
        <w:t>patience=4, monitor=</w:t>
      </w:r>
      <w:proofErr w:type="spellStart"/>
      <w:r>
        <w:rPr>
          <w:color w:val="4A4A4A"/>
        </w:rPr>
        <w:t>val_auc</w:t>
      </w:r>
      <w:proofErr w:type="spellEnd"/>
      <w:r>
        <w:rPr>
          <w:color w:val="4A4A4A"/>
        </w:rPr>
        <w:t>)</w:t>
      </w:r>
    </w:p>
    <w:p w14:paraId="2B5048A6" w14:textId="77777777" w:rsidR="0023737E" w:rsidRDefault="0023737E">
      <w:pPr>
        <w:spacing w:after="160"/>
      </w:pPr>
    </w:p>
    <w:p w14:paraId="41FFCD64" w14:textId="77777777" w:rsidR="0023737E" w:rsidRDefault="00000000">
      <w:pPr>
        <w:pStyle w:val="Heading2"/>
      </w:pPr>
      <w:bookmarkStart w:id="22" w:name="_Toc233623070"/>
      <w:proofErr w:type="gramStart"/>
      <w:r>
        <w:t>6.4  Model</w:t>
      </w:r>
      <w:proofErr w:type="gramEnd"/>
      <w:r>
        <w:t xml:space="preserve"> Specification — LSTM RNN (Production Architecture)</w:t>
      </w:r>
      <w:bookmarkEnd w:id="22"/>
    </w:p>
    <w:p w14:paraId="0D773AF1" w14:textId="77777777" w:rsidR="0023737E" w:rsidRDefault="00000000">
      <w:pPr>
        <w:spacing w:before="80" w:after="100"/>
      </w:pPr>
      <w:r>
        <w:rPr>
          <w:color w:val="4A4A4A"/>
        </w:rPr>
        <w:t xml:space="preserve">Architecture: Input → </w:t>
      </w:r>
      <w:proofErr w:type="gramStart"/>
      <w:r>
        <w:rPr>
          <w:color w:val="4A4A4A"/>
        </w:rPr>
        <w:t>Masking(</w:t>
      </w:r>
      <w:proofErr w:type="gramEnd"/>
      <w:r>
        <w:rPr>
          <w:color w:val="4A4A4A"/>
        </w:rPr>
        <w:t xml:space="preserve">0.0) → </w:t>
      </w:r>
      <w:proofErr w:type="gramStart"/>
      <w:r>
        <w:rPr>
          <w:color w:val="4A4A4A"/>
        </w:rPr>
        <w:t>LSTM(</w:t>
      </w:r>
      <w:proofErr w:type="gramEnd"/>
      <w:r>
        <w:rPr>
          <w:color w:val="4A4A4A"/>
        </w:rPr>
        <w:t xml:space="preserve">64, tanh, </w:t>
      </w:r>
      <w:proofErr w:type="spellStart"/>
      <w:r>
        <w:rPr>
          <w:color w:val="4A4A4A"/>
        </w:rPr>
        <w:t>return_sequences</w:t>
      </w:r>
      <w:proofErr w:type="spellEnd"/>
      <w:r>
        <w:rPr>
          <w:color w:val="4A4A4A"/>
        </w:rPr>
        <w:t xml:space="preserve">=True) → </w:t>
      </w:r>
      <w:proofErr w:type="gramStart"/>
      <w:r>
        <w:rPr>
          <w:color w:val="4A4A4A"/>
        </w:rPr>
        <w:t>Dropout(</w:t>
      </w:r>
      <w:proofErr w:type="gramEnd"/>
      <w:r>
        <w:rPr>
          <w:color w:val="4A4A4A"/>
        </w:rPr>
        <w:t xml:space="preserve">0.3) → </w:t>
      </w:r>
      <w:proofErr w:type="gramStart"/>
      <w:r>
        <w:rPr>
          <w:color w:val="4A4A4A"/>
        </w:rPr>
        <w:t>LSTM(</w:t>
      </w:r>
      <w:proofErr w:type="gramEnd"/>
      <w:r>
        <w:rPr>
          <w:color w:val="4A4A4A"/>
        </w:rPr>
        <w:t xml:space="preserve">32, tanh) → </w:t>
      </w:r>
      <w:proofErr w:type="gramStart"/>
      <w:r>
        <w:rPr>
          <w:color w:val="4A4A4A"/>
        </w:rPr>
        <w:t>Dropout(</w:t>
      </w:r>
      <w:proofErr w:type="gramEnd"/>
      <w:r>
        <w:rPr>
          <w:color w:val="4A4A4A"/>
        </w:rPr>
        <w:t xml:space="preserve">0.3) → </w:t>
      </w:r>
      <w:proofErr w:type="gramStart"/>
      <w:r>
        <w:rPr>
          <w:color w:val="4A4A4A"/>
        </w:rPr>
        <w:t>Dense(</w:t>
      </w:r>
      <w:proofErr w:type="gramEnd"/>
      <w:r>
        <w:rPr>
          <w:color w:val="4A4A4A"/>
        </w:rPr>
        <w:t xml:space="preserve">16, </w:t>
      </w:r>
      <w:proofErr w:type="spellStart"/>
      <w:r>
        <w:rPr>
          <w:color w:val="4A4A4A"/>
        </w:rPr>
        <w:t>relu</w:t>
      </w:r>
      <w:proofErr w:type="spellEnd"/>
      <w:r>
        <w:rPr>
          <w:color w:val="4A4A4A"/>
        </w:rPr>
        <w:t xml:space="preserve">) → </w:t>
      </w:r>
      <w:proofErr w:type="gramStart"/>
      <w:r>
        <w:rPr>
          <w:color w:val="4A4A4A"/>
        </w:rPr>
        <w:t>Dense(</w:t>
      </w:r>
      <w:proofErr w:type="gramEnd"/>
      <w:r>
        <w:rPr>
          <w:color w:val="4A4A4A"/>
        </w:rPr>
        <w:t>1, sigmoid)</w:t>
      </w:r>
    </w:p>
    <w:p w14:paraId="321CD936" w14:textId="77777777" w:rsidR="0023737E" w:rsidRDefault="00000000">
      <w:pPr>
        <w:spacing w:before="80" w:after="100"/>
      </w:pPr>
      <w:r>
        <w:rPr>
          <w:color w:val="4A4A4A"/>
        </w:rPr>
        <w:t>Two stacked LSTM layers: the first layer (</w:t>
      </w:r>
      <w:proofErr w:type="spellStart"/>
      <w:r>
        <w:rPr>
          <w:color w:val="4A4A4A"/>
        </w:rPr>
        <w:t>return_sequences</w:t>
      </w:r>
      <w:proofErr w:type="spellEnd"/>
      <w:r>
        <w:rPr>
          <w:color w:val="4A4A4A"/>
        </w:rPr>
        <w:t>=True) outputs a sequence to the second, which compresses to a single vector. This architecture captures both local transaction-to-transaction patterns and global account-level trajectories.</w:t>
      </w:r>
    </w:p>
    <w:p w14:paraId="17C5C629" w14:textId="77777777" w:rsidR="0023737E" w:rsidRDefault="00000000">
      <w:pPr>
        <w:spacing w:before="80" w:after="100"/>
      </w:pPr>
      <w:r>
        <w:rPr>
          <w:color w:val="4A4A4A"/>
        </w:rPr>
        <w:t xml:space="preserve">Loss: </w:t>
      </w:r>
      <w:proofErr w:type="spellStart"/>
      <w:r>
        <w:rPr>
          <w:color w:val="4A4A4A"/>
        </w:rPr>
        <w:t>binary_crossentropy</w:t>
      </w:r>
      <w:proofErr w:type="spellEnd"/>
      <w:r>
        <w:rPr>
          <w:color w:val="4A4A4A"/>
        </w:rPr>
        <w:t xml:space="preserve"> | Optimizer: Adam | Metrics: accuracy, AUC | Callbacks: </w:t>
      </w:r>
      <w:proofErr w:type="spellStart"/>
      <w:proofErr w:type="gramStart"/>
      <w:r>
        <w:rPr>
          <w:color w:val="4A4A4A"/>
        </w:rPr>
        <w:t>EarlyStopping</w:t>
      </w:r>
      <w:proofErr w:type="spellEnd"/>
      <w:r>
        <w:rPr>
          <w:color w:val="4A4A4A"/>
        </w:rPr>
        <w:t>(</w:t>
      </w:r>
      <w:proofErr w:type="gramEnd"/>
      <w:r>
        <w:rPr>
          <w:color w:val="4A4A4A"/>
        </w:rPr>
        <w:t>patience=4, monitor=</w:t>
      </w:r>
      <w:proofErr w:type="spellStart"/>
      <w:r>
        <w:rPr>
          <w:color w:val="4A4A4A"/>
        </w:rPr>
        <w:t>val_auc</w:t>
      </w:r>
      <w:proofErr w:type="spellEnd"/>
      <w:r>
        <w:rPr>
          <w:color w:val="4A4A4A"/>
        </w:rPr>
        <w:t>)</w:t>
      </w:r>
    </w:p>
    <w:p w14:paraId="194FC8B2" w14:textId="77777777" w:rsidR="0023737E" w:rsidRDefault="0023737E">
      <w:pPr>
        <w:spacing w:after="160"/>
      </w:pPr>
    </w:p>
    <w:p w14:paraId="24D3182D" w14:textId="77777777" w:rsidR="0023737E" w:rsidRDefault="00000000">
      <w:pPr>
        <w:pStyle w:val="Heading2"/>
      </w:pPr>
      <w:bookmarkStart w:id="23" w:name="_Toc233623071"/>
      <w:proofErr w:type="gramStart"/>
      <w:r>
        <w:t>6.5  Class</w:t>
      </w:r>
      <w:proofErr w:type="gramEnd"/>
      <w:r>
        <w:t xml:space="preserve"> Imbalance Strategy</w:t>
      </w:r>
      <w:bookmarkEnd w:id="23"/>
    </w:p>
    <w:p w14:paraId="51534313" w14:textId="77777777" w:rsidR="0023737E" w:rsidRDefault="00000000">
      <w:pPr>
        <w:spacing w:before="80" w:after="100"/>
      </w:pPr>
      <w:r>
        <w:rPr>
          <w:color w:val="4A4A4A"/>
        </w:rPr>
        <w:t xml:space="preserve">In </w:t>
      </w:r>
      <w:proofErr w:type="spellStart"/>
      <w:r>
        <w:rPr>
          <w:color w:val="4A4A4A"/>
        </w:rPr>
        <w:t>PaySim</w:t>
      </w:r>
      <w:proofErr w:type="spellEnd"/>
      <w:r>
        <w:rPr>
          <w:color w:val="4A4A4A"/>
        </w:rPr>
        <w:t>, fraud occurs at approximately 0.13% of all transactions — an extreme imbalance. Standard accuracy is meaningless (a model predicting 'never fraud' scores 99.87% accuracy). The following strategies are applied:</w:t>
      </w:r>
    </w:p>
    <w:p w14:paraId="024109BF" w14:textId="77777777" w:rsidR="0023737E" w:rsidRDefault="00000000">
      <w:pPr>
        <w:pStyle w:val="ListParagraph"/>
        <w:numPr>
          <w:ilvl w:val="0"/>
          <w:numId w:val="3"/>
        </w:numPr>
        <w:spacing w:before="40" w:after="40"/>
      </w:pPr>
      <w:r>
        <w:rPr>
          <w:color w:val="4A4A4A"/>
        </w:rPr>
        <w:t xml:space="preserve">Class weights computed via </w:t>
      </w:r>
      <w:proofErr w:type="spellStart"/>
      <w:r>
        <w:rPr>
          <w:color w:val="4A4A4A"/>
        </w:rPr>
        <w:t>sklearn</w:t>
      </w:r>
      <w:proofErr w:type="spellEnd"/>
      <w:r>
        <w:rPr>
          <w:color w:val="4A4A4A"/>
        </w:rPr>
        <w:t xml:space="preserve"> </w:t>
      </w:r>
      <w:proofErr w:type="spellStart"/>
      <w:r>
        <w:rPr>
          <w:color w:val="4A4A4A"/>
        </w:rPr>
        <w:t>compute_class_weight</w:t>
      </w:r>
      <w:proofErr w:type="spellEnd"/>
      <w:r>
        <w:rPr>
          <w:color w:val="4A4A4A"/>
        </w:rPr>
        <w:t xml:space="preserve">('balanced') and passed to </w:t>
      </w:r>
      <w:proofErr w:type="spellStart"/>
      <w:proofErr w:type="gramStart"/>
      <w:r>
        <w:rPr>
          <w:color w:val="4A4A4A"/>
        </w:rPr>
        <w:t>model.fit</w:t>
      </w:r>
      <w:proofErr w:type="spellEnd"/>
      <w:r>
        <w:rPr>
          <w:color w:val="4A4A4A"/>
        </w:rPr>
        <w:t>(</w:t>
      </w:r>
      <w:proofErr w:type="gramEnd"/>
      <w:r>
        <w:rPr>
          <w:color w:val="4A4A4A"/>
        </w:rPr>
        <w:t>). This increases the loss penalty for missed fraud by a factor proportional to class imbalance.</w:t>
      </w:r>
    </w:p>
    <w:p w14:paraId="141F8FB3" w14:textId="77777777" w:rsidR="0023737E" w:rsidRDefault="00000000">
      <w:pPr>
        <w:pStyle w:val="ListParagraph"/>
        <w:numPr>
          <w:ilvl w:val="0"/>
          <w:numId w:val="3"/>
        </w:numPr>
        <w:spacing w:before="40" w:after="40"/>
      </w:pPr>
      <w:r>
        <w:rPr>
          <w:color w:val="4A4A4A"/>
        </w:rPr>
        <w:t>Decision threshold tuning: default 0.5 sigmoid threshold is replaced with optimal threshold (tuned on validation set to maximise F1). Typical optimal threshold for imbalanced AML data: 0.3–0.4.</w:t>
      </w:r>
    </w:p>
    <w:p w14:paraId="19D8790F" w14:textId="77777777" w:rsidR="0023737E" w:rsidRDefault="00000000">
      <w:pPr>
        <w:pStyle w:val="ListParagraph"/>
        <w:numPr>
          <w:ilvl w:val="0"/>
          <w:numId w:val="3"/>
        </w:numPr>
        <w:spacing w:before="40" w:after="40"/>
      </w:pPr>
      <w:r>
        <w:rPr>
          <w:color w:val="4A4A4A"/>
        </w:rPr>
        <w:t>Stratified train/validation/test splits to maintain fraud prevalence across all sets.</w:t>
      </w:r>
    </w:p>
    <w:p w14:paraId="20A8F351" w14:textId="77777777" w:rsidR="0023737E" w:rsidRDefault="00000000">
      <w:pPr>
        <w:pStyle w:val="ListParagraph"/>
        <w:numPr>
          <w:ilvl w:val="0"/>
          <w:numId w:val="3"/>
        </w:numPr>
        <w:spacing w:before="40" w:after="40"/>
      </w:pPr>
      <w:r>
        <w:rPr>
          <w:color w:val="4A4A4A"/>
        </w:rPr>
        <w:t>Evaluation metrics: Precision, Recall, F1, ROC-AUC, Confusion Matrix — never raw accuracy.</w:t>
      </w:r>
    </w:p>
    <w:p w14:paraId="0C8B2D1E" w14:textId="77777777" w:rsidR="0023737E" w:rsidRDefault="0023737E">
      <w:pPr>
        <w:spacing w:after="160"/>
      </w:pPr>
    </w:p>
    <w:p w14:paraId="524E7E56" w14:textId="77777777" w:rsidR="0023737E" w:rsidRDefault="00000000">
      <w:pPr>
        <w:pStyle w:val="Heading2"/>
      </w:pPr>
      <w:bookmarkStart w:id="24" w:name="_Toc233623072"/>
      <w:proofErr w:type="gramStart"/>
      <w:r>
        <w:t>6.6  Hyperparameter</w:t>
      </w:r>
      <w:proofErr w:type="gramEnd"/>
      <w:r>
        <w:t xml:space="preserve"> Tuning Grid</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23737E" w14:paraId="242C033C" w14:textId="77777777">
        <w:tblPrEx>
          <w:tblCellMar>
            <w:top w:w="0" w:type="dxa"/>
            <w:bottom w:w="0" w:type="dxa"/>
          </w:tblCellMar>
        </w:tblPrEx>
        <w:trPr>
          <w:tblHeader/>
        </w:trPr>
        <w:tc>
          <w:tcPr>
            <w:tcW w:w="25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28518A0D" w14:textId="77777777" w:rsidR="0023737E" w:rsidRDefault="00000000">
            <w:r>
              <w:rPr>
                <w:b/>
                <w:bCs/>
                <w:color w:val="FFFFFF"/>
                <w:sz w:val="20"/>
                <w:szCs w:val="20"/>
              </w:rPr>
              <w:t>Parameter</w:t>
            </w:r>
          </w:p>
        </w:tc>
        <w:tc>
          <w:tcPr>
            <w:tcW w:w="25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5B29E246" w14:textId="77777777" w:rsidR="0023737E" w:rsidRDefault="00000000">
            <w:r>
              <w:rPr>
                <w:b/>
                <w:bCs/>
                <w:color w:val="FFFFFF"/>
                <w:sz w:val="20"/>
                <w:szCs w:val="20"/>
              </w:rPr>
              <w:t>Values Tested</w:t>
            </w:r>
          </w:p>
        </w:tc>
        <w:tc>
          <w:tcPr>
            <w:tcW w:w="2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70DA7131" w14:textId="77777777" w:rsidR="0023737E" w:rsidRDefault="00000000">
            <w:r>
              <w:rPr>
                <w:b/>
                <w:bCs/>
                <w:color w:val="FFFFFF"/>
                <w:sz w:val="20"/>
                <w:szCs w:val="20"/>
              </w:rPr>
              <w:t>Selected</w:t>
            </w:r>
          </w:p>
        </w:tc>
        <w:tc>
          <w:tcPr>
            <w:tcW w:w="23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073555DF" w14:textId="77777777" w:rsidR="0023737E" w:rsidRDefault="00000000">
            <w:r>
              <w:rPr>
                <w:b/>
                <w:bCs/>
                <w:color w:val="FFFFFF"/>
                <w:sz w:val="20"/>
                <w:szCs w:val="20"/>
              </w:rPr>
              <w:t>Rationale</w:t>
            </w:r>
          </w:p>
        </w:tc>
      </w:tr>
      <w:tr w:rsidR="0023737E" w14:paraId="31A659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784E99E" w14:textId="77777777" w:rsidR="0023737E" w:rsidRDefault="00000000">
            <w:r>
              <w:rPr>
                <w:color w:val="4A4A4A"/>
                <w:sz w:val="21"/>
                <w:szCs w:val="21"/>
              </w:rPr>
              <w:t>LSTM units (layer 1)</w:t>
            </w:r>
          </w:p>
        </w:tc>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1031D8D" w14:textId="77777777" w:rsidR="0023737E" w:rsidRDefault="00000000">
            <w:r>
              <w:rPr>
                <w:color w:val="4A4A4A"/>
                <w:sz w:val="21"/>
                <w:szCs w:val="21"/>
              </w:rPr>
              <w:t>32, 64, 128</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F918B2D" w14:textId="77777777" w:rsidR="0023737E" w:rsidRDefault="00000000">
            <w:r>
              <w:rPr>
                <w:color w:val="4A4A4A"/>
                <w:sz w:val="21"/>
                <w:szCs w:val="21"/>
              </w:rPr>
              <w:t>64</w:t>
            </w:r>
          </w:p>
        </w:tc>
        <w:tc>
          <w:tcPr>
            <w:tcW w:w="2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D953F34" w14:textId="77777777" w:rsidR="0023737E" w:rsidRDefault="00000000">
            <w:r>
              <w:rPr>
                <w:color w:val="4A4A4A"/>
                <w:sz w:val="21"/>
                <w:szCs w:val="21"/>
              </w:rPr>
              <w:t>64 units balanced capacity vs. overfitting risk for this dataset size.</w:t>
            </w:r>
          </w:p>
        </w:tc>
      </w:tr>
      <w:tr w:rsidR="0023737E" w14:paraId="73D861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5F30C" w14:textId="77777777" w:rsidR="0023737E" w:rsidRDefault="00000000">
            <w:r>
              <w:rPr>
                <w:color w:val="4A4A4A"/>
                <w:sz w:val="21"/>
                <w:szCs w:val="21"/>
              </w:rPr>
              <w:t>Dropout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E5B5" w14:textId="77777777" w:rsidR="0023737E" w:rsidRDefault="00000000">
            <w:r>
              <w:rPr>
                <w:color w:val="4A4A4A"/>
                <w:sz w:val="21"/>
                <w:szCs w:val="21"/>
              </w:rPr>
              <w:t>0.2, 0.3, 0.4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1C23" w14:textId="77777777" w:rsidR="0023737E" w:rsidRDefault="00000000">
            <w:r>
              <w:rPr>
                <w:color w:val="4A4A4A"/>
                <w:sz w:val="21"/>
                <w:szCs w:val="21"/>
              </w:rPr>
              <w:t>0.3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A13D9" w14:textId="77777777" w:rsidR="0023737E" w:rsidRDefault="00000000">
            <w:r>
              <w:rPr>
                <w:color w:val="4A4A4A"/>
                <w:sz w:val="21"/>
                <w:szCs w:val="21"/>
              </w:rPr>
              <w:t xml:space="preserve">0.3 provided best </w:t>
            </w:r>
            <w:proofErr w:type="spellStart"/>
            <w:r>
              <w:rPr>
                <w:color w:val="4A4A4A"/>
                <w:sz w:val="21"/>
                <w:szCs w:val="21"/>
              </w:rPr>
              <w:t>val_auc</w:t>
            </w:r>
            <w:proofErr w:type="spellEnd"/>
            <w:r>
              <w:rPr>
                <w:color w:val="4A4A4A"/>
                <w:sz w:val="21"/>
                <w:szCs w:val="21"/>
              </w:rPr>
              <w:t xml:space="preserve"> without underfitting.</w:t>
            </w:r>
          </w:p>
        </w:tc>
      </w:tr>
      <w:tr w:rsidR="0023737E" w14:paraId="555985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F1A596F" w14:textId="77777777" w:rsidR="0023737E" w:rsidRDefault="00000000">
            <w:r>
              <w:rPr>
                <w:color w:val="4A4A4A"/>
                <w:sz w:val="21"/>
                <w:szCs w:val="21"/>
              </w:rPr>
              <w:t>Window size (N_TIMESTEPS)</w:t>
            </w:r>
          </w:p>
        </w:tc>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0E5DEA7" w14:textId="77777777" w:rsidR="0023737E" w:rsidRDefault="00000000">
            <w:r>
              <w:rPr>
                <w:color w:val="4A4A4A"/>
                <w:sz w:val="21"/>
                <w:szCs w:val="21"/>
              </w:rPr>
              <w:t>3, 5, 10</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D9B72A7" w14:textId="77777777" w:rsidR="0023737E" w:rsidRDefault="00000000">
            <w:r>
              <w:rPr>
                <w:color w:val="4A4A4A"/>
                <w:sz w:val="21"/>
                <w:szCs w:val="21"/>
              </w:rPr>
              <w:t>5 (default)</w:t>
            </w:r>
          </w:p>
        </w:tc>
        <w:tc>
          <w:tcPr>
            <w:tcW w:w="2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F8A3D2B" w14:textId="77777777" w:rsidR="0023737E" w:rsidRDefault="00000000">
            <w:r>
              <w:rPr>
                <w:color w:val="4A4A4A"/>
                <w:sz w:val="21"/>
                <w:szCs w:val="21"/>
              </w:rPr>
              <w:t xml:space="preserve">Balances sequence memory vs. training speed. </w:t>
            </w:r>
            <w:proofErr w:type="spellStart"/>
            <w:r>
              <w:rPr>
                <w:color w:val="4A4A4A"/>
                <w:sz w:val="21"/>
                <w:szCs w:val="21"/>
              </w:rPr>
              <w:t>Tunable</w:t>
            </w:r>
            <w:proofErr w:type="spellEnd"/>
            <w:r>
              <w:rPr>
                <w:color w:val="4A4A4A"/>
                <w:sz w:val="21"/>
                <w:szCs w:val="21"/>
              </w:rPr>
              <w:t xml:space="preserve"> for production.</w:t>
            </w:r>
          </w:p>
        </w:tc>
      </w:tr>
      <w:tr w:rsidR="0023737E" w14:paraId="15FD33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6667" w14:textId="77777777" w:rsidR="0023737E" w:rsidRDefault="00000000">
            <w:r>
              <w:rPr>
                <w:color w:val="4A4A4A"/>
                <w:sz w:val="21"/>
                <w:szCs w:val="21"/>
              </w:rPr>
              <w:t>Batch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7C0B" w14:textId="77777777" w:rsidR="0023737E" w:rsidRDefault="00000000">
            <w:r>
              <w:rPr>
                <w:color w:val="4A4A4A"/>
                <w:sz w:val="21"/>
                <w:szCs w:val="21"/>
              </w:rPr>
              <w:t>128, 256, 512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FB126" w14:textId="77777777" w:rsidR="0023737E" w:rsidRDefault="00000000">
            <w:r>
              <w:rPr>
                <w:color w:val="4A4A4A"/>
                <w:sz w:val="21"/>
                <w:szCs w:val="21"/>
              </w:rPr>
              <w:t>256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BE216" w14:textId="77777777" w:rsidR="0023737E" w:rsidRDefault="00000000">
            <w:r>
              <w:rPr>
                <w:color w:val="4A4A4A"/>
                <w:sz w:val="21"/>
                <w:szCs w:val="21"/>
              </w:rPr>
              <w:t xml:space="preserve">256 stable </w:t>
            </w:r>
            <w:proofErr w:type="gramStart"/>
            <w:r>
              <w:rPr>
                <w:color w:val="4A4A4A"/>
                <w:sz w:val="21"/>
                <w:szCs w:val="21"/>
              </w:rPr>
              <w:t>convergence</w:t>
            </w:r>
            <w:proofErr w:type="gramEnd"/>
            <w:r>
              <w:rPr>
                <w:color w:val="4A4A4A"/>
                <w:sz w:val="21"/>
                <w:szCs w:val="21"/>
              </w:rPr>
              <w:t xml:space="preserve"> with class weights.</w:t>
            </w:r>
          </w:p>
        </w:tc>
      </w:tr>
      <w:tr w:rsidR="0023737E" w14:paraId="70C3B3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A695A6" w14:textId="77777777" w:rsidR="0023737E" w:rsidRDefault="00000000">
            <w:proofErr w:type="spellStart"/>
            <w:r>
              <w:rPr>
                <w:color w:val="4A4A4A"/>
                <w:sz w:val="21"/>
                <w:szCs w:val="21"/>
              </w:rPr>
              <w:t>EarlyStopping</w:t>
            </w:r>
            <w:proofErr w:type="spellEnd"/>
            <w:r>
              <w:rPr>
                <w:color w:val="4A4A4A"/>
                <w:sz w:val="21"/>
                <w:szCs w:val="21"/>
              </w:rPr>
              <w:t xml:space="preserve"> patience</w:t>
            </w:r>
          </w:p>
        </w:tc>
        <w:tc>
          <w:tcPr>
            <w:tcW w:w="2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AC7D85E" w14:textId="77777777" w:rsidR="0023737E" w:rsidRDefault="00000000">
            <w:r>
              <w:rPr>
                <w:color w:val="4A4A4A"/>
                <w:sz w:val="21"/>
                <w:szCs w:val="21"/>
              </w:rPr>
              <w:t>3, 4, 5</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FC490E7" w14:textId="77777777" w:rsidR="0023737E" w:rsidRDefault="00000000">
            <w:r>
              <w:rPr>
                <w:color w:val="4A4A4A"/>
                <w:sz w:val="21"/>
                <w:szCs w:val="21"/>
              </w:rPr>
              <w:t>4</w:t>
            </w:r>
          </w:p>
        </w:tc>
        <w:tc>
          <w:tcPr>
            <w:tcW w:w="2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2F7A00D" w14:textId="77777777" w:rsidR="0023737E" w:rsidRDefault="00000000">
            <w:r>
              <w:rPr>
                <w:color w:val="4A4A4A"/>
                <w:sz w:val="21"/>
                <w:szCs w:val="21"/>
              </w:rPr>
              <w:t>4 epochs patience balances convergence vs. overfitting.</w:t>
            </w:r>
          </w:p>
        </w:tc>
      </w:tr>
    </w:tbl>
    <w:p w14:paraId="1ED16426" w14:textId="77777777" w:rsidR="0023737E" w:rsidRDefault="0023737E">
      <w:pPr>
        <w:spacing w:after="160"/>
      </w:pPr>
    </w:p>
    <w:p w14:paraId="61FBBDED" w14:textId="77777777" w:rsidR="0023737E" w:rsidRDefault="00000000">
      <w:pPr>
        <w:pStyle w:val="Heading2"/>
      </w:pPr>
      <w:bookmarkStart w:id="25" w:name="_Toc233623073"/>
      <w:proofErr w:type="gramStart"/>
      <w:r>
        <w:t>6.7  Evaluation</w:t>
      </w:r>
      <w:proofErr w:type="gramEnd"/>
      <w:r>
        <w:t xml:space="preserve"> Plan and Target Performance</w:t>
      </w:r>
      <w:bookmarkEnd w:id="25"/>
    </w:p>
    <w:p w14:paraId="11B208D0" w14:textId="77777777" w:rsidR="0023737E" w:rsidRDefault="00000000">
      <w:pPr>
        <w:spacing w:before="80" w:after="100"/>
      </w:pPr>
      <w:r>
        <w:rPr>
          <w:color w:val="4A4A4A"/>
        </w:rPr>
        <w:t>Target: Error rate must not exceed 2–3% on the primary fraud detection task (per course specification). This translates to ROC-AUC &gt;= 0.97 on the IEEE-CIS public leaderboard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60"/>
        <w:gridCol w:w="4000"/>
      </w:tblGrid>
      <w:tr w:rsidR="0023737E" w14:paraId="2F31509A" w14:textId="77777777">
        <w:tblPrEx>
          <w:tblCellMar>
            <w:top w:w="0" w:type="dxa"/>
            <w:bottom w:w="0" w:type="dxa"/>
          </w:tblCellMar>
        </w:tblPrEx>
        <w:trPr>
          <w:tblHeader/>
        </w:trPr>
        <w:tc>
          <w:tcPr>
            <w:tcW w:w="28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7608D3A0" w14:textId="77777777" w:rsidR="0023737E" w:rsidRDefault="00000000">
            <w:r>
              <w:rPr>
                <w:b/>
                <w:bCs/>
                <w:color w:val="FFFFFF"/>
                <w:sz w:val="20"/>
                <w:szCs w:val="20"/>
              </w:rPr>
              <w:t>Metric</w:t>
            </w:r>
          </w:p>
        </w:tc>
        <w:tc>
          <w:tcPr>
            <w:tcW w:w="25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4BAB8694" w14:textId="77777777" w:rsidR="0023737E" w:rsidRDefault="00000000">
            <w:r>
              <w:rPr>
                <w:b/>
                <w:bCs/>
                <w:color w:val="FFFFFF"/>
                <w:sz w:val="20"/>
                <w:szCs w:val="20"/>
              </w:rPr>
              <w:t>Target (LSTM)</w:t>
            </w:r>
          </w:p>
        </w:tc>
        <w:tc>
          <w:tcPr>
            <w:tcW w:w="4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0E56B383" w14:textId="77777777" w:rsidR="0023737E" w:rsidRDefault="00000000">
            <w:r>
              <w:rPr>
                <w:b/>
                <w:bCs/>
                <w:color w:val="FFFFFF"/>
                <w:sz w:val="20"/>
                <w:szCs w:val="20"/>
              </w:rPr>
              <w:t>Why This Metric Matters</w:t>
            </w:r>
          </w:p>
        </w:tc>
      </w:tr>
      <w:tr w:rsidR="0023737E" w14:paraId="302A9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1EDFDA3" w14:textId="77777777" w:rsidR="0023737E" w:rsidRDefault="00000000">
            <w:r>
              <w:rPr>
                <w:color w:val="4A4A4A"/>
                <w:sz w:val="21"/>
                <w:szCs w:val="21"/>
              </w:rPr>
              <w:t>Recall (fraud class)</w:t>
            </w:r>
          </w:p>
        </w:tc>
        <w:tc>
          <w:tcPr>
            <w:tcW w:w="2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22819F3" w14:textId="77777777" w:rsidR="0023737E" w:rsidRDefault="00000000">
            <w:r>
              <w:rPr>
                <w:color w:val="4A4A4A"/>
                <w:sz w:val="21"/>
                <w:szCs w:val="21"/>
              </w:rPr>
              <w:t>&gt;= 85%</w:t>
            </w:r>
          </w:p>
        </w:tc>
        <w:tc>
          <w:tcPr>
            <w:tcW w:w="4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77860EA" w14:textId="77777777" w:rsidR="0023737E" w:rsidRDefault="00000000">
            <w:r>
              <w:rPr>
                <w:color w:val="4A4A4A"/>
                <w:sz w:val="21"/>
                <w:szCs w:val="21"/>
              </w:rPr>
              <w:t>Primary regulator concern: what fraction of real fraud did we catch? A missed fraud = a SAR not filed = a potential fine.</w:t>
            </w:r>
          </w:p>
        </w:tc>
      </w:tr>
      <w:tr w:rsidR="0023737E" w14:paraId="49CB6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D8FED" w14:textId="77777777" w:rsidR="0023737E" w:rsidRDefault="00000000">
            <w:r>
              <w:rPr>
                <w:color w:val="4A4A4A"/>
                <w:sz w:val="21"/>
                <w:szCs w:val="21"/>
              </w:rPr>
              <w:t>Precision (fraud class)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682B" w14:textId="77777777" w:rsidR="0023737E" w:rsidRDefault="00000000">
            <w:r>
              <w:rPr>
                <w:color w:val="4A4A4A"/>
                <w:sz w:val="21"/>
                <w:szCs w:val="21"/>
              </w:rPr>
              <w:t>&gt;= 60%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3F0D8" w14:textId="77777777" w:rsidR="0023737E" w:rsidRDefault="00000000">
            <w:r>
              <w:rPr>
                <w:color w:val="4A4A4A"/>
                <w:sz w:val="21"/>
                <w:szCs w:val="21"/>
              </w:rPr>
              <w:t>Controls analyst workload. Lower precision = more false positives = more time wasted clearing legitimate transactions.</w:t>
            </w:r>
          </w:p>
        </w:tc>
      </w:tr>
      <w:tr w:rsidR="0023737E" w14:paraId="13A3E2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AACD90A" w14:textId="77777777" w:rsidR="0023737E" w:rsidRDefault="00000000">
            <w:r>
              <w:rPr>
                <w:color w:val="4A4A4A"/>
                <w:sz w:val="21"/>
                <w:szCs w:val="21"/>
              </w:rPr>
              <w:t>F1-score (fraud class)</w:t>
            </w:r>
          </w:p>
        </w:tc>
        <w:tc>
          <w:tcPr>
            <w:tcW w:w="2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40F0F39" w14:textId="77777777" w:rsidR="0023737E" w:rsidRDefault="00000000">
            <w:r>
              <w:rPr>
                <w:color w:val="4A4A4A"/>
                <w:sz w:val="21"/>
                <w:szCs w:val="21"/>
              </w:rPr>
              <w:t>&gt;= 70%</w:t>
            </w:r>
          </w:p>
        </w:tc>
        <w:tc>
          <w:tcPr>
            <w:tcW w:w="4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0C7FF90" w14:textId="77777777" w:rsidR="0023737E" w:rsidRDefault="00000000">
            <w:r>
              <w:rPr>
                <w:color w:val="4A4A4A"/>
                <w:sz w:val="21"/>
                <w:szCs w:val="21"/>
              </w:rPr>
              <w:t>Harmonic mean of precision and recall. Best single metric for imbalanced classification. Used for model selection.</w:t>
            </w:r>
          </w:p>
        </w:tc>
      </w:tr>
      <w:tr w:rsidR="0023737E" w14:paraId="10FA37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6E749" w14:textId="77777777" w:rsidR="0023737E" w:rsidRDefault="00000000">
            <w:r>
              <w:rPr>
                <w:color w:val="4A4A4A"/>
                <w:sz w:val="21"/>
                <w:szCs w:val="21"/>
              </w:rPr>
              <w:t>ROC-AUC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39302" w14:textId="77777777" w:rsidR="0023737E" w:rsidRDefault="00000000">
            <w:r>
              <w:rPr>
                <w:color w:val="4A4A4A"/>
                <w:sz w:val="21"/>
                <w:szCs w:val="21"/>
              </w:rPr>
              <w:t>&gt;= 0.97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6763" w14:textId="77777777" w:rsidR="0023737E" w:rsidRDefault="00000000">
            <w:r>
              <w:rPr>
                <w:color w:val="4A4A4A"/>
                <w:sz w:val="21"/>
                <w:szCs w:val="21"/>
              </w:rPr>
              <w:t>Threshold-independent ranking quality. IEEE-CIS benchmark achieves ~0.985. Primary RNN vs LSTM comparison metric.</w:t>
            </w:r>
          </w:p>
        </w:tc>
      </w:tr>
      <w:tr w:rsidR="0023737E" w14:paraId="345A5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A261864" w14:textId="77777777" w:rsidR="0023737E" w:rsidRDefault="00000000">
            <w:r>
              <w:rPr>
                <w:color w:val="4A4A4A"/>
                <w:sz w:val="21"/>
                <w:szCs w:val="21"/>
              </w:rPr>
              <w:t>LSTM vs RNN AUC gap</w:t>
            </w:r>
          </w:p>
        </w:tc>
        <w:tc>
          <w:tcPr>
            <w:tcW w:w="2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282B07C" w14:textId="77777777" w:rsidR="0023737E" w:rsidRDefault="00000000">
            <w:r>
              <w:rPr>
                <w:color w:val="4A4A4A"/>
                <w:sz w:val="21"/>
                <w:szCs w:val="21"/>
              </w:rPr>
              <w:t>LSTM &gt; RNN by &gt;= 0.02</w:t>
            </w:r>
          </w:p>
        </w:tc>
        <w:tc>
          <w:tcPr>
            <w:tcW w:w="4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AB95E0F" w14:textId="77777777" w:rsidR="0023737E" w:rsidRDefault="00000000">
            <w:r>
              <w:rPr>
                <w:color w:val="4A4A4A"/>
                <w:sz w:val="21"/>
                <w:szCs w:val="21"/>
              </w:rPr>
              <w:t>Examinable evidence that gated memory matters. This is the core academic contribution of the project.</w:t>
            </w:r>
          </w:p>
        </w:tc>
      </w:tr>
    </w:tbl>
    <w:p w14:paraId="09C41763" w14:textId="77777777" w:rsidR="0023737E" w:rsidRDefault="00000000">
      <w:r>
        <w:br w:type="page"/>
      </w:r>
    </w:p>
    <w:p w14:paraId="42C1DBAD" w14:textId="77777777" w:rsidR="0023737E" w:rsidRDefault="00000000">
      <w:pPr>
        <w:pStyle w:val="Heading1"/>
        <w:pBdr>
          <w:bottom w:val="single" w:sz="8" w:space="4" w:color="006D6D"/>
        </w:pBdr>
      </w:pPr>
      <w:bookmarkStart w:id="26" w:name="_Toc233623074"/>
      <w:r>
        <w:t>7. Agentic Decision Layer — From Score to Action</w:t>
      </w:r>
      <w:bookmarkEnd w:id="26"/>
    </w:p>
    <w:p w14:paraId="221543DB" w14:textId="77777777" w:rsidR="0023737E" w:rsidRDefault="00000000">
      <w:pPr>
        <w:pStyle w:val="Heading2"/>
      </w:pPr>
      <w:bookmarkStart w:id="27" w:name="_Toc233623075"/>
      <w:proofErr w:type="gramStart"/>
      <w:r>
        <w:t>7.1  The</w:t>
      </w:r>
      <w:proofErr w:type="gramEnd"/>
      <w:r>
        <w:t xml:space="preserve"> Gap the Model Closes vs. The Gap the Agent Closes</w:t>
      </w:r>
      <w:bookmarkEnd w:id="27"/>
    </w:p>
    <w:p w14:paraId="24D8F164" w14:textId="77777777" w:rsidR="0023737E" w:rsidRDefault="00000000">
      <w:pPr>
        <w:spacing w:before="80" w:after="100"/>
      </w:pPr>
      <w:r>
        <w:rPr>
          <w:color w:val="4A4A4A"/>
        </w:rPr>
        <w:t>The LSTM model produces a fraud probability score between 0 and 1. But a bank compliance officer cannot act on a number alone — she needs a routing decision, and ultimately a Suspicious Activity Report (SAR) with a written narrative.</w:t>
      </w:r>
    </w:p>
    <w:p w14:paraId="31B15216" w14:textId="77777777" w:rsidR="0023737E" w:rsidRDefault="00000000">
      <w:pPr>
        <w:spacing w:before="80" w:after="100"/>
      </w:pPr>
      <w:r>
        <w:rPr>
          <w:color w:val="4A4A4A"/>
        </w:rPr>
        <w:t>The Agentic Layer is the bridge between model output and compliance action. It is what makes this a deployable system, not just an academic exercise.</w:t>
      </w:r>
    </w:p>
    <w:p w14:paraId="7AA6D7C7" w14:textId="77777777" w:rsidR="0023737E" w:rsidRDefault="00000000">
      <w:pPr>
        <w:pStyle w:val="Heading2"/>
      </w:pPr>
      <w:bookmarkStart w:id="28" w:name="_Toc233623076"/>
      <w:proofErr w:type="gramStart"/>
      <w:r>
        <w:t>7.2  Decision</w:t>
      </w:r>
      <w:proofErr w:type="gramEnd"/>
      <w:r>
        <w:t xml:space="preserve"> Routing Logic</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2583DAD7" w14:textId="77777777">
        <w:tblPrEx>
          <w:tblCellMar>
            <w:top w:w="0" w:type="dxa"/>
            <w:bottom w:w="0" w:type="dxa"/>
          </w:tblCellMar>
        </w:tblPrEx>
        <w:tc>
          <w:tcPr>
            <w:tcW w:w="9360" w:type="dxa"/>
            <w:tcBorders>
              <w:top w:val="single" w:sz="1" w:space="0" w:color="006D6D"/>
              <w:left w:val="single" w:sz="1" w:space="0" w:color="006D6D"/>
              <w:bottom w:val="single" w:sz="1" w:space="0" w:color="006D6D"/>
              <w:right w:val="single" w:sz="1" w:space="0" w:color="006D6D"/>
            </w:tcBorders>
            <w:shd w:val="clear" w:color="auto" w:fill="EEF6FB"/>
            <w:tcMar>
              <w:top w:w="120" w:type="dxa"/>
              <w:left w:w="200" w:type="dxa"/>
              <w:bottom w:w="120" w:type="dxa"/>
              <w:right w:w="200" w:type="dxa"/>
            </w:tcMar>
          </w:tcPr>
          <w:p w14:paraId="6DB0D990" w14:textId="77777777" w:rsidR="0023737E" w:rsidRDefault="00000000">
            <w:pPr>
              <w:spacing w:after="80"/>
            </w:pPr>
            <w:r>
              <w:rPr>
                <w:b/>
                <w:bCs/>
                <w:color w:val="002B5B"/>
                <w:sz w:val="24"/>
                <w:szCs w:val="24"/>
              </w:rPr>
              <w:t>Three-Tier Routing: CLEAR / REVIEW / FREEZE</w:t>
            </w:r>
          </w:p>
          <w:p w14:paraId="34975549" w14:textId="77777777" w:rsidR="0023737E" w:rsidRDefault="00000000">
            <w:pPr>
              <w:spacing w:before="40" w:after="40"/>
            </w:pPr>
            <w:r>
              <w:rPr>
                <w:color w:val="4A4A4A"/>
              </w:rPr>
              <w:t>CLEAR (prob &lt; 0.30): Transaction passes automatically. Logged with risk score for audit trail. No human involvement required.</w:t>
            </w:r>
          </w:p>
          <w:p w14:paraId="2CAFA19F" w14:textId="77777777" w:rsidR="0023737E" w:rsidRDefault="00000000">
            <w:pPr>
              <w:spacing w:before="40" w:after="40"/>
            </w:pPr>
            <w:r>
              <w:rPr>
                <w:color w:val="4A4A4A"/>
              </w:rPr>
              <w:t>REVIEW (0.30 &lt;= prob &lt; 0.70): Routed to Tier-1 analyst queue. Risk score, last 5 transactions, and account profile surfaced automatically. Analyst reviews and closes within SLA.</w:t>
            </w:r>
          </w:p>
          <w:p w14:paraId="68D80AE7" w14:textId="77777777" w:rsidR="0023737E" w:rsidRDefault="00000000">
            <w:pPr>
              <w:spacing w:before="40" w:after="40"/>
            </w:pPr>
            <w:r>
              <w:rPr>
                <w:color w:val="4A4A4A"/>
              </w:rPr>
              <w:t>FREEZE (prob &gt;= 0.70): Account frozen immediately. Automatic SAR draft triggered. Routed to Tier-2 specialist AML team. Customer communication blocked pending investigation.</w:t>
            </w:r>
          </w:p>
          <w:p w14:paraId="43273E52" w14:textId="77777777" w:rsidR="0023737E" w:rsidRDefault="00000000">
            <w:pPr>
              <w:spacing w:before="40" w:after="40"/>
            </w:pPr>
            <w:r>
              <w:rPr>
                <w:color w:val="4A4A4A"/>
              </w:rPr>
              <w:t xml:space="preserve">The thresholds (0.30, 0.70) are </w:t>
            </w:r>
            <w:proofErr w:type="spellStart"/>
            <w:r>
              <w:rPr>
                <w:color w:val="4A4A4A"/>
              </w:rPr>
              <w:t>tunable</w:t>
            </w:r>
            <w:proofErr w:type="spellEnd"/>
            <w:r>
              <w:rPr>
                <w:color w:val="4A4A4A"/>
              </w:rPr>
              <w:t xml:space="preserve"> and will be calibrated on production data to balance recall vs. analyst workload.</w:t>
            </w:r>
          </w:p>
          <w:p w14:paraId="538EBA09" w14:textId="77777777" w:rsidR="0023737E" w:rsidRDefault="00000000">
            <w:pPr>
              <w:spacing w:before="40" w:after="40"/>
            </w:pPr>
            <w:r>
              <w:rPr>
                <w:color w:val="4A4A4A"/>
              </w:rPr>
              <w:t>Agentic extension (future): NLP layer reads flagged transaction sequence, extracts amounts/dates/geographies/merchant codes, and auto-drafts a SAR in FinCEN format. Analyst reviews and signs in one click.</w:t>
            </w:r>
          </w:p>
        </w:tc>
      </w:tr>
    </w:tbl>
    <w:p w14:paraId="4E6F2F57" w14:textId="77777777" w:rsidR="0023737E" w:rsidRDefault="0023737E">
      <w:pPr>
        <w:spacing w:after="160"/>
      </w:pPr>
    </w:p>
    <w:p w14:paraId="1A77F027" w14:textId="77777777" w:rsidR="0023737E" w:rsidRDefault="00000000">
      <w:pPr>
        <w:pStyle w:val="Heading2"/>
      </w:pPr>
      <w:bookmarkStart w:id="29" w:name="_Toc233623077"/>
      <w:proofErr w:type="gramStart"/>
      <w:r>
        <w:t>7.3  Additional</w:t>
      </w:r>
      <w:proofErr w:type="gramEnd"/>
      <w:r>
        <w:t xml:space="preserve"> Agent Capabilities (Future Scope)</w:t>
      </w:r>
      <w:bookmarkEnd w:id="29"/>
    </w:p>
    <w:p w14:paraId="0644CFF4" w14:textId="77777777" w:rsidR="0023737E" w:rsidRDefault="00000000">
      <w:pPr>
        <w:pStyle w:val="ListParagraph"/>
        <w:numPr>
          <w:ilvl w:val="0"/>
          <w:numId w:val="3"/>
        </w:numPr>
        <w:spacing w:before="40" w:after="40"/>
      </w:pPr>
      <w:r>
        <w:rPr>
          <w:color w:val="4A4A4A"/>
        </w:rPr>
        <w:t>Continuous retraining: Agent monitors precision/recall on live cases. When performance drifts below threshold, triggers retraining on fresh labelled data.</w:t>
      </w:r>
    </w:p>
    <w:p w14:paraId="18EA7792" w14:textId="77777777" w:rsidR="0023737E" w:rsidRDefault="00000000">
      <w:pPr>
        <w:pStyle w:val="ListParagraph"/>
        <w:numPr>
          <w:ilvl w:val="0"/>
          <w:numId w:val="3"/>
        </w:numPr>
        <w:spacing w:before="40" w:after="40"/>
      </w:pPr>
      <w:r>
        <w:rPr>
          <w:color w:val="4A4A4A"/>
        </w:rPr>
        <w:t>Sanctions screening: On each new onboarding, checks customer name and entity against live OFAC, UN, and EU sanctions lists via API connector. Feeds PEP status into the Dense branch account profile.</w:t>
      </w:r>
    </w:p>
    <w:p w14:paraId="75F9CACB" w14:textId="77777777" w:rsidR="0023737E" w:rsidRDefault="00000000">
      <w:pPr>
        <w:pStyle w:val="ListParagraph"/>
        <w:numPr>
          <w:ilvl w:val="0"/>
          <w:numId w:val="3"/>
        </w:numPr>
        <w:spacing w:before="40" w:after="40"/>
      </w:pPr>
      <w:r>
        <w:rPr>
          <w:color w:val="4A4A4A"/>
        </w:rPr>
        <w:t>Adverse media monitoring: NLP agent scans news feeds for customer/entity mentions. Feeds adverse media signal into account risk profile before model inference.</w:t>
      </w:r>
    </w:p>
    <w:p w14:paraId="0AE5B4C7" w14:textId="77777777" w:rsidR="0023737E" w:rsidRDefault="00000000">
      <w:r>
        <w:br w:type="page"/>
      </w:r>
    </w:p>
    <w:p w14:paraId="2954E07B" w14:textId="77777777" w:rsidR="0023737E" w:rsidRDefault="00000000">
      <w:pPr>
        <w:pStyle w:val="Heading1"/>
        <w:pBdr>
          <w:bottom w:val="single" w:sz="8" w:space="4" w:color="006D6D"/>
        </w:pBdr>
      </w:pPr>
      <w:bookmarkStart w:id="30" w:name="_Toc233623078"/>
      <w:r>
        <w:t>8. Real-World Impact — Solving the Global Problem</w:t>
      </w:r>
      <w:bookmarkEnd w:id="30"/>
    </w:p>
    <w:p w14:paraId="38348C47" w14:textId="77777777" w:rsidR="0023737E" w:rsidRDefault="00000000">
      <w:pPr>
        <w:pStyle w:val="Heading2"/>
      </w:pPr>
      <w:bookmarkStart w:id="31" w:name="_Toc233623079"/>
      <w:proofErr w:type="gramStart"/>
      <w:r>
        <w:t>8.1  What</w:t>
      </w:r>
      <w:proofErr w:type="gramEnd"/>
      <w:r>
        <w:t xml:space="preserve"> This System Changes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23737E" w14:paraId="5402A3FC" w14:textId="77777777">
        <w:tblPrEx>
          <w:tblCellMar>
            <w:top w:w="0" w:type="dxa"/>
            <w:bottom w:w="0" w:type="dxa"/>
          </w:tblCellMar>
        </w:tblPrEx>
        <w:trPr>
          <w:tblHeader/>
        </w:trPr>
        <w:tc>
          <w:tcPr>
            <w:tcW w:w="30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52F63F1B" w14:textId="77777777" w:rsidR="0023737E" w:rsidRDefault="00000000">
            <w:r>
              <w:rPr>
                <w:b/>
                <w:bCs/>
                <w:color w:val="FFFFFF"/>
                <w:sz w:val="20"/>
                <w:szCs w:val="20"/>
              </w:rPr>
              <w:t>Problem</w:t>
            </w:r>
          </w:p>
        </w:tc>
        <w:tc>
          <w:tcPr>
            <w:tcW w:w="31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4BDFDB4E" w14:textId="77777777" w:rsidR="0023737E" w:rsidRDefault="00000000">
            <w:r>
              <w:rPr>
                <w:b/>
                <w:bCs/>
                <w:color w:val="FFFFFF"/>
                <w:sz w:val="20"/>
                <w:szCs w:val="20"/>
              </w:rPr>
              <w:t>Current State</w:t>
            </w:r>
          </w:p>
        </w:tc>
        <w:tc>
          <w:tcPr>
            <w:tcW w:w="318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65ED19C6" w14:textId="77777777" w:rsidR="0023737E" w:rsidRDefault="00000000">
            <w:r>
              <w:rPr>
                <w:b/>
                <w:bCs/>
                <w:color w:val="FFFFFF"/>
                <w:sz w:val="20"/>
                <w:szCs w:val="20"/>
              </w:rPr>
              <w:t>With LSTM System</w:t>
            </w:r>
          </w:p>
        </w:tc>
      </w:tr>
      <w:tr w:rsidR="0023737E" w14:paraId="252166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459D956" w14:textId="77777777" w:rsidR="0023737E" w:rsidRDefault="00000000">
            <w:r>
              <w:rPr>
                <w:color w:val="4A4A4A"/>
                <w:sz w:val="21"/>
                <w:szCs w:val="21"/>
              </w:rPr>
              <w:t>Alert false positive rate</w:t>
            </w:r>
          </w:p>
        </w:tc>
        <w:tc>
          <w:tcPr>
            <w:tcW w:w="31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5F3631B" w14:textId="77777777" w:rsidR="0023737E" w:rsidRDefault="00000000">
            <w:r>
              <w:rPr>
                <w:color w:val="4A4A4A"/>
                <w:sz w:val="21"/>
                <w:szCs w:val="21"/>
              </w:rPr>
              <w:t>~90% — 9 of 10 alerts are legitimate transactions flagged incorrectly (JPMorgan pre-AI baseline)</w:t>
            </w:r>
          </w:p>
        </w:tc>
        <w:tc>
          <w:tcPr>
            <w:tcW w:w="31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52DB263" w14:textId="77777777" w:rsidR="0023737E" w:rsidRDefault="00000000">
            <w:r>
              <w:rPr>
                <w:color w:val="4A4A4A"/>
                <w:sz w:val="21"/>
                <w:szCs w:val="21"/>
              </w:rPr>
              <w:t>Target &lt;40% — frees analyst capacity for genuine cases</w:t>
            </w:r>
          </w:p>
        </w:tc>
      </w:tr>
      <w:tr w:rsidR="0023737E" w14:paraId="5463BB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0EE1" w14:textId="77777777" w:rsidR="0023737E" w:rsidRDefault="00000000">
            <w:r>
              <w:rPr>
                <w:color w:val="4A4A4A"/>
                <w:sz w:val="21"/>
                <w:szCs w:val="21"/>
              </w:rPr>
              <w:t>Layering detection window</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5887C" w14:textId="77777777" w:rsidR="0023737E" w:rsidRDefault="00000000">
            <w:r>
              <w:rPr>
                <w:color w:val="4A4A4A"/>
                <w:sz w:val="21"/>
                <w:szCs w:val="21"/>
              </w:rPr>
              <w:t>0 days — rule systems score transactions in isolation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C01C" w14:textId="77777777" w:rsidR="0023737E" w:rsidRDefault="00000000">
            <w:r>
              <w:rPr>
                <w:color w:val="4A4A4A"/>
                <w:sz w:val="21"/>
                <w:szCs w:val="21"/>
              </w:rPr>
              <w:t>90 days — LSTM reads the full behavioural trajectory</w:t>
            </w:r>
          </w:p>
        </w:tc>
      </w:tr>
      <w:tr w:rsidR="0023737E" w14:paraId="3DE925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11B1D59" w14:textId="77777777" w:rsidR="0023737E" w:rsidRDefault="00000000">
            <w:r>
              <w:rPr>
                <w:color w:val="4A4A4A"/>
                <w:sz w:val="21"/>
                <w:szCs w:val="21"/>
              </w:rPr>
              <w:t>SAR filing time</w:t>
            </w:r>
          </w:p>
        </w:tc>
        <w:tc>
          <w:tcPr>
            <w:tcW w:w="31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8418864" w14:textId="77777777" w:rsidR="0023737E" w:rsidRDefault="00000000">
            <w:r>
              <w:rPr>
                <w:color w:val="4A4A4A"/>
                <w:sz w:val="21"/>
                <w:szCs w:val="21"/>
              </w:rPr>
              <w:t>Manual review + report writing: 2-5 days per case</w:t>
            </w:r>
          </w:p>
        </w:tc>
        <w:tc>
          <w:tcPr>
            <w:tcW w:w="31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51A52D8" w14:textId="77777777" w:rsidR="0023737E" w:rsidRDefault="00000000">
            <w:r>
              <w:rPr>
                <w:color w:val="4A4A4A"/>
                <w:sz w:val="21"/>
                <w:szCs w:val="21"/>
              </w:rPr>
              <w:t>Agentic NLP draft ready for analyst sign-off in minutes</w:t>
            </w:r>
          </w:p>
        </w:tc>
      </w:tr>
      <w:tr w:rsidR="0023737E" w14:paraId="76C938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44576" w14:textId="77777777" w:rsidR="0023737E" w:rsidRDefault="00000000">
            <w:r>
              <w:rPr>
                <w:color w:val="4A4A4A"/>
                <w:sz w:val="21"/>
                <w:szCs w:val="21"/>
              </w:rPr>
              <w:t>Fraud detection speed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8268" w14:textId="77777777" w:rsidR="0023737E" w:rsidRDefault="00000000">
            <w:r>
              <w:rPr>
                <w:color w:val="4A4A4A"/>
                <w:sz w:val="21"/>
                <w:szCs w:val="21"/>
              </w:rPr>
              <w:t>Hours to days for pattern recognition by human analysts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8EA5" w14:textId="77777777" w:rsidR="0023737E" w:rsidRDefault="00000000">
            <w:r>
              <w:rPr>
                <w:color w:val="4A4A4A"/>
                <w:sz w:val="21"/>
                <w:szCs w:val="21"/>
              </w:rPr>
              <w:t>Real-time: LSTM scores each transaction in &lt;100ms</w:t>
            </w:r>
          </w:p>
        </w:tc>
      </w:tr>
      <w:tr w:rsidR="0023737E" w14:paraId="173014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09C3514" w14:textId="77777777" w:rsidR="0023737E" w:rsidRDefault="00000000">
            <w:r>
              <w:rPr>
                <w:color w:val="4A4A4A"/>
                <w:sz w:val="21"/>
                <w:szCs w:val="21"/>
              </w:rPr>
              <w:t>Regulatory fine risk</w:t>
            </w:r>
          </w:p>
        </w:tc>
        <w:tc>
          <w:tcPr>
            <w:tcW w:w="31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3ACFAC9" w14:textId="77777777" w:rsidR="0023737E" w:rsidRDefault="00000000">
            <w:r>
              <w:rPr>
                <w:color w:val="4A4A4A"/>
                <w:sz w:val="21"/>
                <w:szCs w:val="21"/>
              </w:rPr>
              <w:t>USD 3.09B (TD Bank), USD 1.9B (HSBC) for monitoring failures</w:t>
            </w:r>
          </w:p>
        </w:tc>
        <w:tc>
          <w:tcPr>
            <w:tcW w:w="31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E1DC58A" w14:textId="77777777" w:rsidR="0023737E" w:rsidRDefault="00000000">
            <w:r>
              <w:rPr>
                <w:color w:val="4A4A4A"/>
                <w:sz w:val="21"/>
                <w:szCs w:val="21"/>
              </w:rPr>
              <w:t>Demonstrable AI-based monitoring reduces regulatory exposure</w:t>
            </w:r>
          </w:p>
        </w:tc>
      </w:tr>
    </w:tbl>
    <w:p w14:paraId="2A99E15F" w14:textId="77777777" w:rsidR="0023737E" w:rsidRDefault="0023737E">
      <w:pPr>
        <w:spacing w:after="160"/>
      </w:pPr>
    </w:p>
    <w:p w14:paraId="6C67D380" w14:textId="77777777" w:rsidR="0023737E" w:rsidRDefault="00000000">
      <w:pPr>
        <w:pStyle w:val="Heading2"/>
      </w:pPr>
      <w:bookmarkStart w:id="32" w:name="_Toc233623080"/>
      <w:proofErr w:type="gramStart"/>
      <w:r>
        <w:t>8.2  The</w:t>
      </w:r>
      <w:proofErr w:type="gramEnd"/>
      <w:r>
        <w:t xml:space="preserve"> Analyst's Closing Argument</w:t>
      </w:r>
      <w:bookmarkEnd w:id="32"/>
    </w:p>
    <w:p w14:paraId="6629B51B" w14:textId="77777777" w:rsidR="0023737E" w:rsidRDefault="00000000">
      <w:pPr>
        <w:spacing w:before="80" w:after="100"/>
      </w:pPr>
      <w:r>
        <w:rPr>
          <w:color w:val="4A4A4A"/>
        </w:rPr>
        <w:t>I started this briefing with a wall of red. Five hundred alerts per day, four hundred and fifty of them noise, twenty-five real fraud cases slipping through while my team drowns.</w:t>
      </w:r>
    </w:p>
    <w:p w14:paraId="6915C451" w14:textId="77777777" w:rsidR="0023737E" w:rsidRDefault="00000000">
      <w:pPr>
        <w:spacing w:before="80" w:after="100"/>
      </w:pPr>
      <w:r>
        <w:rPr>
          <w:color w:val="4A4A4A"/>
        </w:rPr>
        <w:t>Here is what the LSTM system gives me instead:</w:t>
      </w:r>
    </w:p>
    <w:p w14:paraId="03194CC4" w14:textId="77777777" w:rsidR="0023737E" w:rsidRDefault="00000000">
      <w:pPr>
        <w:pStyle w:val="ListParagraph"/>
        <w:numPr>
          <w:ilvl w:val="0"/>
          <w:numId w:val="3"/>
        </w:numPr>
        <w:spacing w:before="40" w:after="40"/>
      </w:pPr>
      <w:r>
        <w:rPr>
          <w:color w:val="4A4A4A"/>
        </w:rPr>
        <w:t>An alert queue of fifty transactions, of which thirty are genuine fraud — a true positive rate of 60%, up from 5%.</w:t>
      </w:r>
    </w:p>
    <w:p w14:paraId="7CA2BFE9" w14:textId="77777777" w:rsidR="0023737E" w:rsidRDefault="00000000">
      <w:pPr>
        <w:pStyle w:val="ListParagraph"/>
        <w:numPr>
          <w:ilvl w:val="0"/>
          <w:numId w:val="3"/>
        </w:numPr>
        <w:spacing w:before="40" w:after="40"/>
      </w:pPr>
      <w:r>
        <w:rPr>
          <w:color w:val="4A4A4A"/>
        </w:rPr>
        <w:t>A behavioural fingerprint on every account going back ninety days — the launderer who splits USD 670 million across sub-threshold transactions over four years gets caught in week one, not year four.</w:t>
      </w:r>
    </w:p>
    <w:p w14:paraId="0AA93D25" w14:textId="77777777" w:rsidR="0023737E" w:rsidRDefault="00000000">
      <w:pPr>
        <w:pStyle w:val="ListParagraph"/>
        <w:numPr>
          <w:ilvl w:val="0"/>
          <w:numId w:val="3"/>
        </w:numPr>
        <w:spacing w:before="40" w:after="40"/>
      </w:pPr>
      <w:r>
        <w:rPr>
          <w:color w:val="4A4A4A"/>
        </w:rPr>
        <w:t>A FREEZE action triggered automatically the moment the score crosses 0.70 — the account is locked before the wire transfer clears.</w:t>
      </w:r>
    </w:p>
    <w:p w14:paraId="199B636D" w14:textId="77777777" w:rsidR="0023737E" w:rsidRDefault="00000000">
      <w:pPr>
        <w:pStyle w:val="ListParagraph"/>
        <w:numPr>
          <w:ilvl w:val="0"/>
          <w:numId w:val="3"/>
        </w:numPr>
        <w:spacing w:before="40" w:after="40"/>
      </w:pPr>
      <w:r>
        <w:rPr>
          <w:color w:val="4A4A4A"/>
        </w:rPr>
        <w:t>A SAR draft on my desk for review and signature — not a four-day manual documentation exercise.</w:t>
      </w:r>
    </w:p>
    <w:p w14:paraId="7941FBCD" w14:textId="77777777" w:rsidR="0023737E" w:rsidRDefault="00000000">
      <w:pPr>
        <w:spacing w:before="80" w:after="100"/>
      </w:pPr>
      <w:r>
        <w:rPr>
          <w:color w:val="4A4A4A"/>
        </w:rPr>
        <w:t>This is not science fiction. JPMorgan has it. HSBC has it. ING has it. The banks that do not build it will fund the ones that do — through fines, regulatory sanctions, and reputational damage.</w:t>
      </w:r>
    </w:p>
    <w:p w14:paraId="7365D1F1" w14:textId="77777777" w:rsidR="0023737E" w:rsidRDefault="00000000">
      <w:pPr>
        <w:spacing w:before="80" w:after="100"/>
      </w:pPr>
      <w:r>
        <w:rPr>
          <w:color w:val="4A4A4A"/>
        </w:rPr>
        <w:t>The question is not whether to build this system. The question is how fast.</w:t>
      </w:r>
    </w:p>
    <w:p w14:paraId="24340F1A" w14:textId="77777777" w:rsidR="0023737E" w:rsidRDefault="00000000">
      <w:r>
        <w:br w:type="page"/>
      </w:r>
    </w:p>
    <w:p w14:paraId="7C34185B" w14:textId="77777777" w:rsidR="0023737E" w:rsidRDefault="00000000">
      <w:pPr>
        <w:pStyle w:val="Heading1"/>
        <w:pBdr>
          <w:bottom w:val="single" w:sz="8" w:space="4" w:color="006D6D"/>
        </w:pBdr>
      </w:pPr>
      <w:bookmarkStart w:id="33" w:name="_Toc233623081"/>
      <w:r>
        <w:t>9. Project Timeline and Work Division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560"/>
        <w:gridCol w:w="2600"/>
      </w:tblGrid>
      <w:tr w:rsidR="0023737E" w14:paraId="794A1AFF" w14:textId="77777777">
        <w:tblPrEx>
          <w:tblCellMar>
            <w:top w:w="0" w:type="dxa"/>
            <w:bottom w:w="0" w:type="dxa"/>
          </w:tblCellMar>
        </w:tblPrEx>
        <w:trPr>
          <w:tblHeader/>
        </w:trPr>
        <w:tc>
          <w:tcPr>
            <w:tcW w:w="14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759758EF" w14:textId="77777777" w:rsidR="0023737E" w:rsidRDefault="00000000">
            <w:r>
              <w:rPr>
                <w:b/>
                <w:bCs/>
                <w:color w:val="FFFFFF"/>
                <w:sz w:val="20"/>
                <w:szCs w:val="20"/>
              </w:rPr>
              <w:t>Week</w:t>
            </w:r>
          </w:p>
        </w:tc>
        <w:tc>
          <w:tcPr>
            <w:tcW w:w="18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4A3BCF05" w14:textId="77777777" w:rsidR="0023737E" w:rsidRDefault="00000000">
            <w:r>
              <w:rPr>
                <w:b/>
                <w:bCs/>
                <w:color w:val="FFFFFF"/>
                <w:sz w:val="20"/>
                <w:szCs w:val="20"/>
              </w:rPr>
              <w:t>Member Lead</w:t>
            </w:r>
          </w:p>
        </w:tc>
        <w:tc>
          <w:tcPr>
            <w:tcW w:w="356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7381D8F1" w14:textId="77777777" w:rsidR="0023737E" w:rsidRDefault="00000000">
            <w:r>
              <w:rPr>
                <w:b/>
                <w:bCs/>
                <w:color w:val="FFFFFF"/>
                <w:sz w:val="20"/>
                <w:szCs w:val="20"/>
              </w:rPr>
              <w:t>Tasks</w:t>
            </w:r>
          </w:p>
        </w:tc>
        <w:tc>
          <w:tcPr>
            <w:tcW w:w="2600" w:type="dxa"/>
            <w:tcBorders>
              <w:top w:val="single" w:sz="1" w:space="0" w:color="006D6D"/>
              <w:left w:val="single" w:sz="1" w:space="0" w:color="006D6D"/>
              <w:bottom w:val="single" w:sz="1" w:space="0" w:color="006D6D"/>
              <w:right w:val="single" w:sz="1" w:space="0" w:color="006D6D"/>
            </w:tcBorders>
            <w:shd w:val="clear" w:color="auto" w:fill="002B5B"/>
            <w:tcMar>
              <w:top w:w="80" w:type="dxa"/>
              <w:left w:w="120" w:type="dxa"/>
              <w:bottom w:w="80" w:type="dxa"/>
              <w:right w:w="120" w:type="dxa"/>
            </w:tcMar>
          </w:tcPr>
          <w:p w14:paraId="576C857E" w14:textId="77777777" w:rsidR="0023737E" w:rsidRDefault="00000000">
            <w:r>
              <w:rPr>
                <w:b/>
                <w:bCs/>
                <w:color w:val="FFFFFF"/>
                <w:sz w:val="20"/>
                <w:szCs w:val="20"/>
              </w:rPr>
              <w:t>Deliverable</w:t>
            </w:r>
          </w:p>
        </w:tc>
      </w:tr>
      <w:tr w:rsidR="0023737E" w14:paraId="4B337C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AFA9BE1" w14:textId="77777777" w:rsidR="0023737E" w:rsidRDefault="00000000">
            <w:r>
              <w:rPr>
                <w:color w:val="4A4A4A"/>
                <w:sz w:val="21"/>
                <w:szCs w:val="21"/>
              </w:rPr>
              <w:t>Week 1</w:t>
            </w:r>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B3AC84C" w14:textId="77777777" w:rsidR="0023737E" w:rsidRDefault="00000000">
            <w:r>
              <w:rPr>
                <w:color w:val="4A4A4A"/>
                <w:sz w:val="21"/>
                <w:szCs w:val="21"/>
              </w:rPr>
              <w:t>Member 1 — Data Engineer</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9230957" w14:textId="77777777" w:rsidR="0023737E" w:rsidRDefault="00000000">
            <w:r>
              <w:rPr>
                <w:color w:val="4A4A4A"/>
                <w:sz w:val="21"/>
                <w:szCs w:val="21"/>
              </w:rPr>
              <w:t xml:space="preserve">Download </w:t>
            </w:r>
            <w:proofErr w:type="spellStart"/>
            <w:r>
              <w:rPr>
                <w:color w:val="4A4A4A"/>
                <w:sz w:val="21"/>
                <w:szCs w:val="21"/>
              </w:rPr>
              <w:t>PaySim</w:t>
            </w:r>
            <w:proofErr w:type="spellEnd"/>
            <w:r>
              <w:rPr>
                <w:color w:val="4A4A4A"/>
                <w:sz w:val="21"/>
                <w:szCs w:val="21"/>
              </w:rPr>
              <w:t xml:space="preserve"> from Kaggle. Run EDA. Handle missing/zero balances. Engineer </w:t>
            </w:r>
            <w:proofErr w:type="spellStart"/>
            <w:r>
              <w:rPr>
                <w:color w:val="4A4A4A"/>
                <w:sz w:val="21"/>
                <w:szCs w:val="21"/>
              </w:rPr>
              <w:t>errorBalanceOrig</w:t>
            </w:r>
            <w:proofErr w:type="spellEnd"/>
            <w:r>
              <w:rPr>
                <w:color w:val="4A4A4A"/>
                <w:sz w:val="21"/>
                <w:szCs w:val="21"/>
              </w:rPr>
              <w:t xml:space="preserve">, </w:t>
            </w:r>
            <w:proofErr w:type="spellStart"/>
            <w:r>
              <w:rPr>
                <w:color w:val="4A4A4A"/>
                <w:sz w:val="21"/>
                <w:szCs w:val="21"/>
              </w:rPr>
              <w:t>errorBalanceDest</w:t>
            </w:r>
            <w:proofErr w:type="spellEnd"/>
            <w:r>
              <w:rPr>
                <w:color w:val="4A4A4A"/>
                <w:sz w:val="21"/>
                <w:szCs w:val="21"/>
              </w:rPr>
              <w:t>. One-hot encode transaction type. Sort by step. Document data quality.</w:t>
            </w:r>
          </w:p>
        </w:tc>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02A20A6" w14:textId="77777777" w:rsidR="0023737E" w:rsidRDefault="00000000">
            <w:r>
              <w:rPr>
                <w:color w:val="4A4A4A"/>
                <w:sz w:val="21"/>
                <w:szCs w:val="21"/>
              </w:rPr>
              <w:t xml:space="preserve">Clean feature </w:t>
            </w:r>
            <w:proofErr w:type="spellStart"/>
            <w:r>
              <w:rPr>
                <w:color w:val="4A4A4A"/>
                <w:sz w:val="21"/>
                <w:szCs w:val="21"/>
              </w:rPr>
              <w:t>dataframe</w:t>
            </w:r>
            <w:proofErr w:type="spellEnd"/>
            <w:r>
              <w:rPr>
                <w:color w:val="4A4A4A"/>
                <w:sz w:val="21"/>
                <w:szCs w:val="21"/>
              </w:rPr>
              <w:t xml:space="preserve"> + EDA charts + data section of report</w:t>
            </w:r>
          </w:p>
        </w:tc>
      </w:tr>
      <w:tr w:rsidR="0023737E" w14:paraId="2B9C6B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73C1" w14:textId="77777777" w:rsidR="0023737E" w:rsidRDefault="00000000">
            <w:r>
              <w:rPr>
                <w:color w:val="4A4A4A"/>
                <w:sz w:val="21"/>
                <w:szCs w:val="21"/>
              </w:rPr>
              <w:t>Week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E80BC" w14:textId="77777777" w:rsidR="0023737E" w:rsidRDefault="00000000">
            <w:r>
              <w:rPr>
                <w:color w:val="4A4A4A"/>
                <w:sz w:val="21"/>
                <w:szCs w:val="21"/>
              </w:rPr>
              <w:t>Member 2 — Sequence &amp; Modelling Lead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B364" w14:textId="77777777" w:rsidR="0023737E" w:rsidRDefault="00000000">
            <w:r>
              <w:rPr>
                <w:color w:val="4A4A4A"/>
                <w:sz w:val="21"/>
                <w:szCs w:val="21"/>
              </w:rPr>
              <w:t xml:space="preserve">Build per-account sliding-window sequences. Pad and scale. Build Simple RNN baseline and LSTM architecture in </w:t>
            </w:r>
            <w:proofErr w:type="spellStart"/>
            <w:r>
              <w:rPr>
                <w:color w:val="4A4A4A"/>
                <w:sz w:val="21"/>
                <w:szCs w:val="21"/>
              </w:rPr>
              <w:t>Keras</w:t>
            </w:r>
            <w:proofErr w:type="spellEnd"/>
            <w:r>
              <w:rPr>
                <w:color w:val="4A4A4A"/>
                <w:sz w:val="21"/>
                <w:szCs w:val="21"/>
              </w:rPr>
              <w:t>. Manage train/validation/test split.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F059" w14:textId="77777777" w:rsidR="0023737E" w:rsidRDefault="00000000">
            <w:r>
              <w:rPr>
                <w:color w:val="4A4A4A"/>
                <w:sz w:val="21"/>
                <w:szCs w:val="21"/>
              </w:rPr>
              <w:t>Sequence-builder code + both model definitions</w:t>
            </w:r>
          </w:p>
        </w:tc>
      </w:tr>
      <w:tr w:rsidR="0023737E" w14:paraId="306498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AC8D6A6" w14:textId="77777777" w:rsidR="0023737E" w:rsidRDefault="00000000">
            <w:r>
              <w:rPr>
                <w:color w:val="4A4A4A"/>
                <w:sz w:val="21"/>
                <w:szCs w:val="21"/>
              </w:rPr>
              <w:t>Week 3</w:t>
            </w:r>
          </w:p>
        </w:tc>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5DF5958" w14:textId="77777777" w:rsidR="0023737E" w:rsidRDefault="00000000">
            <w:r>
              <w:rPr>
                <w:color w:val="4A4A4A"/>
                <w:sz w:val="21"/>
                <w:szCs w:val="21"/>
              </w:rPr>
              <w:t>Member 3 — Training &amp; Evaluation Lead</w:t>
            </w:r>
          </w:p>
        </w:tc>
        <w:tc>
          <w:tcPr>
            <w:tcW w:w="3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4738A45" w14:textId="77777777" w:rsidR="0023737E" w:rsidRDefault="00000000">
            <w:r>
              <w:rPr>
                <w:color w:val="4A4A4A"/>
                <w:sz w:val="21"/>
                <w:szCs w:val="21"/>
              </w:rPr>
              <w:t>Train both models with class weights and threshold tuning. Produce confusion matrices, precision/recall/F1, ROC-AUC. Run hyperparameter tuning on window size, LSTM units, dropout. Compare RNN vs LSTM.</w:t>
            </w:r>
          </w:p>
        </w:tc>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F8C31F0" w14:textId="77777777" w:rsidR="0023737E" w:rsidRDefault="00000000">
            <w:r>
              <w:rPr>
                <w:color w:val="4A4A4A"/>
                <w:sz w:val="21"/>
                <w:szCs w:val="21"/>
              </w:rPr>
              <w:t>Results tables, comparison charts, tuning log</w:t>
            </w:r>
          </w:p>
        </w:tc>
      </w:tr>
      <w:tr w:rsidR="0023737E" w14:paraId="3AC43C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8ED24" w14:textId="77777777" w:rsidR="0023737E" w:rsidRDefault="00000000">
            <w:r>
              <w:rPr>
                <w:color w:val="4A4A4A"/>
                <w:sz w:val="21"/>
                <w:szCs w:val="21"/>
              </w:rPr>
              <w:t>Week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E40E9" w14:textId="77777777" w:rsidR="0023737E" w:rsidRDefault="00000000">
            <w:r>
              <w:rPr>
                <w:color w:val="4A4A4A"/>
                <w:sz w:val="21"/>
                <w:szCs w:val="21"/>
              </w:rPr>
              <w:t>Member 4 — Deployment &amp; Documentation Lead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2BC0" w14:textId="77777777" w:rsidR="0023737E" w:rsidRDefault="00000000">
            <w:r>
              <w:rPr>
                <w:color w:val="4A4A4A"/>
                <w:sz w:val="21"/>
                <w:szCs w:val="21"/>
              </w:rPr>
              <w:t xml:space="preserve">Build agentic decision layer (CLEAR/REVIEW/FREEZE routing). Build </w:t>
            </w:r>
            <w:proofErr w:type="spellStart"/>
            <w:r>
              <w:rPr>
                <w:color w:val="4A4A4A"/>
                <w:sz w:val="21"/>
                <w:szCs w:val="21"/>
              </w:rPr>
              <w:t>Streamlit</w:t>
            </w:r>
            <w:proofErr w:type="spellEnd"/>
            <w:r>
              <w:rPr>
                <w:color w:val="4A4A4A"/>
                <w:sz w:val="21"/>
                <w:szCs w:val="21"/>
              </w:rPr>
              <w:t xml:space="preserve"> demo. Assemble final report. Build slide deck. Prepare viva Q&amp;A.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41707" w14:textId="77777777" w:rsidR="0023737E" w:rsidRDefault="00000000">
            <w:proofErr w:type="spellStart"/>
            <w:r>
              <w:rPr>
                <w:color w:val="4A4A4A"/>
                <w:sz w:val="21"/>
                <w:szCs w:val="21"/>
              </w:rPr>
              <w:t>Streamlit</w:t>
            </w:r>
            <w:proofErr w:type="spellEnd"/>
            <w:r>
              <w:rPr>
                <w:color w:val="4A4A4A"/>
                <w:sz w:val="21"/>
                <w:szCs w:val="21"/>
              </w:rPr>
              <w:t xml:space="preserve"> demo + final PDF/slides + viva preparation</w:t>
            </w:r>
          </w:p>
        </w:tc>
      </w:tr>
    </w:tbl>
    <w:p w14:paraId="155DC62A" w14:textId="77777777" w:rsidR="0023737E" w:rsidRDefault="0023737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737E" w14:paraId="1A155864" w14:textId="77777777">
        <w:tblPrEx>
          <w:tblCellMar>
            <w:top w:w="0" w:type="dxa"/>
            <w:bottom w:w="0" w:type="dxa"/>
          </w:tblCellMar>
        </w:tblPrEx>
        <w:tc>
          <w:tcPr>
            <w:tcW w:w="9360" w:type="dxa"/>
            <w:tcBorders>
              <w:top w:val="single" w:sz="1" w:space="0" w:color="228B22"/>
              <w:left w:val="single" w:sz="1" w:space="0" w:color="228B22"/>
              <w:bottom w:val="single" w:sz="1" w:space="0" w:color="228B22"/>
              <w:right w:val="single" w:sz="1" w:space="0" w:color="228B22"/>
            </w:tcBorders>
            <w:shd w:val="clear" w:color="auto" w:fill="F0FFF0"/>
            <w:tcMar>
              <w:top w:w="120" w:type="dxa"/>
              <w:left w:w="200" w:type="dxa"/>
              <w:bottom w:w="120" w:type="dxa"/>
              <w:right w:w="200" w:type="dxa"/>
            </w:tcMar>
          </w:tcPr>
          <w:p w14:paraId="4988017D" w14:textId="77777777" w:rsidR="0023737E" w:rsidRDefault="00000000">
            <w:pPr>
              <w:spacing w:after="80"/>
            </w:pPr>
            <w:r>
              <w:rPr>
                <w:b/>
                <w:bCs/>
                <w:color w:val="002B5B"/>
                <w:sz w:val="24"/>
                <w:szCs w:val="24"/>
              </w:rPr>
              <w:t>Integration Rule of Thumb</w:t>
            </w:r>
          </w:p>
          <w:p w14:paraId="01ADF626" w14:textId="77777777" w:rsidR="0023737E" w:rsidRDefault="00000000">
            <w:pPr>
              <w:spacing w:before="40" w:after="40"/>
            </w:pPr>
            <w:r>
              <w:rPr>
                <w:color w:val="4A4A4A"/>
              </w:rPr>
              <w:t>Members 1 → 2 → 3 form a dependency chain: agree the feature-column list and the sequence shape (N_TIMESTEPS, N_FEATURES) on Day 1.</w:t>
            </w:r>
          </w:p>
          <w:p w14:paraId="09C8CC33" w14:textId="77777777" w:rsidR="0023737E" w:rsidRDefault="00000000">
            <w:pPr>
              <w:spacing w:before="40" w:after="40"/>
            </w:pPr>
            <w:r>
              <w:rPr>
                <w:color w:val="4A4A4A"/>
              </w:rPr>
              <w:t>Member 4 can build the app shell and report skeleton in parallel and plug in the final model at the end of Week 3.</w:t>
            </w:r>
          </w:p>
          <w:p w14:paraId="774E8370" w14:textId="77777777" w:rsidR="0023737E" w:rsidRDefault="00000000">
            <w:pPr>
              <w:spacing w:before="40" w:after="40"/>
            </w:pPr>
            <w:r>
              <w:rPr>
                <w:color w:val="4A4A4A"/>
              </w:rPr>
              <w:t xml:space="preserve">All members share a single Google </w:t>
            </w:r>
            <w:proofErr w:type="spellStart"/>
            <w:r>
              <w:rPr>
                <w:color w:val="4A4A4A"/>
              </w:rPr>
              <w:t>Colab</w:t>
            </w:r>
            <w:proofErr w:type="spellEnd"/>
            <w:r>
              <w:rPr>
                <w:color w:val="4A4A4A"/>
              </w:rPr>
              <w:t xml:space="preserve"> notebook with clearly marked cells per member. Output cells must be run before submission.</w:t>
            </w:r>
          </w:p>
        </w:tc>
      </w:tr>
    </w:tbl>
    <w:p w14:paraId="3FECB07F" w14:textId="77777777" w:rsidR="0023737E" w:rsidRDefault="00000000">
      <w:r>
        <w:br w:type="page"/>
      </w:r>
    </w:p>
    <w:p w14:paraId="763BCC81" w14:textId="77777777" w:rsidR="0023737E" w:rsidRDefault="00000000">
      <w:pPr>
        <w:pStyle w:val="Heading1"/>
        <w:pBdr>
          <w:bottom w:val="single" w:sz="8" w:space="4" w:color="006D6D"/>
        </w:pBdr>
      </w:pPr>
      <w:bookmarkStart w:id="34" w:name="_Toc233623082"/>
      <w:r>
        <w:t>10. References and Sources</w:t>
      </w:r>
      <w:bookmarkEnd w:id="34"/>
    </w:p>
    <w:p w14:paraId="6F215EEE" w14:textId="77777777" w:rsidR="0023737E" w:rsidRDefault="00000000">
      <w:pPr>
        <w:pStyle w:val="Heading2"/>
      </w:pPr>
      <w:bookmarkStart w:id="35" w:name="_Toc233623083"/>
      <w:r>
        <w:t>Regulatory Enforcement — Primary Sources</w:t>
      </w:r>
      <w:bookmarkEnd w:id="35"/>
    </w:p>
    <w:p w14:paraId="6E43CA38" w14:textId="77777777" w:rsidR="0023737E" w:rsidRDefault="00000000">
      <w:pPr>
        <w:pStyle w:val="ListParagraph"/>
        <w:numPr>
          <w:ilvl w:val="0"/>
          <w:numId w:val="2"/>
        </w:numPr>
        <w:spacing w:before="40" w:after="40"/>
      </w:pPr>
      <w:r>
        <w:rPr>
          <w:color w:val="4A4A4A"/>
        </w:rPr>
        <w:t>TD Bank AML Fine — International Banker</w:t>
      </w:r>
    </w:p>
    <w:p w14:paraId="39B1A6A1" w14:textId="77777777" w:rsidR="0023737E" w:rsidRDefault="00000000">
      <w:pPr>
        <w:spacing w:after="40"/>
        <w:ind w:left="720"/>
      </w:pPr>
      <w:hyperlink r:id="rId17" w:history="1">
        <w:r>
          <w:rPr>
            <w:rStyle w:val="Hyperlink"/>
          </w:rPr>
          <w:t>https://internationalbanker.com/banking/td-banks-3-billion-fine-reveals-the-shortcomings-of-the-banking-sectors-anti-money-laundering-safeguards/</w:t>
        </w:r>
      </w:hyperlink>
    </w:p>
    <w:p w14:paraId="6F5231B2" w14:textId="77777777" w:rsidR="0023737E" w:rsidRDefault="00000000">
      <w:pPr>
        <w:pStyle w:val="ListParagraph"/>
        <w:numPr>
          <w:ilvl w:val="0"/>
          <w:numId w:val="2"/>
        </w:numPr>
        <w:spacing w:before="40" w:after="40"/>
      </w:pPr>
      <w:r>
        <w:rPr>
          <w:color w:val="4A4A4A"/>
        </w:rPr>
        <w:t xml:space="preserve">Bradley Law: $3B TD Bank AML Settlement — Wake-Up Call </w:t>
      </w:r>
      <w:proofErr w:type="gramStart"/>
      <w:r>
        <w:rPr>
          <w:color w:val="4A4A4A"/>
        </w:rPr>
        <w:t>For</w:t>
      </w:r>
      <w:proofErr w:type="gramEnd"/>
      <w:r>
        <w:rPr>
          <w:color w:val="4A4A4A"/>
        </w:rPr>
        <w:t xml:space="preserve"> All Banks</w:t>
      </w:r>
    </w:p>
    <w:p w14:paraId="3F49773F" w14:textId="77777777" w:rsidR="0023737E" w:rsidRDefault="00000000">
      <w:pPr>
        <w:spacing w:after="40"/>
        <w:ind w:left="720"/>
      </w:pPr>
      <w:hyperlink r:id="rId18" w:history="1">
        <w:r>
          <w:rPr>
            <w:rStyle w:val="Hyperlink"/>
          </w:rPr>
          <w:t>https://www.bradley.com/insights/publications/2024/11/3-billion-td-bank-aml-settlement-is-a-wake-up-call-for-all-banks</w:t>
        </w:r>
      </w:hyperlink>
    </w:p>
    <w:p w14:paraId="00706FDA" w14:textId="77777777" w:rsidR="0023737E" w:rsidRDefault="00000000">
      <w:pPr>
        <w:pStyle w:val="ListParagraph"/>
        <w:numPr>
          <w:ilvl w:val="0"/>
          <w:numId w:val="2"/>
        </w:numPr>
        <w:spacing w:before="40" w:after="40"/>
      </w:pPr>
      <w:r>
        <w:rPr>
          <w:color w:val="4A4A4A"/>
        </w:rPr>
        <w:t>HSBC $1.9B AML Fine — Al Jazeera (2012)</w:t>
      </w:r>
    </w:p>
    <w:p w14:paraId="747FA801" w14:textId="77777777" w:rsidR="0023737E" w:rsidRDefault="00000000">
      <w:pPr>
        <w:spacing w:after="40"/>
        <w:ind w:left="720"/>
      </w:pPr>
      <w:hyperlink r:id="rId19" w:history="1">
        <w:r>
          <w:rPr>
            <w:rStyle w:val="Hyperlink"/>
          </w:rPr>
          <w:t>https://www.aljazeera.com/economy/2012/12/11/hsbc-to-pay-1-9bn-money-laundering-fine/</w:t>
        </w:r>
      </w:hyperlink>
    </w:p>
    <w:p w14:paraId="605D15D7" w14:textId="77777777" w:rsidR="0023737E" w:rsidRDefault="00000000">
      <w:pPr>
        <w:pStyle w:val="ListParagraph"/>
        <w:numPr>
          <w:ilvl w:val="0"/>
          <w:numId w:val="2"/>
        </w:numPr>
        <w:spacing w:before="40" w:after="40"/>
      </w:pPr>
      <w:proofErr w:type="spellStart"/>
      <w:r>
        <w:rPr>
          <w:color w:val="4A4A4A"/>
        </w:rPr>
        <w:t>FluxForce</w:t>
      </w:r>
      <w:proofErr w:type="spellEnd"/>
      <w:r>
        <w:rPr>
          <w:color w:val="4A4A4A"/>
        </w:rPr>
        <w:t xml:space="preserve"> AI: HSBC 2012 AML Deep-Dive</w:t>
      </w:r>
    </w:p>
    <w:p w14:paraId="6E1BB8A3" w14:textId="77777777" w:rsidR="0023737E" w:rsidRDefault="00000000">
      <w:pPr>
        <w:spacing w:after="40"/>
        <w:ind w:left="720"/>
      </w:pPr>
      <w:hyperlink r:id="rId20" w:history="1">
        <w:r>
          <w:rPr>
            <w:rStyle w:val="Hyperlink"/>
          </w:rPr>
          <w:t>https://www.fluxforce.ai/enforcement-actions/hsbc-2012-aml</w:t>
        </w:r>
      </w:hyperlink>
    </w:p>
    <w:p w14:paraId="388735C2" w14:textId="77777777" w:rsidR="0023737E" w:rsidRDefault="00000000">
      <w:pPr>
        <w:pStyle w:val="ListParagraph"/>
        <w:numPr>
          <w:ilvl w:val="0"/>
          <w:numId w:val="2"/>
        </w:numPr>
        <w:spacing w:before="40" w:after="40"/>
      </w:pPr>
      <w:r>
        <w:rPr>
          <w:color w:val="4A4A4A"/>
        </w:rPr>
        <w:t>DOJ Press Release — OKX Pleads Guilty (Feb 2025)</w:t>
      </w:r>
    </w:p>
    <w:p w14:paraId="362626B9" w14:textId="77777777" w:rsidR="0023737E" w:rsidRDefault="00000000">
      <w:pPr>
        <w:spacing w:after="40"/>
        <w:ind w:left="720"/>
      </w:pPr>
      <w:hyperlink r:id="rId21" w:history="1">
        <w:r>
          <w:rPr>
            <w:rStyle w:val="Hyperlink"/>
          </w:rPr>
          <w:t>https://www.justice.gov/usao-sdny/pr/okx-pleads-guilty-violating-us-anti-money-laundering-laws-and-agrees-pay-penalties</w:t>
        </w:r>
      </w:hyperlink>
    </w:p>
    <w:p w14:paraId="70A8597A" w14:textId="77777777" w:rsidR="0023737E" w:rsidRDefault="0023737E">
      <w:pPr>
        <w:spacing w:after="160"/>
      </w:pPr>
    </w:p>
    <w:p w14:paraId="057D8819" w14:textId="77777777" w:rsidR="0023737E" w:rsidRDefault="00000000">
      <w:pPr>
        <w:pStyle w:val="Heading2"/>
      </w:pPr>
      <w:bookmarkStart w:id="36" w:name="_Toc233623084"/>
      <w:r>
        <w:t>Global AML Statistics</w:t>
      </w:r>
      <w:bookmarkEnd w:id="36"/>
    </w:p>
    <w:p w14:paraId="3BDAD46A" w14:textId="77777777" w:rsidR="0023737E" w:rsidRDefault="00000000">
      <w:pPr>
        <w:pStyle w:val="ListParagraph"/>
        <w:numPr>
          <w:ilvl w:val="0"/>
          <w:numId w:val="2"/>
        </w:numPr>
        <w:spacing w:before="40" w:after="40"/>
      </w:pPr>
      <w:proofErr w:type="spellStart"/>
      <w:r>
        <w:rPr>
          <w:color w:val="4A4A4A"/>
        </w:rPr>
        <w:t>Fenergo</w:t>
      </w:r>
      <w:proofErr w:type="spellEnd"/>
      <w:r>
        <w:rPr>
          <w:color w:val="4A4A4A"/>
        </w:rPr>
        <w:t xml:space="preserve"> Global AML Fines Report 2025</w:t>
      </w:r>
    </w:p>
    <w:p w14:paraId="5513BC3A" w14:textId="77777777" w:rsidR="0023737E" w:rsidRDefault="00000000">
      <w:pPr>
        <w:spacing w:after="40"/>
        <w:ind w:left="720"/>
      </w:pPr>
      <w:hyperlink r:id="rId22" w:history="1">
        <w:r>
          <w:rPr>
            <w:rStyle w:val="Hyperlink"/>
          </w:rPr>
          <w:t>https://resources.fenergo.com/reports/fenergo-fines-report-2025</w:t>
        </w:r>
      </w:hyperlink>
    </w:p>
    <w:p w14:paraId="7128CF1D" w14:textId="77777777" w:rsidR="0023737E" w:rsidRDefault="00000000">
      <w:pPr>
        <w:pStyle w:val="ListParagraph"/>
        <w:numPr>
          <w:ilvl w:val="0"/>
          <w:numId w:val="2"/>
        </w:numPr>
        <w:spacing w:before="40" w:after="40"/>
      </w:pPr>
      <w:proofErr w:type="spellStart"/>
      <w:r>
        <w:rPr>
          <w:color w:val="4A4A4A"/>
        </w:rPr>
        <w:t>Fenergo</w:t>
      </w:r>
      <w:proofErr w:type="spellEnd"/>
      <w:r>
        <w:rPr>
          <w:color w:val="4A4A4A"/>
        </w:rPr>
        <w:t>: Regulatory Penalties Skyrocket 417% in H1 2025</w:t>
      </w:r>
    </w:p>
    <w:p w14:paraId="459E87C4" w14:textId="77777777" w:rsidR="0023737E" w:rsidRDefault="00000000">
      <w:pPr>
        <w:spacing w:after="40"/>
        <w:ind w:left="720"/>
      </w:pPr>
      <w:hyperlink r:id="rId23" w:history="1">
        <w:r>
          <w:rPr>
            <w:rStyle w:val="Hyperlink"/>
          </w:rPr>
          <w:t>https://resources.fenergo.com/newsroom/regulatory-penalties-for-global-financial-institutions-skyrocket-417-in-h1-2025</w:t>
        </w:r>
      </w:hyperlink>
    </w:p>
    <w:p w14:paraId="6DCB4A55" w14:textId="77777777" w:rsidR="0023737E" w:rsidRDefault="00000000">
      <w:pPr>
        <w:pStyle w:val="ListParagraph"/>
        <w:numPr>
          <w:ilvl w:val="0"/>
          <w:numId w:val="2"/>
        </w:numPr>
        <w:spacing w:before="40" w:after="40"/>
      </w:pPr>
      <w:r>
        <w:rPr>
          <w:color w:val="4A4A4A"/>
        </w:rPr>
        <w:t>UNODC — Money Laundering Overview (2–5% GDP estimate)</w:t>
      </w:r>
    </w:p>
    <w:p w14:paraId="2AEFA0CE" w14:textId="77777777" w:rsidR="0023737E" w:rsidRDefault="00000000">
      <w:pPr>
        <w:spacing w:after="40"/>
        <w:ind w:left="720"/>
      </w:pPr>
      <w:hyperlink r:id="rId24" w:history="1">
        <w:r>
          <w:rPr>
            <w:rStyle w:val="Hyperlink"/>
          </w:rPr>
          <w:t>https://www.unodc.org/unodc/en/money-laundering/overview.html</w:t>
        </w:r>
      </w:hyperlink>
    </w:p>
    <w:p w14:paraId="45F8D77A" w14:textId="77777777" w:rsidR="0023737E" w:rsidRDefault="0023737E">
      <w:pPr>
        <w:spacing w:after="160"/>
      </w:pPr>
    </w:p>
    <w:p w14:paraId="766F3896" w14:textId="77777777" w:rsidR="0023737E" w:rsidRDefault="00000000">
      <w:pPr>
        <w:pStyle w:val="Heading2"/>
      </w:pPr>
      <w:bookmarkStart w:id="37" w:name="_Toc233623085"/>
      <w:r>
        <w:t>Bank AI Deployments</w:t>
      </w:r>
      <w:bookmarkEnd w:id="37"/>
    </w:p>
    <w:p w14:paraId="23DAC775" w14:textId="77777777" w:rsidR="0023737E" w:rsidRDefault="00000000">
      <w:pPr>
        <w:pStyle w:val="ListParagraph"/>
        <w:numPr>
          <w:ilvl w:val="0"/>
          <w:numId w:val="2"/>
        </w:numPr>
        <w:spacing w:before="40" w:after="40"/>
      </w:pPr>
      <w:r>
        <w:rPr>
          <w:color w:val="4A4A4A"/>
        </w:rPr>
        <w:t xml:space="preserve">JPMorgan </w:t>
      </w:r>
      <w:proofErr w:type="spellStart"/>
      <w:r>
        <w:rPr>
          <w:color w:val="4A4A4A"/>
        </w:rPr>
        <w:t>NeuroShield</w:t>
      </w:r>
      <w:proofErr w:type="spellEnd"/>
      <w:r>
        <w:rPr>
          <w:color w:val="4A4A4A"/>
        </w:rPr>
        <w:t xml:space="preserve"> — 40% Fraud Reduction (Silicon Review, Apr 2025)</w:t>
      </w:r>
    </w:p>
    <w:p w14:paraId="1B229BD0" w14:textId="77777777" w:rsidR="0023737E" w:rsidRDefault="00000000">
      <w:pPr>
        <w:spacing w:after="40"/>
        <w:ind w:left="720"/>
      </w:pPr>
      <w:hyperlink r:id="rId25" w:history="1">
        <w:r>
          <w:rPr>
            <w:rStyle w:val="Hyperlink"/>
          </w:rPr>
          <w:t>https://thesiliconreview.com/2025/04/jpmorgan-ai-fraud-shield</w:t>
        </w:r>
      </w:hyperlink>
    </w:p>
    <w:p w14:paraId="19C038E8" w14:textId="77777777" w:rsidR="0023737E" w:rsidRDefault="00000000">
      <w:pPr>
        <w:pStyle w:val="ListParagraph"/>
        <w:numPr>
          <w:ilvl w:val="0"/>
          <w:numId w:val="2"/>
        </w:numPr>
        <w:spacing w:before="40" w:after="40"/>
      </w:pPr>
      <w:r>
        <w:rPr>
          <w:color w:val="4A4A4A"/>
        </w:rPr>
        <w:t>JPMorgan: 95% Fewer False Alarms in AML (</w:t>
      </w:r>
      <w:proofErr w:type="spellStart"/>
      <w:proofErr w:type="gramStart"/>
      <w:r>
        <w:rPr>
          <w:color w:val="4A4A4A"/>
        </w:rPr>
        <w:t>AI.Business</w:t>
      </w:r>
      <w:proofErr w:type="spellEnd"/>
      <w:proofErr w:type="gramEnd"/>
      <w:r>
        <w:rPr>
          <w:color w:val="4A4A4A"/>
        </w:rPr>
        <w:t>)</w:t>
      </w:r>
    </w:p>
    <w:p w14:paraId="7E53D48D" w14:textId="77777777" w:rsidR="0023737E" w:rsidRDefault="00000000">
      <w:pPr>
        <w:spacing w:after="40"/>
        <w:ind w:left="720"/>
      </w:pPr>
      <w:hyperlink r:id="rId26" w:history="1">
        <w:r>
          <w:rPr>
            <w:rStyle w:val="Hyperlink"/>
          </w:rPr>
          <w:t>https://ai.business/case-studies/ai-to-improve-anti-money-laundering-procedures/</w:t>
        </w:r>
      </w:hyperlink>
    </w:p>
    <w:p w14:paraId="710E0EDE" w14:textId="77777777" w:rsidR="0023737E" w:rsidRDefault="00000000">
      <w:pPr>
        <w:pStyle w:val="ListParagraph"/>
        <w:numPr>
          <w:ilvl w:val="0"/>
          <w:numId w:val="2"/>
        </w:numPr>
        <w:spacing w:before="40" w:after="40"/>
      </w:pPr>
      <w:r>
        <w:rPr>
          <w:color w:val="4A4A4A"/>
        </w:rPr>
        <w:t>HSBC Debuts New AI Transaction Monitoring System in UK (AML Intelligence, Oct 2024)</w:t>
      </w:r>
    </w:p>
    <w:p w14:paraId="435D5F59" w14:textId="77777777" w:rsidR="0023737E" w:rsidRDefault="00000000">
      <w:pPr>
        <w:spacing w:after="40"/>
        <w:ind w:left="720"/>
      </w:pPr>
      <w:hyperlink r:id="rId27" w:history="1">
        <w:r>
          <w:rPr>
            <w:rStyle w:val="Hyperlink"/>
          </w:rPr>
          <w:t>https://www.amlintelligence.com/2024/10/news-hsbc-debuts-better-new-transaction-monitoring-system-in-the-uk-cro-ralph-nader-tells-iafcs-2024/</w:t>
        </w:r>
      </w:hyperlink>
    </w:p>
    <w:p w14:paraId="701FA72E" w14:textId="77777777" w:rsidR="0023737E" w:rsidRDefault="0023737E">
      <w:pPr>
        <w:spacing w:after="160"/>
      </w:pPr>
    </w:p>
    <w:p w14:paraId="095D855A" w14:textId="77777777" w:rsidR="0023737E" w:rsidRDefault="00000000">
      <w:pPr>
        <w:pStyle w:val="Heading2"/>
      </w:pPr>
      <w:bookmarkStart w:id="38" w:name="_Toc233623086"/>
      <w:r>
        <w:t>Academic and Technical References</w:t>
      </w:r>
      <w:bookmarkEnd w:id="38"/>
    </w:p>
    <w:p w14:paraId="63D18810" w14:textId="77777777" w:rsidR="0023737E" w:rsidRDefault="00000000">
      <w:pPr>
        <w:pStyle w:val="ListParagraph"/>
        <w:numPr>
          <w:ilvl w:val="0"/>
          <w:numId w:val="2"/>
        </w:numPr>
        <w:spacing w:before="40" w:after="40"/>
      </w:pPr>
      <w:proofErr w:type="spellStart"/>
      <w:r>
        <w:rPr>
          <w:color w:val="4A4A4A"/>
        </w:rPr>
        <w:t>arXiv</w:t>
      </w:r>
      <w:proofErr w:type="spellEnd"/>
      <w:r>
        <w:rPr>
          <w:color w:val="4A4A4A"/>
        </w:rPr>
        <w:t xml:space="preserve"> 2025 — Systematic Review: DL in Financial Fraud Detection (LSTM shows sharpest growth 2022–2024)</w:t>
      </w:r>
    </w:p>
    <w:p w14:paraId="785DBAC1" w14:textId="77777777" w:rsidR="0023737E" w:rsidRDefault="00000000">
      <w:pPr>
        <w:spacing w:after="40"/>
        <w:ind w:left="720"/>
      </w:pPr>
      <w:hyperlink r:id="rId28" w:history="1">
        <w:r>
          <w:rPr>
            <w:rStyle w:val="Hyperlink"/>
          </w:rPr>
          <w:t>https://arxiv.org/pdf/2502.00201</w:t>
        </w:r>
      </w:hyperlink>
    </w:p>
    <w:p w14:paraId="3ED2825D" w14:textId="77777777" w:rsidR="0023737E" w:rsidRDefault="00000000">
      <w:pPr>
        <w:pStyle w:val="ListParagraph"/>
        <w:numPr>
          <w:ilvl w:val="0"/>
          <w:numId w:val="2"/>
        </w:numPr>
        <w:spacing w:before="40" w:after="40"/>
      </w:pPr>
      <w:r>
        <w:rPr>
          <w:color w:val="4A4A4A"/>
        </w:rPr>
        <w:t>ScienceDirect — Hybrid Deep Learning for AML: Feature Fusion and Explainable AI (Jan 2026)</w:t>
      </w:r>
    </w:p>
    <w:p w14:paraId="2CDFF431" w14:textId="77777777" w:rsidR="0023737E" w:rsidRDefault="00000000">
      <w:pPr>
        <w:spacing w:after="40"/>
        <w:ind w:left="720"/>
      </w:pPr>
      <w:hyperlink r:id="rId29" w:history="1">
        <w:r>
          <w:rPr>
            <w:rStyle w:val="Hyperlink"/>
          </w:rPr>
          <w:t>https://www.sciencedirect.com</w:t>
        </w:r>
      </w:hyperlink>
    </w:p>
    <w:p w14:paraId="26A7BD71" w14:textId="77777777" w:rsidR="0023737E" w:rsidRDefault="00000000">
      <w:pPr>
        <w:pStyle w:val="ListParagraph"/>
        <w:numPr>
          <w:ilvl w:val="0"/>
          <w:numId w:val="2"/>
        </w:numPr>
        <w:spacing w:before="40" w:after="40"/>
      </w:pPr>
      <w:r>
        <w:rPr>
          <w:color w:val="4A4A4A"/>
        </w:rPr>
        <w:t>ResearchGate — LSTM + CNN Hybrid for Internal Fraud Detection (2024)</w:t>
      </w:r>
    </w:p>
    <w:p w14:paraId="0C1B5007" w14:textId="77777777" w:rsidR="0023737E" w:rsidRDefault="00000000">
      <w:pPr>
        <w:spacing w:after="40"/>
        <w:ind w:left="720"/>
      </w:pPr>
      <w:hyperlink r:id="rId30" w:history="1">
        <w:r>
          <w:rPr>
            <w:rStyle w:val="Hyperlink"/>
          </w:rPr>
          <w:t>https://www.researchgate.net/publication/396922089</w:t>
        </w:r>
      </w:hyperlink>
    </w:p>
    <w:p w14:paraId="0ED9C3F5" w14:textId="77777777" w:rsidR="0023737E" w:rsidRDefault="00000000">
      <w:pPr>
        <w:pStyle w:val="ListParagraph"/>
        <w:numPr>
          <w:ilvl w:val="0"/>
          <w:numId w:val="2"/>
        </w:numPr>
        <w:spacing w:before="40" w:after="40"/>
      </w:pPr>
      <w:proofErr w:type="spellStart"/>
      <w:r>
        <w:rPr>
          <w:color w:val="4A4A4A"/>
        </w:rPr>
        <w:t>arXiv</w:t>
      </w:r>
      <w:proofErr w:type="spellEnd"/>
      <w:r>
        <w:rPr>
          <w:color w:val="4A4A4A"/>
        </w:rPr>
        <w:t xml:space="preserve"> — AI Application in AML for Sustainable Financial Systems (Dec 2025)</w:t>
      </w:r>
    </w:p>
    <w:p w14:paraId="533F564F" w14:textId="77777777" w:rsidR="0023737E" w:rsidRDefault="00000000">
      <w:pPr>
        <w:spacing w:after="40"/>
        <w:ind w:left="720"/>
      </w:pPr>
      <w:hyperlink r:id="rId31" w:history="1">
        <w:r>
          <w:rPr>
            <w:rStyle w:val="Hyperlink"/>
          </w:rPr>
          <w:t>https://arxiv.org/pdf/2512.06240</w:t>
        </w:r>
      </w:hyperlink>
    </w:p>
    <w:p w14:paraId="3FDEF967" w14:textId="77777777" w:rsidR="0023737E" w:rsidRDefault="0023737E">
      <w:pPr>
        <w:spacing w:after="160"/>
      </w:pPr>
    </w:p>
    <w:p w14:paraId="6812C30D" w14:textId="77777777" w:rsidR="0023737E" w:rsidRDefault="00000000">
      <w:pPr>
        <w:pStyle w:val="Heading2"/>
      </w:pPr>
      <w:bookmarkStart w:id="39" w:name="_Toc233623087"/>
      <w:r>
        <w:t>Datasets</w:t>
      </w:r>
      <w:bookmarkEnd w:id="39"/>
    </w:p>
    <w:p w14:paraId="32D1B35F" w14:textId="77777777" w:rsidR="0023737E" w:rsidRDefault="00000000">
      <w:pPr>
        <w:pStyle w:val="ListParagraph"/>
        <w:numPr>
          <w:ilvl w:val="0"/>
          <w:numId w:val="2"/>
        </w:numPr>
        <w:spacing w:before="40" w:after="40"/>
      </w:pPr>
      <w:proofErr w:type="spellStart"/>
      <w:r>
        <w:rPr>
          <w:color w:val="4A4A4A"/>
        </w:rPr>
        <w:t>PaySim</w:t>
      </w:r>
      <w:proofErr w:type="spellEnd"/>
      <w:r>
        <w:rPr>
          <w:color w:val="4A4A4A"/>
        </w:rPr>
        <w:t xml:space="preserve"> Synthetic Mobile Money — Kaggle</w:t>
      </w:r>
    </w:p>
    <w:p w14:paraId="31DB21B3" w14:textId="77777777" w:rsidR="0023737E" w:rsidRDefault="00000000">
      <w:pPr>
        <w:spacing w:after="40"/>
        <w:ind w:left="720"/>
      </w:pPr>
      <w:hyperlink r:id="rId32" w:history="1">
        <w:r>
          <w:rPr>
            <w:rStyle w:val="Hyperlink"/>
          </w:rPr>
          <w:t>https://www.kaggle.com/datasets/ealaxi/paysim1</w:t>
        </w:r>
      </w:hyperlink>
    </w:p>
    <w:p w14:paraId="3EA88FDE" w14:textId="77777777" w:rsidR="0023737E" w:rsidRDefault="00000000">
      <w:pPr>
        <w:pStyle w:val="ListParagraph"/>
        <w:numPr>
          <w:ilvl w:val="0"/>
          <w:numId w:val="2"/>
        </w:numPr>
        <w:spacing w:before="40" w:after="40"/>
      </w:pPr>
      <w:r>
        <w:rPr>
          <w:color w:val="4A4A4A"/>
        </w:rPr>
        <w:t>IEEE-CIS Fraud Detection Competition — Kaggle</w:t>
      </w:r>
    </w:p>
    <w:p w14:paraId="63A40832" w14:textId="77777777" w:rsidR="0023737E" w:rsidRDefault="00000000">
      <w:pPr>
        <w:spacing w:after="40"/>
        <w:ind w:left="720"/>
      </w:pPr>
      <w:hyperlink r:id="rId33" w:history="1">
        <w:r>
          <w:rPr>
            <w:rStyle w:val="Hyperlink"/>
          </w:rPr>
          <w:t>https://www.kaggle.com/competitions/ieee-fraud-detection</w:t>
        </w:r>
      </w:hyperlink>
    </w:p>
    <w:p w14:paraId="26DB4A1F" w14:textId="77777777" w:rsidR="0023737E" w:rsidRDefault="00000000">
      <w:pPr>
        <w:pStyle w:val="ListParagraph"/>
        <w:numPr>
          <w:ilvl w:val="0"/>
          <w:numId w:val="2"/>
        </w:numPr>
        <w:spacing w:before="40" w:after="40"/>
      </w:pPr>
      <w:r>
        <w:rPr>
          <w:color w:val="4A4A4A"/>
        </w:rPr>
        <w:t>Elliptic Bitcoin AML Dataset — Kaggle</w:t>
      </w:r>
    </w:p>
    <w:p w14:paraId="45B74693" w14:textId="77777777" w:rsidR="0023737E" w:rsidRDefault="00000000">
      <w:pPr>
        <w:spacing w:after="40"/>
        <w:ind w:left="720"/>
      </w:pPr>
      <w:hyperlink r:id="rId34" w:history="1">
        <w:r>
          <w:rPr>
            <w:rStyle w:val="Hyperlink"/>
          </w:rPr>
          <w:t>https://www.kaggle.com/datasets/ellipticco/elliptic-data-set</w:t>
        </w:r>
      </w:hyperlink>
    </w:p>
    <w:p w14:paraId="231B61E7" w14:textId="77777777" w:rsidR="0023737E" w:rsidRDefault="00000000">
      <w:pPr>
        <w:pStyle w:val="ListParagraph"/>
        <w:numPr>
          <w:ilvl w:val="0"/>
          <w:numId w:val="2"/>
        </w:numPr>
        <w:spacing w:before="40" w:after="40"/>
      </w:pPr>
      <w:r>
        <w:rPr>
          <w:color w:val="4A4A4A"/>
        </w:rPr>
        <w:t xml:space="preserve">MIDV-500 Identity Document Dataset — </w:t>
      </w:r>
      <w:proofErr w:type="spellStart"/>
      <w:r>
        <w:rPr>
          <w:color w:val="4A4A4A"/>
        </w:rPr>
        <w:t>arXiv</w:t>
      </w:r>
      <w:proofErr w:type="spellEnd"/>
    </w:p>
    <w:p w14:paraId="6C878EFE" w14:textId="77777777" w:rsidR="0023737E" w:rsidRDefault="00000000">
      <w:pPr>
        <w:spacing w:after="40"/>
        <w:ind w:left="720"/>
      </w:pPr>
      <w:hyperlink r:id="rId35" w:history="1">
        <w:r>
          <w:rPr>
            <w:rStyle w:val="Hyperlink"/>
          </w:rPr>
          <w:t>https://arxiv.org/abs/1807.05786</w:t>
        </w:r>
      </w:hyperlink>
    </w:p>
    <w:p w14:paraId="27858955" w14:textId="77777777" w:rsidR="0023737E" w:rsidRDefault="0023737E">
      <w:pPr>
        <w:spacing w:after="320"/>
      </w:pPr>
    </w:p>
    <w:p w14:paraId="48F23A73" w14:textId="77777777" w:rsidR="0023737E" w:rsidRDefault="00000000">
      <w:pPr>
        <w:pBdr>
          <w:top w:val="single" w:sz="4" w:space="8" w:color="006D6D"/>
        </w:pBdr>
        <w:spacing w:before="480" w:after="80"/>
        <w:jc w:val="center"/>
      </w:pPr>
      <w:r>
        <w:rPr>
          <w:color w:val="888888"/>
          <w:sz w:val="18"/>
          <w:szCs w:val="18"/>
        </w:rPr>
        <w:t>SP Jain School of Global Management — MAIB Deep Learning Project — June 2026</w:t>
      </w:r>
    </w:p>
    <w:p w14:paraId="0FB92CF1" w14:textId="77777777" w:rsidR="0023737E" w:rsidRDefault="00000000">
      <w:pPr>
        <w:jc w:val="center"/>
      </w:pPr>
      <w:r>
        <w:rPr>
          <w:color w:val="888888"/>
          <w:sz w:val="18"/>
          <w:szCs w:val="18"/>
        </w:rPr>
        <w:t>Banking Fraud Detection &amp; AML | Chosen Architecture: LSTM RNN</w:t>
      </w:r>
    </w:p>
    <w:sectPr w:rsidR="0023737E">
      <w:headerReference w:type="default" r:id="rId36"/>
      <w:footerReference w:type="defaul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38958" w14:textId="77777777" w:rsidR="009C09F8" w:rsidRDefault="009C09F8">
      <w:r>
        <w:separator/>
      </w:r>
    </w:p>
  </w:endnote>
  <w:endnote w:type="continuationSeparator" w:id="0">
    <w:p w14:paraId="020C814F" w14:textId="77777777" w:rsidR="009C09F8" w:rsidRDefault="009C0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94F7" w14:textId="77777777" w:rsidR="0023737E" w:rsidRDefault="00000000">
    <w:pPr>
      <w:pBdr>
        <w:top w:val="single" w:sz="4" w:space="4" w:color="006D6D"/>
      </w:pBdr>
      <w:jc w:val="center"/>
    </w:pPr>
    <w:r>
      <w:rPr>
        <w:color w:val="888888"/>
        <w:sz w:val="18"/>
        <w:szCs w:val="18"/>
      </w:rPr>
      <w:t xml:space="preserve">Banking Fraud Detection &amp; AML — BRD + TRD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028F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1B5D" w14:textId="77777777" w:rsidR="009C09F8" w:rsidRDefault="009C09F8">
      <w:r>
        <w:separator/>
      </w:r>
    </w:p>
  </w:footnote>
  <w:footnote w:type="continuationSeparator" w:id="0">
    <w:p w14:paraId="1DE94C56" w14:textId="77777777" w:rsidR="009C09F8" w:rsidRDefault="009C0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3413" w14:textId="77777777" w:rsidR="0023737E" w:rsidRDefault="00000000">
    <w:pPr>
      <w:pBdr>
        <w:bottom w:val="single" w:sz="4" w:space="4" w:color="006D6D"/>
      </w:pBdr>
      <w:tabs>
        <w:tab w:val="right" w:pos="9026"/>
      </w:tabs>
    </w:pPr>
    <w:r>
      <w:rPr>
        <w:color w:val="888888"/>
        <w:sz w:val="18"/>
        <w:szCs w:val="18"/>
      </w:rPr>
      <w:t>SP Jain MAIB | DL Project | Banking Fraud &amp; AML</w:t>
    </w:r>
    <w:r>
      <w:rPr>
        <w:sz w:val="18"/>
        <w:szCs w:val="18"/>
      </w:rPr>
      <w:t xml:space="preserve">    </w:t>
    </w:r>
    <w:r>
      <w:rPr>
        <w:sz w:val="18"/>
        <w:szCs w:val="18"/>
      </w:rPr>
      <w:tab/>
    </w:r>
    <w:r>
      <w:rPr>
        <w:color w:val="888888"/>
        <w:sz w:val="18"/>
        <w:szCs w:val="18"/>
      </w:rPr>
      <w:t>CONFIDENTIAL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47F3B"/>
    <w:multiLevelType w:val="hybridMultilevel"/>
    <w:tmpl w:val="80326116"/>
    <w:lvl w:ilvl="0" w:tplc="E4EA660C">
      <w:start w:val="1"/>
      <w:numFmt w:val="bullet"/>
      <w:lvlText w:val="●"/>
      <w:lvlJc w:val="left"/>
      <w:pPr>
        <w:ind w:left="720" w:hanging="360"/>
      </w:pPr>
    </w:lvl>
    <w:lvl w:ilvl="1" w:tplc="71065E82">
      <w:start w:val="1"/>
      <w:numFmt w:val="bullet"/>
      <w:lvlText w:val="○"/>
      <w:lvlJc w:val="left"/>
      <w:pPr>
        <w:ind w:left="1440" w:hanging="360"/>
      </w:pPr>
    </w:lvl>
    <w:lvl w:ilvl="2" w:tplc="06623802">
      <w:start w:val="1"/>
      <w:numFmt w:val="bullet"/>
      <w:lvlText w:val="■"/>
      <w:lvlJc w:val="left"/>
      <w:pPr>
        <w:ind w:left="2160" w:hanging="360"/>
      </w:pPr>
    </w:lvl>
    <w:lvl w:ilvl="3" w:tplc="F7B2F514">
      <w:start w:val="1"/>
      <w:numFmt w:val="bullet"/>
      <w:lvlText w:val="●"/>
      <w:lvlJc w:val="left"/>
      <w:pPr>
        <w:ind w:left="2880" w:hanging="360"/>
      </w:pPr>
    </w:lvl>
    <w:lvl w:ilvl="4" w:tplc="91561A32">
      <w:start w:val="1"/>
      <w:numFmt w:val="bullet"/>
      <w:lvlText w:val="○"/>
      <w:lvlJc w:val="left"/>
      <w:pPr>
        <w:ind w:left="3600" w:hanging="360"/>
      </w:pPr>
    </w:lvl>
    <w:lvl w:ilvl="5" w:tplc="72023D78">
      <w:start w:val="1"/>
      <w:numFmt w:val="bullet"/>
      <w:lvlText w:val="■"/>
      <w:lvlJc w:val="left"/>
      <w:pPr>
        <w:ind w:left="4320" w:hanging="360"/>
      </w:pPr>
    </w:lvl>
    <w:lvl w:ilvl="6" w:tplc="B2DAD0CC">
      <w:start w:val="1"/>
      <w:numFmt w:val="bullet"/>
      <w:lvlText w:val="●"/>
      <w:lvlJc w:val="left"/>
      <w:pPr>
        <w:ind w:left="5040" w:hanging="360"/>
      </w:pPr>
    </w:lvl>
    <w:lvl w:ilvl="7" w:tplc="CE9832DC">
      <w:start w:val="1"/>
      <w:numFmt w:val="bullet"/>
      <w:lvlText w:val="●"/>
      <w:lvlJc w:val="left"/>
      <w:pPr>
        <w:ind w:left="5760" w:hanging="360"/>
      </w:pPr>
    </w:lvl>
    <w:lvl w:ilvl="8" w:tplc="97D0AE48">
      <w:start w:val="1"/>
      <w:numFmt w:val="bullet"/>
      <w:lvlText w:val="●"/>
      <w:lvlJc w:val="left"/>
      <w:pPr>
        <w:ind w:left="6480" w:hanging="360"/>
      </w:pPr>
    </w:lvl>
  </w:abstractNum>
  <w:abstractNum w:abstractNumId="1" w15:restartNumberingAfterBreak="0">
    <w:nsid w:val="2CA87444"/>
    <w:multiLevelType w:val="hybridMultilevel"/>
    <w:tmpl w:val="6B26FC2A"/>
    <w:lvl w:ilvl="0" w:tplc="7E7E275A">
      <w:start w:val="1"/>
      <w:numFmt w:val="decimal"/>
      <w:lvlText w:val="%1."/>
      <w:lvlJc w:val="left"/>
      <w:pPr>
        <w:ind w:left="720" w:hanging="360"/>
      </w:pPr>
    </w:lvl>
    <w:lvl w:ilvl="1" w:tplc="001ED038">
      <w:numFmt w:val="decimal"/>
      <w:lvlText w:val=""/>
      <w:lvlJc w:val="left"/>
    </w:lvl>
    <w:lvl w:ilvl="2" w:tplc="69F8D6FA">
      <w:numFmt w:val="decimal"/>
      <w:lvlText w:val=""/>
      <w:lvlJc w:val="left"/>
    </w:lvl>
    <w:lvl w:ilvl="3" w:tplc="E83A94D2">
      <w:numFmt w:val="decimal"/>
      <w:lvlText w:val=""/>
      <w:lvlJc w:val="left"/>
    </w:lvl>
    <w:lvl w:ilvl="4" w:tplc="BC36E888">
      <w:numFmt w:val="decimal"/>
      <w:lvlText w:val=""/>
      <w:lvlJc w:val="left"/>
    </w:lvl>
    <w:lvl w:ilvl="5" w:tplc="4BB0F898">
      <w:numFmt w:val="decimal"/>
      <w:lvlText w:val=""/>
      <w:lvlJc w:val="left"/>
    </w:lvl>
    <w:lvl w:ilvl="6" w:tplc="71D80384">
      <w:numFmt w:val="decimal"/>
      <w:lvlText w:val=""/>
      <w:lvlJc w:val="left"/>
    </w:lvl>
    <w:lvl w:ilvl="7" w:tplc="541C30A2">
      <w:numFmt w:val="decimal"/>
      <w:lvlText w:val=""/>
      <w:lvlJc w:val="left"/>
    </w:lvl>
    <w:lvl w:ilvl="8" w:tplc="2208D9FE">
      <w:numFmt w:val="decimal"/>
      <w:lvlText w:val=""/>
      <w:lvlJc w:val="left"/>
    </w:lvl>
  </w:abstractNum>
  <w:abstractNum w:abstractNumId="2" w15:restartNumberingAfterBreak="0">
    <w:nsid w:val="4DEC1809"/>
    <w:multiLevelType w:val="hybridMultilevel"/>
    <w:tmpl w:val="9AEE0662"/>
    <w:lvl w:ilvl="0" w:tplc="3A343708">
      <w:start w:val="1"/>
      <w:numFmt w:val="bullet"/>
      <w:lvlText w:val="•"/>
      <w:lvlJc w:val="left"/>
      <w:pPr>
        <w:ind w:left="720" w:hanging="360"/>
      </w:pPr>
    </w:lvl>
    <w:lvl w:ilvl="1" w:tplc="AE9633F8">
      <w:numFmt w:val="decimal"/>
      <w:lvlText w:val=""/>
      <w:lvlJc w:val="left"/>
    </w:lvl>
    <w:lvl w:ilvl="2" w:tplc="2256B85E">
      <w:numFmt w:val="decimal"/>
      <w:lvlText w:val=""/>
      <w:lvlJc w:val="left"/>
    </w:lvl>
    <w:lvl w:ilvl="3" w:tplc="861A0C22">
      <w:numFmt w:val="decimal"/>
      <w:lvlText w:val=""/>
      <w:lvlJc w:val="left"/>
    </w:lvl>
    <w:lvl w:ilvl="4" w:tplc="E5CC4586">
      <w:numFmt w:val="decimal"/>
      <w:lvlText w:val=""/>
      <w:lvlJc w:val="left"/>
    </w:lvl>
    <w:lvl w:ilvl="5" w:tplc="9438A70E">
      <w:numFmt w:val="decimal"/>
      <w:lvlText w:val=""/>
      <w:lvlJc w:val="left"/>
    </w:lvl>
    <w:lvl w:ilvl="6" w:tplc="64C40B0C">
      <w:numFmt w:val="decimal"/>
      <w:lvlText w:val=""/>
      <w:lvlJc w:val="left"/>
    </w:lvl>
    <w:lvl w:ilvl="7" w:tplc="2DA0A97C">
      <w:numFmt w:val="decimal"/>
      <w:lvlText w:val=""/>
      <w:lvlJc w:val="left"/>
    </w:lvl>
    <w:lvl w:ilvl="8" w:tplc="969C5202">
      <w:numFmt w:val="decimal"/>
      <w:lvlText w:val=""/>
      <w:lvlJc w:val="left"/>
    </w:lvl>
  </w:abstractNum>
  <w:num w:numId="1" w16cid:durableId="1871257485">
    <w:abstractNumId w:val="0"/>
    <w:lvlOverride w:ilvl="0">
      <w:startOverride w:val="1"/>
    </w:lvlOverride>
  </w:num>
  <w:num w:numId="2" w16cid:durableId="924145673">
    <w:abstractNumId w:val="1"/>
    <w:lvlOverride w:ilvl="0">
      <w:startOverride w:val="1"/>
    </w:lvlOverride>
  </w:num>
  <w:num w:numId="3" w16cid:durableId="247210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37E"/>
    <w:rsid w:val="0023737E"/>
    <w:rsid w:val="009C09F8"/>
    <w:rsid w:val="00B028F8"/>
    <w:rsid w:val="00CE651F"/>
    <w:rsid w:val="00DB16D5"/>
    <w:rsid w:val="00F71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958E"/>
  <w15:docId w15:val="{82C94E9E-790E-4FA1-9B07-7C91074A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2B5B"/>
      <w:sz w:val="34"/>
      <w:szCs w:val="34"/>
    </w:rPr>
  </w:style>
  <w:style w:type="paragraph" w:styleId="Heading2">
    <w:name w:val="heading 2"/>
    <w:uiPriority w:val="9"/>
    <w:unhideWhenUsed/>
    <w:qFormat/>
    <w:pPr>
      <w:spacing w:before="280" w:after="120"/>
      <w:outlineLvl w:val="1"/>
    </w:pPr>
    <w:rPr>
      <w:b/>
      <w:bCs/>
      <w:color w:val="002B5B"/>
      <w:sz w:val="28"/>
      <w:szCs w:val="28"/>
    </w:rPr>
  </w:style>
  <w:style w:type="paragraph" w:styleId="Heading3">
    <w:name w:val="heading 3"/>
    <w:uiPriority w:val="9"/>
    <w:unhideWhenUsed/>
    <w:qFormat/>
    <w:pPr>
      <w:spacing w:before="200" w:after="80"/>
      <w:outlineLvl w:val="2"/>
    </w:pPr>
    <w:rPr>
      <w:b/>
      <w:bCs/>
      <w:color w:val="C454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28F8"/>
    <w:pPr>
      <w:spacing w:after="100"/>
    </w:pPr>
  </w:style>
  <w:style w:type="paragraph" w:styleId="TOC2">
    <w:name w:val="toc 2"/>
    <w:basedOn w:val="Normal"/>
    <w:next w:val="Normal"/>
    <w:autoRedefine/>
    <w:uiPriority w:val="39"/>
    <w:unhideWhenUsed/>
    <w:rsid w:val="00B028F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hesiliconreview.com/2025/04/jpmorgan-ai-fraud-shield" TargetMode="External"/><Relationship Id="rId18" Type="http://schemas.openxmlformats.org/officeDocument/2006/relationships/hyperlink" Target="https://www.bradley.com/insights/publications/2024/11/3-billion-td-bank-aml-settlement-is-a-wake-up-call-for-all-banks" TargetMode="External"/><Relationship Id="rId26" Type="http://schemas.openxmlformats.org/officeDocument/2006/relationships/hyperlink" Target="https://ai.business/case-studies/ai-to-improve-anti-money-laundering-procedures/" TargetMode="External"/><Relationship Id="rId39" Type="http://schemas.openxmlformats.org/officeDocument/2006/relationships/theme" Target="theme/theme1.xml"/><Relationship Id="rId21" Type="http://schemas.openxmlformats.org/officeDocument/2006/relationships/hyperlink" Target="https://www.justice.gov/usao-sdny/pr/okx-pleads-guilty-violating-us-anti-money-laundering-laws-and-agrees-pay-penalties" TargetMode="External"/><Relationship Id="rId34" Type="http://schemas.openxmlformats.org/officeDocument/2006/relationships/hyperlink" Target="https://www.kaggle.com/datasets/ellipticco/elliptic-data-set" TargetMode="External"/><Relationship Id="rId7" Type="http://schemas.openxmlformats.org/officeDocument/2006/relationships/hyperlink" Target="https://internationalbanker.com/banking/td-banks-3-billion-fine-reveals-the-shortcomings-of-the-banking-sectors-anti-money-laundering-safeguards/" TargetMode="External"/><Relationship Id="rId12" Type="http://schemas.openxmlformats.org/officeDocument/2006/relationships/hyperlink" Target="https://www.pymnts.com/aml/2025/okx-crypto-exchange-fined-500-million-for-anti-money-laundering-violations/" TargetMode="External"/><Relationship Id="rId17" Type="http://schemas.openxmlformats.org/officeDocument/2006/relationships/hyperlink" Target="https://internationalbanker.com/banking/td-banks-3-billion-fine-reveals-the-shortcomings-of-the-banking-sectors-anti-money-laundering-safeguards/" TargetMode="External"/><Relationship Id="rId25" Type="http://schemas.openxmlformats.org/officeDocument/2006/relationships/hyperlink" Target="https://thesiliconreview.com/2025/04/jpmorgan-ai-fraud-shield" TargetMode="External"/><Relationship Id="rId33" Type="http://schemas.openxmlformats.org/officeDocument/2006/relationships/hyperlink" Target="https://www.kaggle.com/competitions/ieee-fraud-detection"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pdf/2502.00201" TargetMode="External"/><Relationship Id="rId20" Type="http://schemas.openxmlformats.org/officeDocument/2006/relationships/hyperlink" Target="https://www.fluxforce.ai/enforcement-actions/hsbc-2012-aml" TargetMode="External"/><Relationship Id="rId29" Type="http://schemas.openxmlformats.org/officeDocument/2006/relationships/hyperlink" Target="https://www.sciencedirec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ustice.gov/usao-sdny/pr/okx-pleads-guilty-violating-us-anti-money-laundering-laws-and-agrees-pay-penalties" TargetMode="External"/><Relationship Id="rId24" Type="http://schemas.openxmlformats.org/officeDocument/2006/relationships/hyperlink" Target="https://www.unodc.org/unodc/en/money-laundering/overview.html" TargetMode="External"/><Relationship Id="rId32" Type="http://schemas.openxmlformats.org/officeDocument/2006/relationships/hyperlink" Target="https://www.kaggle.com/datasets/ealaxi/paysim1"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resources.fenergo.com/reports/fenergo-fines-report-2025" TargetMode="External"/><Relationship Id="rId23" Type="http://schemas.openxmlformats.org/officeDocument/2006/relationships/hyperlink" Target="https://resources.fenergo.com/newsroom/regulatory-penalties-for-global-financial-institutions-skyrocket-417-in-h1-2025" TargetMode="External"/><Relationship Id="rId28" Type="http://schemas.openxmlformats.org/officeDocument/2006/relationships/hyperlink" Target="https://arxiv.org/pdf/2502.00201" TargetMode="External"/><Relationship Id="rId36" Type="http://schemas.openxmlformats.org/officeDocument/2006/relationships/header" Target="header1.xml"/><Relationship Id="rId10" Type="http://schemas.openxmlformats.org/officeDocument/2006/relationships/hyperlink" Target="https://www.fluxforce.ai/enforcement-actions/hsbc-2012-aml" TargetMode="External"/><Relationship Id="rId19" Type="http://schemas.openxmlformats.org/officeDocument/2006/relationships/hyperlink" Target="https://www.aljazeera.com/economy/2012/12/11/hsbc-to-pay-1-9bn-money-laundering-fine/" TargetMode="External"/><Relationship Id="rId31" Type="http://schemas.openxmlformats.org/officeDocument/2006/relationships/hyperlink" Target="https://arxiv.org/pdf/2512.06240" TargetMode="External"/><Relationship Id="rId4" Type="http://schemas.openxmlformats.org/officeDocument/2006/relationships/webSettings" Target="webSettings.xml"/><Relationship Id="rId9" Type="http://schemas.openxmlformats.org/officeDocument/2006/relationships/hyperlink" Target="https://www.aljazeera.com/economy/2012/12/11/hsbc-to-pay-1-9bn-money-laundering-fine/" TargetMode="External"/><Relationship Id="rId14" Type="http://schemas.openxmlformats.org/officeDocument/2006/relationships/hyperlink" Target="https://www.amlintelligence.com/2024/10/news-hsbc-debuts-better-new-transaction-monitoring-system-in-the-uk-cro-ralph-nader-tells-iafcs-2024/" TargetMode="External"/><Relationship Id="rId22" Type="http://schemas.openxmlformats.org/officeDocument/2006/relationships/hyperlink" Target="https://resources.fenergo.com/reports/fenergo-fines-report-2025" TargetMode="External"/><Relationship Id="rId27" Type="http://schemas.openxmlformats.org/officeDocument/2006/relationships/hyperlink" Target="https://www.amlintelligence.com/2024/10/news-hsbc-debuts-better-new-transaction-monitoring-system-in-the-uk-cro-ralph-nader-tells-iafcs-2024/" TargetMode="External"/><Relationship Id="rId30" Type="http://schemas.openxmlformats.org/officeDocument/2006/relationships/hyperlink" Target="https://www.researchgate.net/publication/396922089" TargetMode="External"/><Relationship Id="rId35" Type="http://schemas.openxmlformats.org/officeDocument/2006/relationships/hyperlink" Target="https://arxiv.org/abs/1807.05786" TargetMode="External"/><Relationship Id="rId8" Type="http://schemas.openxmlformats.org/officeDocument/2006/relationships/hyperlink" Target="https://www.bradley.com/insights/publications/2024/11/3-billion-td-bank-aml-settlement-is-a-wake-up-call-for-all-bank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4294967274</TotalTime>
  <Pages>23</Pages>
  <Words>6281</Words>
  <Characters>35804</Characters>
  <Application>Microsoft Office Word</Application>
  <DocSecurity>0</DocSecurity>
  <Lines>298</Lines>
  <Paragraphs>84</Paragraphs>
  <ScaleCrop>false</ScaleCrop>
  <Company/>
  <LinksUpToDate>false</LinksUpToDate>
  <CharactersWithSpaces>42001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Rakshanda Dhote</cp:lastModifiedBy>
  <cp:revision>2</cp:revision>
  <dcterms:created xsi:type="dcterms:W3CDTF">2026-06-28T20:20:00Z</dcterms:created>
  <dcterms:modified xsi:type="dcterms:W3CDTF">2026-06-29T06:35:00Z</dcterms:modified>
</cp:coreProperties>
</file>