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 Engineer - Full Portfolio Profile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fx9sxqrnebv3loqviyo_t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Platform Engineer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Platform-focused profile emphasizing infrastructure, reliability, automation, observability, self-service operational tooling, and internal enablement across Microsoft production environments.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Platform Engineering</w:t>
      </w:r>
      <w:r>
        <w:rPr>
          <w:rFonts w:ascii="Calibri" w:cs="Calibri" w:eastAsia="Calibri" w:hAnsi="Calibri"/>
          <w:sz w:val="20"/>
          <w:szCs w:val="20"/>
        </w:rPr>
        <w:t xml:space="preserve">     • Infrastructure as Code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Observability</w:t>
      </w:r>
      <w:r>
        <w:rPr>
          <w:rFonts w:ascii="Calibri" w:cs="Calibri" w:eastAsia="Calibri" w:hAnsi="Calibri"/>
          <w:sz w:val="20"/>
          <w:szCs w:val="20"/>
        </w:rPr>
        <w:t xml:space="preserve">     • Developer Enablement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CI/CD</w:t>
      </w:r>
      <w:r>
        <w:rPr>
          <w:rFonts w:ascii="Calibri" w:cs="Calibri" w:eastAsia="Calibri" w:hAnsi="Calibri"/>
          <w:sz w:val="20"/>
          <w:szCs w:val="20"/>
        </w:rPr>
        <w:t xml:space="preserve">     • Reliability Engineering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Automation</w:t>
      </w:r>
      <w:r>
        <w:rPr>
          <w:rFonts w:ascii="Calibri" w:cs="Calibri" w:eastAsia="Calibri" w:hAnsi="Calibri"/>
          <w:sz w:val="20"/>
          <w:szCs w:val="20"/>
        </w:rPr>
        <w:t xml:space="preserve">     • Operational Metrics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AI and automation foundations for incident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Improved operational efficiency from 85% to 98%.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playbooks and standardized procedures.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pipelines and telemetry foundations across mission-critical services.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16+ years across cloud operations, production engineering, escalation leadership, and data center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20+ mission-critical production services supported in 24x7x365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30-35% incident automation potential delivered through AI-driven workflows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25,000+ stale or false incidents remediated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500+ noisy or redundant alerts streamlined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175+ troubleshooting guides and operational playbooks authored in 5 months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32% faster issue resolution through escalation framework redesign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85% to 98% operational efficiency improvement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Teams led across global geographies: up to 32 engineers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200+ bugs and feature enhancements raised across Azure operations, ICM, JIT, and Key Vault onboarding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~122K USD estimated annual savings through AI copilots and automation initiatives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150+ engineering hours per year saved through automation and onboarding tooling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Remediated 25,000+ stale or false incidents and streamlined 500+ alerts to improve signal quality for engineering and operations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troubleshooting guides and operational playbooks in 5 months, accelerating onboarding and reducing repeat investigation effort.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Power BI and KQL dashboards for telemetry, service health, and LiveSite trends used in executive reviews and operational decision-making.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AI enablement initiatives including ADO Bug Intelligence, RF Insights Copilot, CAD Support Copilot, and prompt library efforts.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production Azure DevOps build and release pipelines for Xbox support services, with emphasis on release quality, reliability, and controlled change.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24x7x365 mission-critical systems and participated directly in on-call and incident command workflows.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support quality and operational maturity in high-volume cloud environments requiring technical depth and stakeholder clarity.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Raised 200+ bugs and feature requests tied to ICM, JIT, Azure Key Vault onboarding, and operational platform improvements.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Directory, Managed Identity, Azure Resource Groups, Cosmos DB, Front Door, Synapse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SLA/SLO/SLI, Problem Management, Change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Engineering: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Git, REST APIs, SQL Server, Playwright, Python, ASP.NET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and Agentic Systems: </w:t>
      </w:r>
      <w:r>
        <w:rPr>
          <w:rFonts w:ascii="Calibri" w:cs="Calibri" w:eastAsia="Calibri" w:hAnsi="Calibri"/>
          <w:sz w:val="20"/>
          <w:szCs w:val="20"/>
        </w:rPr>
        <w:t xml:space="preserve">Generative AI, AI copilots, Agentic workflows, Multi-agent orchestration, Azure SRE Agent, LLM-assisted diagnostics, Prompt libraries, AI-driven ticket triage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leadership, Operational excellence, Service delivery management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x9sxqrnebv3loqviyo_t" Type="http://schemas.openxmlformats.org/officeDocument/2006/relationships/hyperlink" Target="https://rdammala.github.io/Platform-Engine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2026-06-18T23:03:18.470Z</dcterms:created>
  <dcterms:modified xsi:type="dcterms:W3CDTF">2026-06-18T23:03:18.470Z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