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1B98" w14:textId="77777777" w:rsidR="00F9299D" w:rsidRDefault="00000000">
      <w:pPr>
        <w:spacing w:after="60"/>
      </w:pPr>
      <w:r>
        <w:rPr>
          <w:b/>
          <w:bCs/>
          <w:color w:val="1F4E5F"/>
          <w:sz w:val="34"/>
          <w:szCs w:val="34"/>
        </w:rPr>
        <w:t>RAGAS Evaluation Method — Demonstration</w:t>
      </w:r>
    </w:p>
    <w:p w14:paraId="4ADB621F" w14:textId="77777777" w:rsidR="00F9299D" w:rsidRDefault="00000000">
      <w:pPr>
        <w:pBdr>
          <w:bottom w:val="single" w:sz="10" w:space="6" w:color="1F4E5F"/>
        </w:pBdr>
        <w:spacing w:after="200"/>
      </w:pPr>
      <w:r>
        <w:rPr>
          <w:i/>
          <w:iCs/>
          <w:color w:val="555555"/>
          <w:sz w:val="20"/>
        </w:rPr>
        <w:t>Product Requirements Document</w:t>
      </w:r>
    </w:p>
    <w:p w14:paraId="5D50192D" w14:textId="77777777" w:rsidR="00F9299D" w:rsidRPr="007B25F0" w:rsidRDefault="00000000">
      <w:pPr>
        <w:spacing w:after="260"/>
        <w:rPr>
          <w:szCs w:val="22"/>
        </w:rPr>
      </w:pPr>
      <w:r w:rsidRPr="007B25F0">
        <w:rPr>
          <w:color w:val="555555"/>
          <w:szCs w:val="22"/>
        </w:rPr>
        <w:t>Author: Roque   |   Status: Draft   |   Related: ECL RAG Evaluation Quick-Start Plan</w:t>
      </w:r>
    </w:p>
    <w:p w14:paraId="64E2ABFC" w14:textId="77777777" w:rsidR="00F9299D" w:rsidRDefault="00000000">
      <w:pPr>
        <w:pStyle w:val="Heading1"/>
        <w:pBdr>
          <w:bottom w:val="single" w:sz="6" w:space="4" w:color="1F4E5F"/>
        </w:pBdr>
        <w:spacing w:before="320" w:after="140"/>
      </w:pPr>
      <w:r>
        <w:rPr>
          <w:b/>
          <w:bCs/>
          <w:color w:val="1F4E5F"/>
          <w:sz w:val="26"/>
          <w:szCs w:val="26"/>
        </w:rPr>
        <w:t>1. Purpose and intent</w:t>
      </w:r>
    </w:p>
    <w:p w14:paraId="68770D83" w14:textId="0D2A6CD4" w:rsidR="00F9299D" w:rsidRDefault="00000000">
      <w:pPr>
        <w:spacing w:after="140" w:line="276" w:lineRule="auto"/>
      </w:pPr>
      <w:r w:rsidRPr="00CE101B">
        <w:t>This exercise exists to build direct, hands-on familiarity with the RAGAS evaluation methodology — installing it, generating a synthetic test set, and running and interpreting its four core metrics</w:t>
      </w:r>
      <w:r w:rsidR="00330502">
        <w:t>.</w:t>
      </w:r>
    </w:p>
    <w:p w14:paraId="24E934F1" w14:textId="7653A5D4" w:rsidR="00F9299D" w:rsidRDefault="00000000">
      <w:pPr>
        <w:spacing w:after="140" w:line="276" w:lineRule="auto"/>
      </w:pPr>
      <w:r w:rsidRPr="005178FC">
        <w:t xml:space="preserve">The intent is twofold: first, to de-risk </w:t>
      </w:r>
      <w:r w:rsidRPr="005178FC">
        <w:t xml:space="preserve">evaluation </w:t>
      </w:r>
      <w:r w:rsidR="002F2AC4">
        <w:t xml:space="preserve">of production ai solutions </w:t>
      </w:r>
      <w:r w:rsidRPr="005178FC">
        <w:t>by working through the real installation and configuration steps, tool behavior, and output format in a small, disposable environment where mistakes are cheap; and second, to produce a concrete, working artifact — a chatbot plus a scored evaluation — that can be used to explain and demonstrate what RAGAS actually does</w:t>
      </w:r>
      <w:r w:rsidRPr="005178FC">
        <w:t>.</w:t>
      </w:r>
    </w:p>
    <w:tbl>
      <w:tblPr>
        <w:tblW w:w="5000" w:type="pct"/>
        <w:tblBorders>
          <w:top w:val="single" w:sz="4" w:space="0" w:color="1F4E5F"/>
          <w:left w:val="single" w:sz="4" w:space="0" w:color="1F4E5F"/>
          <w:bottom w:val="single" w:sz="4" w:space="0" w:color="1F4E5F"/>
          <w:right w:val="single" w:sz="4" w:space="0" w:color="1F4E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30"/>
      </w:tblGrid>
      <w:tr w:rsidR="00F9299D" w14:paraId="3B50EF76" w14:textId="77777777">
        <w:tblPrEx>
          <w:tblCellMar>
            <w:top w:w="0" w:type="dxa"/>
            <w:bottom w:w="0" w:type="dxa"/>
          </w:tblCellMar>
        </w:tblPrEx>
        <w:tc>
          <w:tcPr>
            <w:tcW w:w="9350" w:type="dxa"/>
            <w:shd w:val="clear" w:color="auto" w:fill="EAF1F3"/>
            <w:tcMar>
              <w:top w:w="160" w:type="dxa"/>
              <w:left w:w="200" w:type="dxa"/>
              <w:bottom w:w="160" w:type="dxa"/>
              <w:right w:w="200" w:type="dxa"/>
            </w:tcMar>
          </w:tcPr>
          <w:p w14:paraId="0324E7E8" w14:textId="77777777" w:rsidR="00F9299D" w:rsidRDefault="00000000">
            <w:pPr>
              <w:spacing w:after="80"/>
            </w:pPr>
            <w:r w:rsidRPr="003E1382">
              <w:rPr>
                <w:b/>
                <w:color w:val="1F4E5F"/>
              </w:rPr>
              <w:t>What this is not</w:t>
            </w:r>
          </w:p>
          <w:p w14:paraId="1AA15BF1" w14:textId="7FD873F0" w:rsidR="00F9299D" w:rsidRPr="007B25F0" w:rsidRDefault="00000000">
            <w:pPr>
              <w:spacing w:after="60" w:line="260" w:lineRule="auto"/>
              <w:rPr>
                <w:szCs w:val="22"/>
              </w:rPr>
            </w:pPr>
            <w:r w:rsidRPr="007B25F0">
              <w:rPr>
                <w:szCs w:val="22"/>
              </w:rPr>
              <w:t xml:space="preserve">This is not a production system, not an evaluation of </w:t>
            </w:r>
            <w:r w:rsidR="002F2AC4">
              <w:rPr>
                <w:szCs w:val="22"/>
              </w:rPr>
              <w:t>any RAG solution</w:t>
            </w:r>
            <w:r w:rsidRPr="007B25F0">
              <w:rPr>
                <w:szCs w:val="22"/>
              </w:rPr>
              <w:t>. Different corpus, different model, different retrieval pipeline</w:t>
            </w:r>
            <w:r w:rsidR="002F2AC4">
              <w:rPr>
                <w:szCs w:val="22"/>
              </w:rPr>
              <w:t xml:space="preserve"> will be used</w:t>
            </w:r>
            <w:r w:rsidRPr="007B25F0">
              <w:rPr>
                <w:szCs w:val="22"/>
              </w:rPr>
              <w:t xml:space="preserve"> </w:t>
            </w:r>
            <w:r w:rsidR="002F2AC4">
              <w:rPr>
                <w:szCs w:val="22"/>
              </w:rPr>
              <w:t>-</w:t>
            </w:r>
            <w:r w:rsidRPr="007B25F0">
              <w:rPr>
                <w:szCs w:val="22"/>
              </w:rPr>
              <w:t xml:space="preserve"> the scores produced here demonstrate the method, not the result.</w:t>
            </w:r>
          </w:p>
        </w:tc>
      </w:tr>
    </w:tbl>
    <w:p w14:paraId="2AFF6393" w14:textId="77777777" w:rsidR="00F9299D" w:rsidRDefault="00000000">
      <w:pPr>
        <w:pStyle w:val="Heading1"/>
        <w:pBdr>
          <w:bottom w:val="single" w:sz="6" w:space="4" w:color="1F4E5F"/>
        </w:pBdr>
        <w:spacing w:before="320" w:after="140"/>
      </w:pPr>
      <w:r>
        <w:rPr>
          <w:b/>
          <w:bCs/>
          <w:color w:val="1F4E5F"/>
          <w:sz w:val="26"/>
          <w:szCs w:val="26"/>
        </w:rPr>
        <w:t>2. Background</w:t>
      </w:r>
    </w:p>
    <w:p w14:paraId="0F3E4351" w14:textId="10E9A84E" w:rsidR="00F9299D" w:rsidRDefault="00000000">
      <w:pPr>
        <w:spacing w:after="140" w:line="276" w:lineRule="auto"/>
      </w:pPr>
      <w:r w:rsidRPr="00ED06EC">
        <w:t xml:space="preserve">As part of scoping an evaluation approach for </w:t>
      </w:r>
      <w:r w:rsidR="002F2AC4">
        <w:t xml:space="preserve">a couple of RAG solutions, </w:t>
      </w:r>
      <w:r w:rsidRPr="00ED06EC">
        <w:t>RAGAS was selected as the tool for a first-pass, answer-level quality signal</w:t>
      </w:r>
      <w:r w:rsidRPr="00ED06EC">
        <w:t xml:space="preserve">. Before running RAGAS against that real system, the author wants to have personally installed it, generated a synthetic test set, and read its scores at least once, rather than encountering the tool's quirks for the first time </w:t>
      </w:r>
      <w:r w:rsidR="002F2AC4">
        <w:t>in production</w:t>
      </w:r>
      <w:r w:rsidRPr="00ED06EC">
        <w:t>.</w:t>
      </w:r>
    </w:p>
    <w:p w14:paraId="4EF49D82" w14:textId="77777777" w:rsidR="00F9299D" w:rsidRDefault="00000000">
      <w:pPr>
        <w:pStyle w:val="Heading1"/>
        <w:pBdr>
          <w:bottom w:val="single" w:sz="6" w:space="4" w:color="1F4E5F"/>
        </w:pBdr>
        <w:spacing w:before="320" w:after="140"/>
      </w:pPr>
      <w:r>
        <w:rPr>
          <w:b/>
          <w:bCs/>
          <w:color w:val="1F4E5F"/>
          <w:sz w:val="26"/>
          <w:szCs w:val="26"/>
        </w:rPr>
        <w:t>3. Goals</w:t>
      </w:r>
    </w:p>
    <w:p w14:paraId="495231D0" w14:textId="77777777" w:rsidR="00F9299D" w:rsidRDefault="00000000" w:rsidP="007B25F0">
      <w:pPr>
        <w:pStyle w:val="ListParagraph"/>
        <w:numPr>
          <w:ilvl w:val="0"/>
          <w:numId w:val="2"/>
        </w:numPr>
        <w:spacing w:before="120" w:after="120"/>
        <w:ind w:hanging="261"/>
      </w:pPr>
      <w:r w:rsidRPr="00424D7F">
        <w:rPr>
          <w:sz w:val="22"/>
          <w:szCs w:val="22"/>
        </w:rPr>
        <w:t>Stand up a minimal, working RAG chatbot grounded in a small, personal document set.</w:t>
      </w:r>
    </w:p>
    <w:p w14:paraId="2A807126" w14:textId="77777777" w:rsidR="00F9299D" w:rsidRDefault="00000000" w:rsidP="007B25F0">
      <w:pPr>
        <w:pStyle w:val="ListParagraph"/>
        <w:numPr>
          <w:ilvl w:val="0"/>
          <w:numId w:val="2"/>
        </w:numPr>
        <w:spacing w:before="120" w:after="120"/>
        <w:ind w:hanging="261"/>
      </w:pPr>
      <w:r w:rsidRPr="00934DAB">
        <w:rPr>
          <w:sz w:val="22"/>
          <w:szCs w:val="22"/>
        </w:rPr>
        <w:t>Install and configure RAGAS independently, on personal hardware, outside any organizational environment.</w:t>
      </w:r>
    </w:p>
    <w:p w14:paraId="3A44396C" w14:textId="77777777" w:rsidR="00F9299D" w:rsidRDefault="00000000" w:rsidP="007B25F0">
      <w:pPr>
        <w:pStyle w:val="ListParagraph"/>
        <w:numPr>
          <w:ilvl w:val="0"/>
          <w:numId w:val="2"/>
        </w:numPr>
        <w:spacing w:before="120" w:after="120"/>
        <w:ind w:hanging="261"/>
      </w:pPr>
      <w:r w:rsidRPr="00445163">
        <w:rPr>
          <w:sz w:val="22"/>
          <w:szCs w:val="22"/>
        </w:rPr>
        <w:t>Generate a synthetic evaluation test set directly from the source documents using RAGAS's built-in generator.</w:t>
      </w:r>
    </w:p>
    <w:p w14:paraId="7C71AEB6" w14:textId="77777777" w:rsidR="00F9299D" w:rsidRDefault="00000000" w:rsidP="007B25F0">
      <w:pPr>
        <w:pStyle w:val="ListParagraph"/>
        <w:numPr>
          <w:ilvl w:val="0"/>
          <w:numId w:val="2"/>
        </w:numPr>
        <w:spacing w:before="120" w:after="120"/>
        <w:ind w:hanging="261"/>
      </w:pPr>
      <w:r w:rsidRPr="00C037E2">
        <w:rPr>
          <w:sz w:val="22"/>
          <w:szCs w:val="22"/>
        </w:rPr>
        <w:t>Run RAGAS's four core metrics — faithfulness, answer relevancy, context precision, context recall — against the chatbot's responses to that test set.</w:t>
      </w:r>
    </w:p>
    <w:p w14:paraId="52C1D5B3" w14:textId="77777777" w:rsidR="00F9299D" w:rsidRDefault="00000000" w:rsidP="007B25F0">
      <w:pPr>
        <w:pStyle w:val="ListParagraph"/>
        <w:numPr>
          <w:ilvl w:val="0"/>
          <w:numId w:val="2"/>
        </w:numPr>
        <w:spacing w:before="120" w:after="120"/>
        <w:ind w:hanging="261"/>
      </w:pPr>
      <w:r w:rsidRPr="00B92B22">
        <w:rPr>
          <w:sz w:val="22"/>
          <w:szCs w:val="22"/>
        </w:rPr>
        <w:t>Produce a short, concrete results readout that demonstrates the full method end to end.</w:t>
      </w:r>
    </w:p>
    <w:p w14:paraId="2751D3EC" w14:textId="77777777" w:rsidR="00F9299D" w:rsidRDefault="00000000">
      <w:pPr>
        <w:pStyle w:val="Heading1"/>
        <w:pBdr>
          <w:bottom w:val="single" w:sz="6" w:space="4" w:color="1F4E5F"/>
        </w:pBdr>
        <w:spacing w:before="320" w:after="140"/>
      </w:pPr>
      <w:r>
        <w:rPr>
          <w:b/>
          <w:bCs/>
          <w:color w:val="1F4E5F"/>
          <w:sz w:val="26"/>
          <w:szCs w:val="26"/>
        </w:rPr>
        <w:t>4. Non-goals / out of scope</w:t>
      </w:r>
    </w:p>
    <w:p w14:paraId="1793F1BC" w14:textId="77777777" w:rsidR="00F9299D" w:rsidRPr="007B25F0" w:rsidRDefault="00000000" w:rsidP="007B25F0">
      <w:pPr>
        <w:pStyle w:val="ListParagraph"/>
        <w:numPr>
          <w:ilvl w:val="0"/>
          <w:numId w:val="2"/>
        </w:numPr>
        <w:spacing w:before="120" w:after="120"/>
        <w:ind w:hanging="261"/>
        <w:rPr>
          <w:sz w:val="22"/>
          <w:szCs w:val="22"/>
        </w:rPr>
      </w:pPr>
      <w:r w:rsidRPr="00697AE9">
        <w:rPr>
          <w:sz w:val="22"/>
          <w:szCs w:val="22"/>
        </w:rPr>
        <w:t>Not a production-grade or hardened RAG system.</w:t>
      </w:r>
    </w:p>
    <w:p w14:paraId="7ADD1E38" w14:textId="709284F6" w:rsidR="00F9299D" w:rsidRPr="007B25F0" w:rsidRDefault="00000000" w:rsidP="007B25F0">
      <w:pPr>
        <w:pStyle w:val="ListParagraph"/>
        <w:numPr>
          <w:ilvl w:val="0"/>
          <w:numId w:val="2"/>
        </w:numPr>
        <w:spacing w:before="120" w:after="120"/>
        <w:ind w:hanging="261"/>
        <w:rPr>
          <w:sz w:val="22"/>
          <w:szCs w:val="22"/>
        </w:rPr>
      </w:pPr>
      <w:r w:rsidRPr="00B8682F">
        <w:rPr>
          <w:sz w:val="22"/>
          <w:szCs w:val="22"/>
        </w:rPr>
        <w:t xml:space="preserve">Not an evaluation of </w:t>
      </w:r>
      <w:r w:rsidR="002F2AC4">
        <w:rPr>
          <w:sz w:val="22"/>
          <w:szCs w:val="22"/>
        </w:rPr>
        <w:t>any RAG solution</w:t>
      </w:r>
      <w:r w:rsidRPr="00B8682F">
        <w:rPr>
          <w:sz w:val="22"/>
          <w:szCs w:val="22"/>
        </w:rPr>
        <w:t>, its corpus, its retrieval pipeline, or its infrastructure.</w:t>
      </w:r>
    </w:p>
    <w:p w14:paraId="1F933DC1" w14:textId="77777777" w:rsidR="00F9299D" w:rsidRPr="007B25F0" w:rsidRDefault="00000000" w:rsidP="007B25F0">
      <w:pPr>
        <w:pStyle w:val="ListParagraph"/>
        <w:numPr>
          <w:ilvl w:val="0"/>
          <w:numId w:val="2"/>
        </w:numPr>
        <w:spacing w:before="120" w:after="120"/>
        <w:ind w:hanging="261"/>
        <w:rPr>
          <w:sz w:val="22"/>
          <w:szCs w:val="22"/>
        </w:rPr>
      </w:pPr>
      <w:r w:rsidRPr="001118C2">
        <w:rPr>
          <w:sz w:val="22"/>
          <w:szCs w:val="22"/>
        </w:rPr>
        <w:t>Does not use, reference, or connect to any organizational data, credentials, or infrastructure.</w:t>
      </w:r>
    </w:p>
    <w:p w14:paraId="4CC4C96C" w14:textId="77777777" w:rsidR="00F9299D" w:rsidRDefault="00000000">
      <w:pPr>
        <w:pStyle w:val="Heading1"/>
        <w:pBdr>
          <w:bottom w:val="single" w:sz="6" w:space="4" w:color="1F4E5F"/>
        </w:pBdr>
        <w:spacing w:before="320" w:after="140"/>
      </w:pPr>
      <w:r>
        <w:rPr>
          <w:b/>
          <w:bCs/>
          <w:color w:val="1F4E5F"/>
          <w:sz w:val="26"/>
          <w:szCs w:val="26"/>
        </w:rPr>
        <w:t>5. Scope and constraints</w:t>
      </w:r>
    </w:p>
    <w:p w14:paraId="32217DEE" w14:textId="77777777" w:rsidR="00F9299D" w:rsidRDefault="00000000" w:rsidP="007B25F0">
      <w:pPr>
        <w:pStyle w:val="ListParagraph"/>
        <w:numPr>
          <w:ilvl w:val="0"/>
          <w:numId w:val="2"/>
        </w:numPr>
        <w:spacing w:before="120" w:after="120"/>
        <w:ind w:hanging="261"/>
      </w:pPr>
      <w:r w:rsidRPr="00332934">
        <w:rPr>
          <w:b/>
          <w:sz w:val="22"/>
          <w:szCs w:val="22"/>
        </w:rPr>
        <w:lastRenderedPageBreak/>
        <w:t xml:space="preserve">Environment: </w:t>
      </w:r>
      <w:r w:rsidRPr="00332934">
        <w:rPr>
          <w:sz w:val="22"/>
          <w:szCs w:val="22"/>
        </w:rPr>
        <w:t>personal laptop, entirely outside organizational IT management.</w:t>
      </w:r>
    </w:p>
    <w:p w14:paraId="157D7417" w14:textId="77777777" w:rsidR="00F9299D" w:rsidRDefault="00000000" w:rsidP="007B25F0">
      <w:pPr>
        <w:pStyle w:val="ListParagraph"/>
        <w:numPr>
          <w:ilvl w:val="0"/>
          <w:numId w:val="2"/>
        </w:numPr>
        <w:spacing w:before="120" w:after="120"/>
        <w:ind w:hanging="261"/>
      </w:pPr>
      <w:r w:rsidRPr="001414B9">
        <w:rPr>
          <w:b/>
          <w:sz w:val="22"/>
          <w:szCs w:val="22"/>
        </w:rPr>
        <w:t xml:space="preserve">Funding: </w:t>
      </w:r>
      <w:r w:rsidRPr="001414B9">
        <w:rPr>
          <w:sz w:val="22"/>
          <w:szCs w:val="22"/>
        </w:rPr>
        <w:t>the author's personal, self-funded OpenAI API account, used for both the chatbot's answering model and RAGAS's test-set generation and judging.</w:t>
      </w:r>
    </w:p>
    <w:p w14:paraId="71C88BA7" w14:textId="6D6798A2" w:rsidR="00F9299D" w:rsidRDefault="00000000" w:rsidP="007B25F0">
      <w:pPr>
        <w:pStyle w:val="ListParagraph"/>
        <w:numPr>
          <w:ilvl w:val="0"/>
          <w:numId w:val="2"/>
        </w:numPr>
        <w:spacing w:before="120" w:after="120"/>
        <w:ind w:hanging="261"/>
      </w:pPr>
      <w:r w:rsidRPr="00E128DE">
        <w:rPr>
          <w:b/>
          <w:sz w:val="22"/>
          <w:szCs w:val="22"/>
        </w:rPr>
        <w:t xml:space="preserve">Corpus: </w:t>
      </w:r>
      <w:r w:rsidRPr="00E128DE">
        <w:rPr>
          <w:sz w:val="22"/>
          <w:szCs w:val="22"/>
        </w:rPr>
        <w:t xml:space="preserve">six PDF documents </w:t>
      </w:r>
      <w:r w:rsidR="00A76FBC">
        <w:rPr>
          <w:sz w:val="22"/>
          <w:szCs w:val="22"/>
        </w:rPr>
        <w:t xml:space="preserve">already </w:t>
      </w:r>
      <w:r w:rsidRPr="00E128DE">
        <w:rPr>
          <w:sz w:val="22"/>
          <w:szCs w:val="22"/>
        </w:rPr>
        <w:t>obtained from public online sources.</w:t>
      </w:r>
    </w:p>
    <w:p w14:paraId="604129F6" w14:textId="77777777" w:rsidR="00F9299D" w:rsidRDefault="00000000" w:rsidP="007B25F0">
      <w:pPr>
        <w:pStyle w:val="ListParagraph"/>
        <w:numPr>
          <w:ilvl w:val="0"/>
          <w:numId w:val="2"/>
        </w:numPr>
        <w:spacing w:before="120" w:after="120"/>
        <w:ind w:hanging="261"/>
      </w:pPr>
      <w:r w:rsidRPr="00740E47">
        <w:rPr>
          <w:b/>
          <w:sz w:val="22"/>
          <w:szCs w:val="22"/>
        </w:rPr>
        <w:t xml:space="preserve">Tooling: </w:t>
      </w:r>
      <w:r w:rsidRPr="00740E47">
        <w:rPr>
          <w:sz w:val="22"/>
          <w:szCs w:val="22"/>
        </w:rPr>
        <w:t>open source throughout, with the OpenAI API as the one paid, closed-source exception.</w:t>
      </w:r>
    </w:p>
    <w:p w14:paraId="67EE56BD" w14:textId="77777777" w:rsidR="00F9299D" w:rsidRDefault="00000000" w:rsidP="007B25F0">
      <w:pPr>
        <w:pStyle w:val="ListParagraph"/>
        <w:numPr>
          <w:ilvl w:val="0"/>
          <w:numId w:val="2"/>
        </w:numPr>
        <w:spacing w:before="120" w:after="120"/>
        <w:ind w:hanging="261"/>
      </w:pPr>
      <w:r w:rsidRPr="001E43A1">
        <w:rPr>
          <w:b/>
          <w:sz w:val="22"/>
          <w:szCs w:val="22"/>
        </w:rPr>
        <w:t xml:space="preserve">Timeframe: </w:t>
      </w:r>
      <w:r w:rsidRPr="001E43A1">
        <w:rPr>
          <w:sz w:val="22"/>
          <w:szCs w:val="22"/>
        </w:rPr>
        <w:t>intended to be completed quickly, as a short, focused personal effort rather than a polished deliverable.</w:t>
      </w:r>
    </w:p>
    <w:p w14:paraId="2BFD4147" w14:textId="77777777" w:rsidR="00F9299D" w:rsidRDefault="00000000">
      <w:pPr>
        <w:pStyle w:val="Heading1"/>
        <w:pBdr>
          <w:bottom w:val="single" w:sz="6" w:space="4" w:color="1F4E5F"/>
        </w:pBdr>
        <w:spacing w:before="320" w:after="140"/>
      </w:pPr>
      <w:r>
        <w:rPr>
          <w:b/>
          <w:bCs/>
          <w:color w:val="1F4E5F"/>
          <w:sz w:val="26"/>
          <w:szCs w:val="26"/>
        </w:rPr>
        <w:t>6. 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
        <w:gridCol w:w="8045"/>
        <w:gridCol w:w="1019"/>
      </w:tblGrid>
      <w:tr w:rsidR="00F9299D" w14:paraId="1BF6B6DA" w14:textId="77777777">
        <w:tblPrEx>
          <w:tblCellMar>
            <w:top w:w="0" w:type="dxa"/>
            <w:bottom w:w="0" w:type="dxa"/>
          </w:tblCellMar>
        </w:tblPrEx>
        <w:trPr>
          <w:tblHeader/>
        </w:trPr>
        <w:tc>
          <w:tcPr>
            <w:tcW w:w="900" w:type="dxa"/>
            <w:shd w:val="clear" w:color="auto" w:fill="1F4E5F"/>
            <w:tcMar>
              <w:top w:w="90" w:type="dxa"/>
              <w:left w:w="110" w:type="dxa"/>
              <w:bottom w:w="90" w:type="dxa"/>
              <w:right w:w="110" w:type="dxa"/>
            </w:tcMar>
          </w:tcPr>
          <w:p w14:paraId="2DBE0534" w14:textId="77777777" w:rsidR="00F9299D" w:rsidRPr="007B25F0" w:rsidRDefault="00000000">
            <w:pPr>
              <w:rPr>
                <w:szCs w:val="22"/>
              </w:rPr>
            </w:pPr>
            <w:r w:rsidRPr="007B25F0">
              <w:rPr>
                <w:b/>
                <w:bCs/>
                <w:color w:val="FFFFFF"/>
                <w:szCs w:val="22"/>
              </w:rPr>
              <w:t>ID</w:t>
            </w:r>
          </w:p>
        </w:tc>
        <w:tc>
          <w:tcPr>
            <w:tcW w:w="7500" w:type="dxa"/>
            <w:shd w:val="clear" w:color="auto" w:fill="1F4E5F"/>
            <w:tcMar>
              <w:top w:w="90" w:type="dxa"/>
              <w:left w:w="110" w:type="dxa"/>
              <w:bottom w:w="90" w:type="dxa"/>
              <w:right w:w="110" w:type="dxa"/>
            </w:tcMar>
          </w:tcPr>
          <w:p w14:paraId="6DDA6F82" w14:textId="77777777" w:rsidR="00F9299D" w:rsidRPr="007B25F0" w:rsidRDefault="00000000">
            <w:pPr>
              <w:rPr>
                <w:szCs w:val="22"/>
              </w:rPr>
            </w:pPr>
            <w:r w:rsidRPr="007B25F0">
              <w:rPr>
                <w:b/>
                <w:bCs/>
                <w:color w:val="FFFFFF"/>
                <w:szCs w:val="22"/>
              </w:rPr>
              <w:t>Requirement</w:t>
            </w:r>
          </w:p>
        </w:tc>
        <w:tc>
          <w:tcPr>
            <w:tcW w:w="950" w:type="dxa"/>
            <w:shd w:val="clear" w:color="auto" w:fill="1F4E5F"/>
            <w:tcMar>
              <w:top w:w="90" w:type="dxa"/>
              <w:left w:w="110" w:type="dxa"/>
              <w:bottom w:w="90" w:type="dxa"/>
              <w:right w:w="110" w:type="dxa"/>
            </w:tcMar>
          </w:tcPr>
          <w:p w14:paraId="6FF4C356" w14:textId="77777777" w:rsidR="00F9299D" w:rsidRPr="007B25F0" w:rsidRDefault="00000000">
            <w:pPr>
              <w:rPr>
                <w:szCs w:val="22"/>
              </w:rPr>
            </w:pPr>
            <w:r w:rsidRPr="007B25F0">
              <w:rPr>
                <w:b/>
                <w:bCs/>
                <w:color w:val="FFFFFF"/>
                <w:szCs w:val="22"/>
              </w:rPr>
              <w:t>Priority</w:t>
            </w:r>
          </w:p>
        </w:tc>
      </w:tr>
      <w:tr w:rsidR="00F9299D" w14:paraId="362A5243" w14:textId="77777777">
        <w:tblPrEx>
          <w:tblCellMar>
            <w:top w:w="0" w:type="dxa"/>
            <w:bottom w:w="0" w:type="dxa"/>
          </w:tblCellMar>
        </w:tblPrEx>
        <w:tc>
          <w:tcPr>
            <w:tcW w:w="900" w:type="dxa"/>
            <w:shd w:val="clear" w:color="auto" w:fill="FFFFFF"/>
            <w:tcMar>
              <w:top w:w="80" w:type="dxa"/>
              <w:left w:w="110" w:type="dxa"/>
              <w:bottom w:w="80" w:type="dxa"/>
              <w:right w:w="110" w:type="dxa"/>
            </w:tcMar>
          </w:tcPr>
          <w:p w14:paraId="62D17F5E" w14:textId="77777777" w:rsidR="00F9299D" w:rsidRPr="007B25F0" w:rsidRDefault="00000000">
            <w:pPr>
              <w:rPr>
                <w:szCs w:val="22"/>
              </w:rPr>
            </w:pPr>
            <w:r w:rsidRPr="007B25F0">
              <w:rPr>
                <w:szCs w:val="22"/>
              </w:rPr>
              <w:t>FR-1</w:t>
            </w:r>
          </w:p>
        </w:tc>
        <w:tc>
          <w:tcPr>
            <w:tcW w:w="7500" w:type="dxa"/>
            <w:shd w:val="clear" w:color="auto" w:fill="FFFFFF"/>
            <w:tcMar>
              <w:top w:w="80" w:type="dxa"/>
              <w:left w:w="110" w:type="dxa"/>
              <w:bottom w:w="80" w:type="dxa"/>
              <w:right w:w="110" w:type="dxa"/>
            </w:tcMar>
          </w:tcPr>
          <w:p w14:paraId="1A101F81" w14:textId="77777777" w:rsidR="00F9299D" w:rsidRPr="007B25F0" w:rsidRDefault="00000000">
            <w:pPr>
              <w:rPr>
                <w:szCs w:val="22"/>
              </w:rPr>
            </w:pPr>
            <w:r w:rsidRPr="007B25F0">
              <w:rPr>
                <w:szCs w:val="22"/>
              </w:rPr>
              <w:t>Load and chunk the six source PDF documents into retrievable units.</w:t>
            </w:r>
          </w:p>
        </w:tc>
        <w:tc>
          <w:tcPr>
            <w:tcW w:w="950" w:type="dxa"/>
            <w:shd w:val="clear" w:color="auto" w:fill="FFFFFF"/>
            <w:tcMar>
              <w:top w:w="80" w:type="dxa"/>
              <w:left w:w="110" w:type="dxa"/>
              <w:bottom w:w="80" w:type="dxa"/>
              <w:right w:w="110" w:type="dxa"/>
            </w:tcMar>
          </w:tcPr>
          <w:p w14:paraId="77954FFB" w14:textId="77777777" w:rsidR="00F9299D" w:rsidRPr="007B25F0" w:rsidRDefault="00000000">
            <w:pPr>
              <w:rPr>
                <w:szCs w:val="22"/>
              </w:rPr>
            </w:pPr>
            <w:r w:rsidRPr="007B25F0">
              <w:rPr>
                <w:szCs w:val="22"/>
              </w:rPr>
              <w:t>Must</w:t>
            </w:r>
          </w:p>
        </w:tc>
      </w:tr>
      <w:tr w:rsidR="00F9299D" w14:paraId="0ACCCCC0" w14:textId="77777777">
        <w:tblPrEx>
          <w:tblCellMar>
            <w:top w:w="0" w:type="dxa"/>
            <w:bottom w:w="0" w:type="dxa"/>
          </w:tblCellMar>
        </w:tblPrEx>
        <w:tc>
          <w:tcPr>
            <w:tcW w:w="900" w:type="dxa"/>
            <w:shd w:val="clear" w:color="auto" w:fill="EAF1F3"/>
            <w:tcMar>
              <w:top w:w="80" w:type="dxa"/>
              <w:left w:w="110" w:type="dxa"/>
              <w:bottom w:w="80" w:type="dxa"/>
              <w:right w:w="110" w:type="dxa"/>
            </w:tcMar>
          </w:tcPr>
          <w:p w14:paraId="10A29468" w14:textId="77777777" w:rsidR="00F9299D" w:rsidRPr="007B25F0" w:rsidRDefault="00000000">
            <w:pPr>
              <w:rPr>
                <w:szCs w:val="22"/>
              </w:rPr>
            </w:pPr>
            <w:r w:rsidRPr="007B25F0">
              <w:rPr>
                <w:szCs w:val="22"/>
              </w:rPr>
              <w:t>FR-2</w:t>
            </w:r>
          </w:p>
        </w:tc>
        <w:tc>
          <w:tcPr>
            <w:tcW w:w="7500" w:type="dxa"/>
            <w:shd w:val="clear" w:color="auto" w:fill="EAF1F3"/>
            <w:tcMar>
              <w:top w:w="80" w:type="dxa"/>
              <w:left w:w="110" w:type="dxa"/>
              <w:bottom w:w="80" w:type="dxa"/>
              <w:right w:w="110" w:type="dxa"/>
            </w:tcMar>
          </w:tcPr>
          <w:p w14:paraId="482418DF" w14:textId="77777777" w:rsidR="00F9299D" w:rsidRPr="007B25F0" w:rsidRDefault="00000000">
            <w:pPr>
              <w:rPr>
                <w:szCs w:val="22"/>
              </w:rPr>
            </w:pPr>
            <w:r w:rsidRPr="007B25F0">
              <w:rPr>
                <w:szCs w:val="22"/>
              </w:rPr>
              <w:t>Embed and store document chunks in a local, open-source vector store.</w:t>
            </w:r>
          </w:p>
        </w:tc>
        <w:tc>
          <w:tcPr>
            <w:tcW w:w="950" w:type="dxa"/>
            <w:shd w:val="clear" w:color="auto" w:fill="EAF1F3"/>
            <w:tcMar>
              <w:top w:w="80" w:type="dxa"/>
              <w:left w:w="110" w:type="dxa"/>
              <w:bottom w:w="80" w:type="dxa"/>
              <w:right w:w="110" w:type="dxa"/>
            </w:tcMar>
          </w:tcPr>
          <w:p w14:paraId="2BDAFA9B" w14:textId="77777777" w:rsidR="00F9299D" w:rsidRPr="007B25F0" w:rsidRDefault="00000000">
            <w:pPr>
              <w:rPr>
                <w:szCs w:val="22"/>
              </w:rPr>
            </w:pPr>
            <w:r w:rsidRPr="007B25F0">
              <w:rPr>
                <w:szCs w:val="22"/>
              </w:rPr>
              <w:t>Must</w:t>
            </w:r>
          </w:p>
        </w:tc>
      </w:tr>
      <w:tr w:rsidR="00F9299D" w14:paraId="02FE0B61" w14:textId="77777777">
        <w:tblPrEx>
          <w:tblCellMar>
            <w:top w:w="0" w:type="dxa"/>
            <w:bottom w:w="0" w:type="dxa"/>
          </w:tblCellMar>
        </w:tblPrEx>
        <w:tc>
          <w:tcPr>
            <w:tcW w:w="900" w:type="dxa"/>
            <w:shd w:val="clear" w:color="auto" w:fill="FFFFFF"/>
            <w:tcMar>
              <w:top w:w="80" w:type="dxa"/>
              <w:left w:w="110" w:type="dxa"/>
              <w:bottom w:w="80" w:type="dxa"/>
              <w:right w:w="110" w:type="dxa"/>
            </w:tcMar>
          </w:tcPr>
          <w:p w14:paraId="6DD79D51" w14:textId="77777777" w:rsidR="00F9299D" w:rsidRPr="007B25F0" w:rsidRDefault="00000000">
            <w:pPr>
              <w:rPr>
                <w:szCs w:val="22"/>
              </w:rPr>
            </w:pPr>
            <w:r w:rsidRPr="007B25F0">
              <w:rPr>
                <w:szCs w:val="22"/>
              </w:rPr>
              <w:t>FR-3</w:t>
            </w:r>
          </w:p>
        </w:tc>
        <w:tc>
          <w:tcPr>
            <w:tcW w:w="7500" w:type="dxa"/>
            <w:shd w:val="clear" w:color="auto" w:fill="FFFFFF"/>
            <w:tcMar>
              <w:top w:w="80" w:type="dxa"/>
              <w:left w:w="110" w:type="dxa"/>
              <w:bottom w:w="80" w:type="dxa"/>
              <w:right w:w="110" w:type="dxa"/>
            </w:tcMar>
          </w:tcPr>
          <w:p w14:paraId="03BB15C7" w14:textId="77777777" w:rsidR="00F9299D" w:rsidRPr="007B25F0" w:rsidRDefault="00000000">
            <w:pPr>
              <w:rPr>
                <w:szCs w:val="22"/>
              </w:rPr>
            </w:pPr>
            <w:r w:rsidRPr="007B25F0">
              <w:rPr>
                <w:szCs w:val="22"/>
              </w:rPr>
              <w:t>Retrieve the most relevant chunks for a given user query.</w:t>
            </w:r>
          </w:p>
        </w:tc>
        <w:tc>
          <w:tcPr>
            <w:tcW w:w="950" w:type="dxa"/>
            <w:shd w:val="clear" w:color="auto" w:fill="FFFFFF"/>
            <w:tcMar>
              <w:top w:w="80" w:type="dxa"/>
              <w:left w:w="110" w:type="dxa"/>
              <w:bottom w:w="80" w:type="dxa"/>
              <w:right w:w="110" w:type="dxa"/>
            </w:tcMar>
          </w:tcPr>
          <w:p w14:paraId="3B3F35C1" w14:textId="77777777" w:rsidR="00F9299D" w:rsidRPr="007B25F0" w:rsidRDefault="00000000">
            <w:pPr>
              <w:rPr>
                <w:szCs w:val="22"/>
              </w:rPr>
            </w:pPr>
            <w:r w:rsidRPr="007B25F0">
              <w:rPr>
                <w:szCs w:val="22"/>
              </w:rPr>
              <w:t>Must</w:t>
            </w:r>
          </w:p>
        </w:tc>
      </w:tr>
      <w:tr w:rsidR="00F9299D" w14:paraId="098842F9" w14:textId="77777777">
        <w:tblPrEx>
          <w:tblCellMar>
            <w:top w:w="0" w:type="dxa"/>
            <w:bottom w:w="0" w:type="dxa"/>
          </w:tblCellMar>
        </w:tblPrEx>
        <w:tc>
          <w:tcPr>
            <w:tcW w:w="900" w:type="dxa"/>
            <w:shd w:val="clear" w:color="auto" w:fill="EAF1F3"/>
            <w:tcMar>
              <w:top w:w="80" w:type="dxa"/>
              <w:left w:w="110" w:type="dxa"/>
              <w:bottom w:w="80" w:type="dxa"/>
              <w:right w:w="110" w:type="dxa"/>
            </w:tcMar>
          </w:tcPr>
          <w:p w14:paraId="670728AE" w14:textId="77777777" w:rsidR="00F9299D" w:rsidRPr="007B25F0" w:rsidRDefault="00000000">
            <w:pPr>
              <w:rPr>
                <w:szCs w:val="22"/>
              </w:rPr>
            </w:pPr>
            <w:r w:rsidRPr="007B25F0">
              <w:rPr>
                <w:szCs w:val="22"/>
              </w:rPr>
              <w:t>FR-4</w:t>
            </w:r>
          </w:p>
        </w:tc>
        <w:tc>
          <w:tcPr>
            <w:tcW w:w="7500" w:type="dxa"/>
            <w:shd w:val="clear" w:color="auto" w:fill="EAF1F3"/>
            <w:tcMar>
              <w:top w:w="80" w:type="dxa"/>
              <w:left w:w="110" w:type="dxa"/>
              <w:bottom w:w="80" w:type="dxa"/>
              <w:right w:w="110" w:type="dxa"/>
            </w:tcMar>
          </w:tcPr>
          <w:p w14:paraId="18B08E02" w14:textId="77777777" w:rsidR="00F9299D" w:rsidRPr="007B25F0" w:rsidRDefault="00000000">
            <w:pPr>
              <w:rPr>
                <w:szCs w:val="22"/>
              </w:rPr>
            </w:pPr>
            <w:r w:rsidRPr="007B25F0">
              <w:rPr>
                <w:szCs w:val="22"/>
              </w:rPr>
              <w:t>Generate a natural-language answer to the user's query using the retrieved chunks as context.</w:t>
            </w:r>
          </w:p>
        </w:tc>
        <w:tc>
          <w:tcPr>
            <w:tcW w:w="950" w:type="dxa"/>
            <w:shd w:val="clear" w:color="auto" w:fill="EAF1F3"/>
            <w:tcMar>
              <w:top w:w="80" w:type="dxa"/>
              <w:left w:w="110" w:type="dxa"/>
              <w:bottom w:w="80" w:type="dxa"/>
              <w:right w:w="110" w:type="dxa"/>
            </w:tcMar>
          </w:tcPr>
          <w:p w14:paraId="48449155" w14:textId="77777777" w:rsidR="00F9299D" w:rsidRPr="007B25F0" w:rsidRDefault="00000000">
            <w:pPr>
              <w:rPr>
                <w:szCs w:val="22"/>
              </w:rPr>
            </w:pPr>
            <w:r w:rsidRPr="007B25F0">
              <w:rPr>
                <w:szCs w:val="22"/>
              </w:rPr>
              <w:t>Must</w:t>
            </w:r>
          </w:p>
        </w:tc>
      </w:tr>
      <w:tr w:rsidR="00F9299D" w14:paraId="0C8A363B" w14:textId="77777777">
        <w:tblPrEx>
          <w:tblCellMar>
            <w:top w:w="0" w:type="dxa"/>
            <w:bottom w:w="0" w:type="dxa"/>
          </w:tblCellMar>
        </w:tblPrEx>
        <w:tc>
          <w:tcPr>
            <w:tcW w:w="900" w:type="dxa"/>
            <w:shd w:val="clear" w:color="auto" w:fill="FFFFFF"/>
            <w:tcMar>
              <w:top w:w="80" w:type="dxa"/>
              <w:left w:w="110" w:type="dxa"/>
              <w:bottom w:w="80" w:type="dxa"/>
              <w:right w:w="110" w:type="dxa"/>
            </w:tcMar>
          </w:tcPr>
          <w:p w14:paraId="4B7DFCCF" w14:textId="77777777" w:rsidR="00F9299D" w:rsidRPr="007B25F0" w:rsidRDefault="00000000">
            <w:pPr>
              <w:rPr>
                <w:szCs w:val="22"/>
              </w:rPr>
            </w:pPr>
            <w:r w:rsidRPr="007B25F0">
              <w:rPr>
                <w:szCs w:val="22"/>
              </w:rPr>
              <w:t>FR-5</w:t>
            </w:r>
          </w:p>
        </w:tc>
        <w:tc>
          <w:tcPr>
            <w:tcW w:w="7500" w:type="dxa"/>
            <w:shd w:val="clear" w:color="auto" w:fill="FFFFFF"/>
            <w:tcMar>
              <w:top w:w="80" w:type="dxa"/>
              <w:left w:w="110" w:type="dxa"/>
              <w:bottom w:w="80" w:type="dxa"/>
              <w:right w:w="110" w:type="dxa"/>
            </w:tcMar>
          </w:tcPr>
          <w:p w14:paraId="3B586D70" w14:textId="77777777" w:rsidR="00F9299D" w:rsidRPr="007B25F0" w:rsidRDefault="00000000">
            <w:pPr>
              <w:rPr>
                <w:szCs w:val="22"/>
              </w:rPr>
            </w:pPr>
            <w:r w:rsidRPr="007B25F0">
              <w:rPr>
                <w:szCs w:val="22"/>
              </w:rPr>
              <w:t>Provide a simple, conversational chatbot-style interface for interactively asking questions.</w:t>
            </w:r>
          </w:p>
        </w:tc>
        <w:tc>
          <w:tcPr>
            <w:tcW w:w="950" w:type="dxa"/>
            <w:shd w:val="clear" w:color="auto" w:fill="FFFFFF"/>
            <w:tcMar>
              <w:top w:w="80" w:type="dxa"/>
              <w:left w:w="110" w:type="dxa"/>
              <w:bottom w:w="80" w:type="dxa"/>
              <w:right w:w="110" w:type="dxa"/>
            </w:tcMar>
          </w:tcPr>
          <w:p w14:paraId="4A6B2C2A" w14:textId="77777777" w:rsidR="00F9299D" w:rsidRPr="007B25F0" w:rsidRDefault="00000000">
            <w:pPr>
              <w:rPr>
                <w:szCs w:val="22"/>
              </w:rPr>
            </w:pPr>
            <w:r w:rsidRPr="007B25F0">
              <w:rPr>
                <w:szCs w:val="22"/>
              </w:rPr>
              <w:t>Must</w:t>
            </w:r>
          </w:p>
        </w:tc>
      </w:tr>
      <w:tr w:rsidR="00F9299D" w14:paraId="4537A12A" w14:textId="77777777">
        <w:tblPrEx>
          <w:tblCellMar>
            <w:top w:w="0" w:type="dxa"/>
            <w:bottom w:w="0" w:type="dxa"/>
          </w:tblCellMar>
        </w:tblPrEx>
        <w:tc>
          <w:tcPr>
            <w:tcW w:w="900" w:type="dxa"/>
            <w:shd w:val="clear" w:color="auto" w:fill="EAF1F3"/>
            <w:tcMar>
              <w:top w:w="80" w:type="dxa"/>
              <w:left w:w="110" w:type="dxa"/>
              <w:bottom w:w="80" w:type="dxa"/>
              <w:right w:w="110" w:type="dxa"/>
            </w:tcMar>
          </w:tcPr>
          <w:p w14:paraId="2D4F2949" w14:textId="77777777" w:rsidR="00F9299D" w:rsidRPr="007B25F0" w:rsidRDefault="00000000">
            <w:pPr>
              <w:rPr>
                <w:szCs w:val="22"/>
              </w:rPr>
            </w:pPr>
            <w:r w:rsidRPr="007B25F0">
              <w:rPr>
                <w:szCs w:val="22"/>
              </w:rPr>
              <w:t>FR-6</w:t>
            </w:r>
          </w:p>
        </w:tc>
        <w:tc>
          <w:tcPr>
            <w:tcW w:w="7500" w:type="dxa"/>
            <w:shd w:val="clear" w:color="auto" w:fill="EAF1F3"/>
            <w:tcMar>
              <w:top w:w="80" w:type="dxa"/>
              <w:left w:w="110" w:type="dxa"/>
              <w:bottom w:w="80" w:type="dxa"/>
              <w:right w:w="110" w:type="dxa"/>
            </w:tcMar>
          </w:tcPr>
          <w:p w14:paraId="50EFA3AB" w14:textId="77777777" w:rsidR="00F9299D" w:rsidRPr="007B25F0" w:rsidRDefault="00000000">
            <w:pPr>
              <w:rPr>
                <w:szCs w:val="22"/>
              </w:rPr>
            </w:pPr>
            <w:r w:rsidRPr="007B25F0">
              <w:rPr>
                <w:szCs w:val="22"/>
              </w:rPr>
              <w:t>Display the retrieved source chunks alongside each answer in the chat interface.</w:t>
            </w:r>
          </w:p>
        </w:tc>
        <w:tc>
          <w:tcPr>
            <w:tcW w:w="950" w:type="dxa"/>
            <w:shd w:val="clear" w:color="auto" w:fill="EAF1F3"/>
            <w:tcMar>
              <w:top w:w="80" w:type="dxa"/>
              <w:left w:w="110" w:type="dxa"/>
              <w:bottom w:w="80" w:type="dxa"/>
              <w:right w:w="110" w:type="dxa"/>
            </w:tcMar>
          </w:tcPr>
          <w:p w14:paraId="1466C246" w14:textId="77777777" w:rsidR="00F9299D" w:rsidRPr="007B25F0" w:rsidRDefault="00000000">
            <w:pPr>
              <w:rPr>
                <w:szCs w:val="22"/>
              </w:rPr>
            </w:pPr>
            <w:r w:rsidRPr="007B25F0">
              <w:rPr>
                <w:szCs w:val="22"/>
              </w:rPr>
              <w:t>Should</w:t>
            </w:r>
          </w:p>
        </w:tc>
      </w:tr>
      <w:tr w:rsidR="00F9299D" w14:paraId="3BDCE723" w14:textId="77777777">
        <w:tblPrEx>
          <w:tblCellMar>
            <w:top w:w="0" w:type="dxa"/>
            <w:bottom w:w="0" w:type="dxa"/>
          </w:tblCellMar>
        </w:tblPrEx>
        <w:tc>
          <w:tcPr>
            <w:tcW w:w="900" w:type="dxa"/>
            <w:shd w:val="clear" w:color="auto" w:fill="FFFFFF"/>
            <w:tcMar>
              <w:top w:w="80" w:type="dxa"/>
              <w:left w:w="110" w:type="dxa"/>
              <w:bottom w:w="80" w:type="dxa"/>
              <w:right w:w="110" w:type="dxa"/>
            </w:tcMar>
          </w:tcPr>
          <w:p w14:paraId="022EA8C5" w14:textId="77777777" w:rsidR="00F9299D" w:rsidRPr="007B25F0" w:rsidRDefault="00000000">
            <w:pPr>
              <w:rPr>
                <w:szCs w:val="22"/>
              </w:rPr>
            </w:pPr>
            <w:r w:rsidRPr="007B25F0">
              <w:rPr>
                <w:szCs w:val="22"/>
              </w:rPr>
              <w:t>FR-7</w:t>
            </w:r>
          </w:p>
        </w:tc>
        <w:tc>
          <w:tcPr>
            <w:tcW w:w="7500" w:type="dxa"/>
            <w:shd w:val="clear" w:color="auto" w:fill="FFFFFF"/>
            <w:tcMar>
              <w:top w:w="80" w:type="dxa"/>
              <w:left w:w="110" w:type="dxa"/>
              <w:bottom w:w="80" w:type="dxa"/>
              <w:right w:w="110" w:type="dxa"/>
            </w:tcMar>
          </w:tcPr>
          <w:p w14:paraId="530D3F3E" w14:textId="77777777" w:rsidR="00F9299D" w:rsidRPr="007B25F0" w:rsidRDefault="00000000">
            <w:pPr>
              <w:rPr>
                <w:szCs w:val="22"/>
              </w:rPr>
            </w:pPr>
            <w:r w:rsidRPr="007B25F0">
              <w:rPr>
                <w:szCs w:val="22"/>
              </w:rPr>
              <w:t>Implement the retrieval-and-generation logic as a function independent of the UI, callable by both the chatbot and the evaluation script.</w:t>
            </w:r>
          </w:p>
        </w:tc>
        <w:tc>
          <w:tcPr>
            <w:tcW w:w="950" w:type="dxa"/>
            <w:shd w:val="clear" w:color="auto" w:fill="FFFFFF"/>
            <w:tcMar>
              <w:top w:w="80" w:type="dxa"/>
              <w:left w:w="110" w:type="dxa"/>
              <w:bottom w:w="80" w:type="dxa"/>
              <w:right w:w="110" w:type="dxa"/>
            </w:tcMar>
          </w:tcPr>
          <w:p w14:paraId="3E4017C6" w14:textId="77777777" w:rsidR="00F9299D" w:rsidRPr="007B25F0" w:rsidRDefault="00000000">
            <w:pPr>
              <w:rPr>
                <w:szCs w:val="22"/>
              </w:rPr>
            </w:pPr>
            <w:r w:rsidRPr="007B25F0">
              <w:rPr>
                <w:szCs w:val="22"/>
              </w:rPr>
              <w:t>Must</w:t>
            </w:r>
          </w:p>
        </w:tc>
      </w:tr>
      <w:tr w:rsidR="00F9299D" w14:paraId="049E94E6" w14:textId="77777777">
        <w:tblPrEx>
          <w:tblCellMar>
            <w:top w:w="0" w:type="dxa"/>
            <w:bottom w:w="0" w:type="dxa"/>
          </w:tblCellMar>
        </w:tblPrEx>
        <w:tc>
          <w:tcPr>
            <w:tcW w:w="900" w:type="dxa"/>
            <w:shd w:val="clear" w:color="auto" w:fill="EAF1F3"/>
            <w:tcMar>
              <w:top w:w="80" w:type="dxa"/>
              <w:left w:w="110" w:type="dxa"/>
              <w:bottom w:w="80" w:type="dxa"/>
              <w:right w:w="110" w:type="dxa"/>
            </w:tcMar>
          </w:tcPr>
          <w:p w14:paraId="249C0C3F" w14:textId="77777777" w:rsidR="00F9299D" w:rsidRPr="007B25F0" w:rsidRDefault="00000000">
            <w:pPr>
              <w:rPr>
                <w:szCs w:val="22"/>
              </w:rPr>
            </w:pPr>
            <w:r w:rsidRPr="007B25F0">
              <w:rPr>
                <w:szCs w:val="22"/>
              </w:rPr>
              <w:t>FR-8</w:t>
            </w:r>
          </w:p>
        </w:tc>
        <w:tc>
          <w:tcPr>
            <w:tcW w:w="7500" w:type="dxa"/>
            <w:shd w:val="clear" w:color="auto" w:fill="EAF1F3"/>
            <w:tcMar>
              <w:top w:w="80" w:type="dxa"/>
              <w:left w:w="110" w:type="dxa"/>
              <w:bottom w:w="80" w:type="dxa"/>
              <w:right w:w="110" w:type="dxa"/>
            </w:tcMar>
          </w:tcPr>
          <w:p w14:paraId="118EA142" w14:textId="77777777" w:rsidR="00F9299D" w:rsidRPr="007B25F0" w:rsidRDefault="00000000">
            <w:pPr>
              <w:rPr>
                <w:szCs w:val="22"/>
              </w:rPr>
            </w:pPr>
            <w:r w:rsidRPr="007B25F0">
              <w:rPr>
                <w:szCs w:val="22"/>
              </w:rPr>
              <w:t>Use RAGAS to generate a synthetic set of question / reference-answer pairs grounded in the same six documents.</w:t>
            </w:r>
          </w:p>
        </w:tc>
        <w:tc>
          <w:tcPr>
            <w:tcW w:w="950" w:type="dxa"/>
            <w:shd w:val="clear" w:color="auto" w:fill="EAF1F3"/>
            <w:tcMar>
              <w:top w:w="80" w:type="dxa"/>
              <w:left w:w="110" w:type="dxa"/>
              <w:bottom w:w="80" w:type="dxa"/>
              <w:right w:w="110" w:type="dxa"/>
            </w:tcMar>
          </w:tcPr>
          <w:p w14:paraId="27CD28AF" w14:textId="77777777" w:rsidR="00F9299D" w:rsidRPr="007B25F0" w:rsidRDefault="00000000">
            <w:pPr>
              <w:rPr>
                <w:szCs w:val="22"/>
              </w:rPr>
            </w:pPr>
            <w:r w:rsidRPr="007B25F0">
              <w:rPr>
                <w:szCs w:val="22"/>
              </w:rPr>
              <w:t>Must</w:t>
            </w:r>
          </w:p>
        </w:tc>
      </w:tr>
      <w:tr w:rsidR="00F9299D" w14:paraId="07EFA523" w14:textId="77777777">
        <w:tblPrEx>
          <w:tblCellMar>
            <w:top w:w="0" w:type="dxa"/>
            <w:bottom w:w="0" w:type="dxa"/>
          </w:tblCellMar>
        </w:tblPrEx>
        <w:tc>
          <w:tcPr>
            <w:tcW w:w="900" w:type="dxa"/>
            <w:shd w:val="clear" w:color="auto" w:fill="FFFFFF"/>
            <w:tcMar>
              <w:top w:w="80" w:type="dxa"/>
              <w:left w:w="110" w:type="dxa"/>
              <w:bottom w:w="80" w:type="dxa"/>
              <w:right w:w="110" w:type="dxa"/>
            </w:tcMar>
          </w:tcPr>
          <w:p w14:paraId="52C2EE6E" w14:textId="77777777" w:rsidR="00F9299D" w:rsidRPr="007B25F0" w:rsidRDefault="00000000">
            <w:pPr>
              <w:rPr>
                <w:szCs w:val="22"/>
              </w:rPr>
            </w:pPr>
            <w:r w:rsidRPr="007B25F0">
              <w:rPr>
                <w:szCs w:val="22"/>
              </w:rPr>
              <w:t>FR-9</w:t>
            </w:r>
          </w:p>
        </w:tc>
        <w:tc>
          <w:tcPr>
            <w:tcW w:w="7500" w:type="dxa"/>
            <w:shd w:val="clear" w:color="auto" w:fill="FFFFFF"/>
            <w:tcMar>
              <w:top w:w="80" w:type="dxa"/>
              <w:left w:w="110" w:type="dxa"/>
              <w:bottom w:w="80" w:type="dxa"/>
              <w:right w:w="110" w:type="dxa"/>
            </w:tcMar>
          </w:tcPr>
          <w:p w14:paraId="1B41D89E" w14:textId="77777777" w:rsidR="00F9299D" w:rsidRPr="007B25F0" w:rsidRDefault="00000000">
            <w:pPr>
              <w:rPr>
                <w:szCs w:val="22"/>
              </w:rPr>
            </w:pPr>
            <w:r w:rsidRPr="007B25F0">
              <w:rPr>
                <w:szCs w:val="22"/>
              </w:rPr>
              <w:t>Run the generated test set through the chatbot's answering function and score the results using RAGAS's four core metrics.</w:t>
            </w:r>
          </w:p>
        </w:tc>
        <w:tc>
          <w:tcPr>
            <w:tcW w:w="950" w:type="dxa"/>
            <w:shd w:val="clear" w:color="auto" w:fill="FFFFFF"/>
            <w:tcMar>
              <w:top w:w="80" w:type="dxa"/>
              <w:left w:w="110" w:type="dxa"/>
              <w:bottom w:w="80" w:type="dxa"/>
              <w:right w:w="110" w:type="dxa"/>
            </w:tcMar>
          </w:tcPr>
          <w:p w14:paraId="481FD308" w14:textId="77777777" w:rsidR="00F9299D" w:rsidRPr="007B25F0" w:rsidRDefault="00000000">
            <w:pPr>
              <w:rPr>
                <w:szCs w:val="22"/>
              </w:rPr>
            </w:pPr>
            <w:r w:rsidRPr="007B25F0">
              <w:rPr>
                <w:szCs w:val="22"/>
              </w:rPr>
              <w:t>Must</w:t>
            </w:r>
          </w:p>
        </w:tc>
      </w:tr>
      <w:tr w:rsidR="00F9299D" w14:paraId="3F33D9AD" w14:textId="77777777">
        <w:tblPrEx>
          <w:tblCellMar>
            <w:top w:w="0" w:type="dxa"/>
            <w:bottom w:w="0" w:type="dxa"/>
          </w:tblCellMar>
        </w:tblPrEx>
        <w:tc>
          <w:tcPr>
            <w:tcW w:w="900" w:type="dxa"/>
            <w:shd w:val="clear" w:color="auto" w:fill="EAF1F3"/>
            <w:tcMar>
              <w:top w:w="80" w:type="dxa"/>
              <w:left w:w="110" w:type="dxa"/>
              <w:bottom w:w="80" w:type="dxa"/>
              <w:right w:w="110" w:type="dxa"/>
            </w:tcMar>
          </w:tcPr>
          <w:p w14:paraId="0F9EF148" w14:textId="77777777" w:rsidR="00F9299D" w:rsidRPr="007B25F0" w:rsidRDefault="00000000">
            <w:pPr>
              <w:rPr>
                <w:szCs w:val="22"/>
              </w:rPr>
            </w:pPr>
            <w:r w:rsidRPr="007B25F0">
              <w:rPr>
                <w:szCs w:val="22"/>
              </w:rPr>
              <w:t>FR-10</w:t>
            </w:r>
          </w:p>
        </w:tc>
        <w:tc>
          <w:tcPr>
            <w:tcW w:w="7500" w:type="dxa"/>
            <w:shd w:val="clear" w:color="auto" w:fill="EAF1F3"/>
            <w:tcMar>
              <w:top w:w="80" w:type="dxa"/>
              <w:left w:w="110" w:type="dxa"/>
              <w:bottom w:w="80" w:type="dxa"/>
              <w:right w:w="110" w:type="dxa"/>
            </w:tcMar>
          </w:tcPr>
          <w:p w14:paraId="5F9B0828" w14:textId="77777777" w:rsidR="00F9299D" w:rsidRPr="007B25F0" w:rsidRDefault="00000000">
            <w:pPr>
              <w:rPr>
                <w:szCs w:val="22"/>
              </w:rPr>
            </w:pPr>
            <w:r w:rsidRPr="007B25F0">
              <w:rPr>
                <w:szCs w:val="22"/>
              </w:rPr>
              <w:t>Produce a summary of aggregate scores plus a small number of representative example cases.</w:t>
            </w:r>
          </w:p>
        </w:tc>
        <w:tc>
          <w:tcPr>
            <w:tcW w:w="950" w:type="dxa"/>
            <w:shd w:val="clear" w:color="auto" w:fill="EAF1F3"/>
            <w:tcMar>
              <w:top w:w="80" w:type="dxa"/>
              <w:left w:w="110" w:type="dxa"/>
              <w:bottom w:w="80" w:type="dxa"/>
              <w:right w:w="110" w:type="dxa"/>
            </w:tcMar>
          </w:tcPr>
          <w:p w14:paraId="5994DECA" w14:textId="77777777" w:rsidR="00F9299D" w:rsidRPr="007B25F0" w:rsidRDefault="00000000">
            <w:pPr>
              <w:rPr>
                <w:szCs w:val="22"/>
              </w:rPr>
            </w:pPr>
            <w:r w:rsidRPr="007B25F0">
              <w:rPr>
                <w:szCs w:val="22"/>
              </w:rPr>
              <w:t>Must</w:t>
            </w:r>
          </w:p>
        </w:tc>
      </w:tr>
    </w:tbl>
    <w:p w14:paraId="4332AA13" w14:textId="77777777" w:rsidR="00F9299D" w:rsidRDefault="00000000">
      <w:pPr>
        <w:pStyle w:val="Heading1"/>
        <w:pBdr>
          <w:bottom w:val="single" w:sz="6" w:space="4" w:color="1F4E5F"/>
        </w:pBdr>
        <w:spacing w:before="320" w:after="140"/>
      </w:pPr>
      <w:r>
        <w:rPr>
          <w:b/>
          <w:bCs/>
          <w:color w:val="1F4E5F"/>
          <w:sz w:val="26"/>
          <w:szCs w:val="26"/>
        </w:rPr>
        <w:t>7.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9065"/>
      </w:tblGrid>
      <w:tr w:rsidR="00F9299D" w14:paraId="3B17ECF8" w14:textId="77777777">
        <w:tblPrEx>
          <w:tblCellMar>
            <w:top w:w="0" w:type="dxa"/>
            <w:bottom w:w="0" w:type="dxa"/>
          </w:tblCellMar>
        </w:tblPrEx>
        <w:trPr>
          <w:tblHeader/>
        </w:trPr>
        <w:tc>
          <w:tcPr>
            <w:tcW w:w="900" w:type="dxa"/>
            <w:shd w:val="clear" w:color="auto" w:fill="1F4E5F"/>
            <w:tcMar>
              <w:top w:w="90" w:type="dxa"/>
              <w:left w:w="110" w:type="dxa"/>
              <w:bottom w:w="90" w:type="dxa"/>
              <w:right w:w="110" w:type="dxa"/>
            </w:tcMar>
          </w:tcPr>
          <w:p w14:paraId="09B367C8" w14:textId="77777777" w:rsidR="00F9299D" w:rsidRPr="007B25F0" w:rsidRDefault="00000000">
            <w:pPr>
              <w:rPr>
                <w:szCs w:val="22"/>
              </w:rPr>
            </w:pPr>
            <w:r w:rsidRPr="007B25F0">
              <w:rPr>
                <w:b/>
                <w:bCs/>
                <w:color w:val="FFFFFF"/>
                <w:szCs w:val="22"/>
              </w:rPr>
              <w:t>ID</w:t>
            </w:r>
          </w:p>
        </w:tc>
        <w:tc>
          <w:tcPr>
            <w:tcW w:w="8450" w:type="dxa"/>
            <w:shd w:val="clear" w:color="auto" w:fill="1F4E5F"/>
            <w:tcMar>
              <w:top w:w="90" w:type="dxa"/>
              <w:left w:w="110" w:type="dxa"/>
              <w:bottom w:w="90" w:type="dxa"/>
              <w:right w:w="110" w:type="dxa"/>
            </w:tcMar>
          </w:tcPr>
          <w:p w14:paraId="42A12512" w14:textId="77777777" w:rsidR="00F9299D" w:rsidRPr="007B25F0" w:rsidRDefault="00000000">
            <w:pPr>
              <w:rPr>
                <w:szCs w:val="22"/>
              </w:rPr>
            </w:pPr>
            <w:r w:rsidRPr="007B25F0">
              <w:rPr>
                <w:b/>
                <w:bCs/>
                <w:color w:val="FFFFFF"/>
                <w:szCs w:val="22"/>
              </w:rPr>
              <w:t>Requirement</w:t>
            </w:r>
          </w:p>
        </w:tc>
      </w:tr>
      <w:tr w:rsidR="00F9299D" w14:paraId="4C435A17" w14:textId="77777777">
        <w:tblPrEx>
          <w:tblCellMar>
            <w:top w:w="0" w:type="dxa"/>
            <w:bottom w:w="0" w:type="dxa"/>
          </w:tblCellMar>
        </w:tblPrEx>
        <w:tc>
          <w:tcPr>
            <w:tcW w:w="900" w:type="dxa"/>
            <w:shd w:val="clear" w:color="auto" w:fill="FFFFFF"/>
            <w:tcMar>
              <w:top w:w="80" w:type="dxa"/>
              <w:left w:w="110" w:type="dxa"/>
              <w:bottom w:w="80" w:type="dxa"/>
              <w:right w:w="110" w:type="dxa"/>
            </w:tcMar>
          </w:tcPr>
          <w:p w14:paraId="1FEAC03C" w14:textId="77777777" w:rsidR="00F9299D" w:rsidRPr="007B25F0" w:rsidRDefault="00000000">
            <w:pPr>
              <w:rPr>
                <w:szCs w:val="22"/>
              </w:rPr>
            </w:pPr>
            <w:r w:rsidRPr="007B25F0">
              <w:rPr>
                <w:szCs w:val="22"/>
              </w:rPr>
              <w:t>NFR-1</w:t>
            </w:r>
          </w:p>
        </w:tc>
        <w:tc>
          <w:tcPr>
            <w:tcW w:w="8450" w:type="dxa"/>
            <w:shd w:val="clear" w:color="auto" w:fill="FFFFFF"/>
            <w:tcMar>
              <w:top w:w="80" w:type="dxa"/>
              <w:left w:w="110" w:type="dxa"/>
              <w:bottom w:w="80" w:type="dxa"/>
              <w:right w:w="110" w:type="dxa"/>
            </w:tcMar>
          </w:tcPr>
          <w:p w14:paraId="0BDD84FB" w14:textId="77777777" w:rsidR="00F9299D" w:rsidRPr="007B25F0" w:rsidRDefault="00000000">
            <w:pPr>
              <w:rPr>
                <w:szCs w:val="22"/>
              </w:rPr>
            </w:pPr>
            <w:r w:rsidRPr="007B25F0">
              <w:rPr>
                <w:szCs w:val="22"/>
              </w:rPr>
              <w:t>The entire solution runs on the author's personal laptop, independent of any organizational infrastructure, credentials, or data.</w:t>
            </w:r>
          </w:p>
        </w:tc>
      </w:tr>
      <w:tr w:rsidR="00F9299D" w14:paraId="13AE34E5" w14:textId="77777777">
        <w:tblPrEx>
          <w:tblCellMar>
            <w:top w:w="0" w:type="dxa"/>
            <w:bottom w:w="0" w:type="dxa"/>
          </w:tblCellMar>
        </w:tblPrEx>
        <w:tc>
          <w:tcPr>
            <w:tcW w:w="900" w:type="dxa"/>
            <w:shd w:val="clear" w:color="auto" w:fill="EAF1F3"/>
            <w:tcMar>
              <w:top w:w="80" w:type="dxa"/>
              <w:left w:w="110" w:type="dxa"/>
              <w:bottom w:w="80" w:type="dxa"/>
              <w:right w:w="110" w:type="dxa"/>
            </w:tcMar>
          </w:tcPr>
          <w:p w14:paraId="4EE3F414" w14:textId="77777777" w:rsidR="00F9299D" w:rsidRPr="007B25F0" w:rsidRDefault="00000000">
            <w:pPr>
              <w:rPr>
                <w:szCs w:val="22"/>
              </w:rPr>
            </w:pPr>
            <w:r w:rsidRPr="007B25F0">
              <w:rPr>
                <w:szCs w:val="22"/>
              </w:rPr>
              <w:t>NFR-2</w:t>
            </w:r>
          </w:p>
        </w:tc>
        <w:tc>
          <w:tcPr>
            <w:tcW w:w="8450" w:type="dxa"/>
            <w:shd w:val="clear" w:color="auto" w:fill="EAF1F3"/>
            <w:tcMar>
              <w:top w:w="80" w:type="dxa"/>
              <w:left w:w="110" w:type="dxa"/>
              <w:bottom w:w="80" w:type="dxa"/>
              <w:right w:w="110" w:type="dxa"/>
            </w:tcMar>
          </w:tcPr>
          <w:p w14:paraId="1A17874C" w14:textId="77777777" w:rsidR="00F9299D" w:rsidRPr="007B25F0" w:rsidRDefault="00000000">
            <w:pPr>
              <w:rPr>
                <w:szCs w:val="22"/>
              </w:rPr>
            </w:pPr>
            <w:r w:rsidRPr="007B25F0">
              <w:rPr>
                <w:szCs w:val="22"/>
              </w:rPr>
              <w:t>LLM usage is funded via the author's personal OpenAI account; cost is expected to remain minimal given the small corpus and test-set size.</w:t>
            </w:r>
          </w:p>
        </w:tc>
      </w:tr>
      <w:tr w:rsidR="00F9299D" w14:paraId="1F29B8ED" w14:textId="77777777">
        <w:tblPrEx>
          <w:tblCellMar>
            <w:top w:w="0" w:type="dxa"/>
            <w:bottom w:w="0" w:type="dxa"/>
          </w:tblCellMar>
        </w:tblPrEx>
        <w:tc>
          <w:tcPr>
            <w:tcW w:w="900" w:type="dxa"/>
            <w:shd w:val="clear" w:color="auto" w:fill="FFFFFF"/>
            <w:tcMar>
              <w:top w:w="80" w:type="dxa"/>
              <w:left w:w="110" w:type="dxa"/>
              <w:bottom w:w="80" w:type="dxa"/>
              <w:right w:w="110" w:type="dxa"/>
            </w:tcMar>
          </w:tcPr>
          <w:p w14:paraId="1D2FF735" w14:textId="77777777" w:rsidR="00F9299D" w:rsidRPr="007B25F0" w:rsidRDefault="00000000">
            <w:pPr>
              <w:rPr>
                <w:szCs w:val="22"/>
              </w:rPr>
            </w:pPr>
            <w:r w:rsidRPr="007B25F0">
              <w:rPr>
                <w:szCs w:val="22"/>
              </w:rPr>
              <w:t>NFR-3</w:t>
            </w:r>
          </w:p>
        </w:tc>
        <w:tc>
          <w:tcPr>
            <w:tcW w:w="8450" w:type="dxa"/>
            <w:shd w:val="clear" w:color="auto" w:fill="FFFFFF"/>
            <w:tcMar>
              <w:top w:w="80" w:type="dxa"/>
              <w:left w:w="110" w:type="dxa"/>
              <w:bottom w:w="80" w:type="dxa"/>
              <w:right w:w="110" w:type="dxa"/>
            </w:tcMar>
          </w:tcPr>
          <w:p w14:paraId="542B60B4" w14:textId="77777777" w:rsidR="00F9299D" w:rsidRPr="007B25F0" w:rsidRDefault="00000000">
            <w:pPr>
              <w:rPr>
                <w:szCs w:val="22"/>
              </w:rPr>
            </w:pPr>
            <w:r w:rsidRPr="007B25F0">
              <w:rPr>
                <w:szCs w:val="22"/>
              </w:rPr>
              <w:t>All tooling other than the LLM API itself is open source.</w:t>
            </w:r>
          </w:p>
        </w:tc>
      </w:tr>
      <w:tr w:rsidR="00F9299D" w14:paraId="7E4CA329" w14:textId="77777777">
        <w:tblPrEx>
          <w:tblCellMar>
            <w:top w:w="0" w:type="dxa"/>
            <w:bottom w:w="0" w:type="dxa"/>
          </w:tblCellMar>
        </w:tblPrEx>
        <w:tc>
          <w:tcPr>
            <w:tcW w:w="900" w:type="dxa"/>
            <w:shd w:val="clear" w:color="auto" w:fill="EAF1F3"/>
            <w:tcMar>
              <w:top w:w="80" w:type="dxa"/>
              <w:left w:w="110" w:type="dxa"/>
              <w:bottom w:w="80" w:type="dxa"/>
              <w:right w:w="110" w:type="dxa"/>
            </w:tcMar>
          </w:tcPr>
          <w:p w14:paraId="1EA82647" w14:textId="77777777" w:rsidR="00F9299D" w:rsidRPr="007B25F0" w:rsidRDefault="00000000">
            <w:pPr>
              <w:rPr>
                <w:szCs w:val="22"/>
              </w:rPr>
            </w:pPr>
            <w:r w:rsidRPr="007B25F0">
              <w:rPr>
                <w:szCs w:val="22"/>
              </w:rPr>
              <w:t>NFR-4</w:t>
            </w:r>
          </w:p>
        </w:tc>
        <w:tc>
          <w:tcPr>
            <w:tcW w:w="8450" w:type="dxa"/>
            <w:shd w:val="clear" w:color="auto" w:fill="EAF1F3"/>
            <w:tcMar>
              <w:top w:w="80" w:type="dxa"/>
              <w:left w:w="110" w:type="dxa"/>
              <w:bottom w:w="80" w:type="dxa"/>
              <w:right w:w="110" w:type="dxa"/>
            </w:tcMar>
          </w:tcPr>
          <w:p w14:paraId="33D144E4" w14:textId="77777777" w:rsidR="00F9299D" w:rsidRPr="007B25F0" w:rsidRDefault="00000000">
            <w:pPr>
              <w:rPr>
                <w:szCs w:val="22"/>
              </w:rPr>
            </w:pPr>
            <w:r w:rsidRPr="007B25F0">
              <w:rPr>
                <w:szCs w:val="22"/>
              </w:rPr>
              <w:t>The exercise is scoped for quick completion — a short, focused effort, not a polished or maintained product.</w:t>
            </w:r>
          </w:p>
        </w:tc>
      </w:tr>
      <w:tr w:rsidR="00F9299D" w14:paraId="4458649E" w14:textId="77777777">
        <w:tblPrEx>
          <w:tblCellMar>
            <w:top w:w="0" w:type="dxa"/>
            <w:bottom w:w="0" w:type="dxa"/>
          </w:tblCellMar>
        </w:tblPrEx>
        <w:tc>
          <w:tcPr>
            <w:tcW w:w="900" w:type="dxa"/>
            <w:shd w:val="clear" w:color="auto" w:fill="FFFFFF"/>
            <w:tcMar>
              <w:top w:w="80" w:type="dxa"/>
              <w:left w:w="110" w:type="dxa"/>
              <w:bottom w:w="80" w:type="dxa"/>
              <w:right w:w="110" w:type="dxa"/>
            </w:tcMar>
          </w:tcPr>
          <w:p w14:paraId="5D1C4EE8" w14:textId="77777777" w:rsidR="00F9299D" w:rsidRPr="007B25F0" w:rsidRDefault="00000000">
            <w:pPr>
              <w:rPr>
                <w:szCs w:val="22"/>
              </w:rPr>
            </w:pPr>
            <w:r w:rsidRPr="007B25F0">
              <w:rPr>
                <w:szCs w:val="22"/>
              </w:rPr>
              <w:lastRenderedPageBreak/>
              <w:t>NFR-5</w:t>
            </w:r>
          </w:p>
        </w:tc>
        <w:tc>
          <w:tcPr>
            <w:tcW w:w="8450" w:type="dxa"/>
            <w:shd w:val="clear" w:color="auto" w:fill="FFFFFF"/>
            <w:tcMar>
              <w:top w:w="80" w:type="dxa"/>
              <w:left w:w="110" w:type="dxa"/>
              <w:bottom w:w="80" w:type="dxa"/>
              <w:right w:w="110" w:type="dxa"/>
            </w:tcMar>
          </w:tcPr>
          <w:p w14:paraId="220C1398" w14:textId="77777777" w:rsidR="00F9299D" w:rsidRPr="007B25F0" w:rsidRDefault="00000000">
            <w:pPr>
              <w:rPr>
                <w:szCs w:val="22"/>
              </w:rPr>
            </w:pPr>
            <w:r w:rsidRPr="007B25F0">
              <w:rPr>
                <w:szCs w:val="22"/>
              </w:rPr>
              <w:t>Source documents are limited to publicly available PDFs found online; no organizational or confidential data is used at any stage.</w:t>
            </w:r>
          </w:p>
        </w:tc>
      </w:tr>
    </w:tbl>
    <w:p w14:paraId="0E18D64C" w14:textId="77777777" w:rsidR="00F9299D" w:rsidRDefault="00000000">
      <w:pPr>
        <w:pStyle w:val="Heading1"/>
        <w:pBdr>
          <w:bottom w:val="single" w:sz="6" w:space="4" w:color="1F4E5F"/>
        </w:pBdr>
        <w:spacing w:before="320" w:after="140"/>
      </w:pPr>
      <w:r>
        <w:rPr>
          <w:b/>
          <w:bCs/>
          <w:color w:val="1F4E5F"/>
          <w:sz w:val="26"/>
          <w:szCs w:val="26"/>
        </w:rPr>
        <w:t>8. Technical approach</w:t>
      </w:r>
    </w:p>
    <w:p w14:paraId="3ECB7516" w14:textId="77777777" w:rsidR="00F9299D" w:rsidRDefault="00000000">
      <w:pPr>
        <w:spacing w:after="140" w:line="276" w:lineRule="auto"/>
      </w:pPr>
      <w:r w:rsidRPr="008E3AAE">
        <w:t>The chatbot is built from open-source components: the six PDFs are loaded and chunked, embedded, and stored in a local, embedded vector store requiring no external services. A retrieval-and-generation function forms the core of the system — it is written once and reused in two places: wrapped in a lightweight chat interface for interactive use, and called in a loop by the evaluation script to build the question / retrieved-context / answer records RAGAS needs.</w:t>
      </w:r>
    </w:p>
    <w:p w14:paraId="7F1CBAFB" w14:textId="77777777" w:rsidR="00F9299D" w:rsidRDefault="00000000">
      <w:pPr>
        <w:spacing w:after="140" w:line="276" w:lineRule="auto"/>
      </w:pPr>
      <w:r w:rsidRPr="00C74953">
        <w:t>The same personal OpenAI account supplies the language model for both roles the system needs an LLM for: answering user questions in the chatbot, and generating the synthetic test set and judging responses in RAGAS. Using one provider throughout keeps configuration to a single API key and avoids reconciling behavior across different model providers.</w:t>
      </w:r>
    </w:p>
    <w:p w14:paraId="365BE863" w14:textId="77777777" w:rsidR="00F9299D" w:rsidRDefault="00000000">
      <w:pPr>
        <w:spacing w:after="140" w:line="276" w:lineRule="auto"/>
      </w:pPr>
      <w:r w:rsidRPr="00003EF0">
        <w:t>RAGAS is installed and configured directly against the same chunked documents used to build the chatbot, so that the questions it generates are grounded in material the chatbot can actually retrieve and answer from.</w:t>
      </w:r>
    </w:p>
    <w:p w14:paraId="2B7D5025" w14:textId="77777777" w:rsidR="00F9299D" w:rsidRDefault="00000000">
      <w:pPr>
        <w:pStyle w:val="Heading1"/>
        <w:pBdr>
          <w:bottom w:val="single" w:sz="6" w:space="4" w:color="1F4E5F"/>
        </w:pBdr>
        <w:spacing w:before="320" w:after="140"/>
      </w:pPr>
      <w:r>
        <w:rPr>
          <w:b/>
          <w:bCs/>
          <w:color w:val="1F4E5F"/>
          <w:sz w:val="26"/>
          <w:szCs w:val="26"/>
        </w:rPr>
        <w:t>9. Milestones</w:t>
      </w:r>
    </w:p>
    <w:p w14:paraId="21B30B3A" w14:textId="77777777" w:rsidR="00F9299D" w:rsidRDefault="00000000" w:rsidP="007B25F0">
      <w:pPr>
        <w:pStyle w:val="ListParagraph"/>
        <w:numPr>
          <w:ilvl w:val="0"/>
          <w:numId w:val="2"/>
        </w:numPr>
        <w:spacing w:before="120" w:after="120"/>
        <w:ind w:hanging="261"/>
      </w:pPr>
      <w:r w:rsidRPr="00DD477D">
        <w:rPr>
          <w:b/>
          <w:sz w:val="22"/>
          <w:szCs w:val="22"/>
        </w:rPr>
        <w:t xml:space="preserve">M1 — Environment and corpus preparation: </w:t>
      </w:r>
      <w:r w:rsidRPr="00DD477D">
        <w:rPr>
          <w:sz w:val="22"/>
          <w:szCs w:val="22"/>
        </w:rPr>
        <w:t>set up the local environment; load and chunk the six PDFs.</w:t>
      </w:r>
    </w:p>
    <w:p w14:paraId="6587C200" w14:textId="77777777" w:rsidR="00F9299D" w:rsidRDefault="00000000" w:rsidP="007B25F0">
      <w:pPr>
        <w:pStyle w:val="ListParagraph"/>
        <w:numPr>
          <w:ilvl w:val="0"/>
          <w:numId w:val="2"/>
        </w:numPr>
        <w:spacing w:before="120" w:after="120"/>
        <w:ind w:hanging="261"/>
      </w:pPr>
      <w:r w:rsidRPr="00FA3E6C">
        <w:rPr>
          <w:b/>
          <w:sz w:val="22"/>
          <w:szCs w:val="22"/>
        </w:rPr>
        <w:t xml:space="preserve">M2 — Chatbot build: </w:t>
      </w:r>
      <w:r w:rsidRPr="00FA3E6C">
        <w:rPr>
          <w:sz w:val="22"/>
          <w:szCs w:val="22"/>
        </w:rPr>
        <w:t>implement the retrieval-and-generation function, then the chat interface around it.</w:t>
      </w:r>
    </w:p>
    <w:p w14:paraId="7A0464B9" w14:textId="77777777" w:rsidR="00F9299D" w:rsidRDefault="00000000" w:rsidP="007B25F0">
      <w:pPr>
        <w:pStyle w:val="ListParagraph"/>
        <w:numPr>
          <w:ilvl w:val="0"/>
          <w:numId w:val="2"/>
        </w:numPr>
        <w:spacing w:before="120" w:after="120"/>
        <w:ind w:hanging="261"/>
      </w:pPr>
      <w:r w:rsidRPr="000C3B12">
        <w:rPr>
          <w:b/>
          <w:sz w:val="22"/>
          <w:szCs w:val="22"/>
        </w:rPr>
        <w:t xml:space="preserve">M3 — Manual validation: </w:t>
      </w:r>
      <w:r w:rsidRPr="000C3B12">
        <w:rPr>
          <w:sz w:val="22"/>
          <w:szCs w:val="22"/>
        </w:rPr>
        <w:t>ask the chatbot a handful of real questions to confirm it behaves sensibly before moving to evaluation.</w:t>
      </w:r>
    </w:p>
    <w:p w14:paraId="24CB223C" w14:textId="77777777" w:rsidR="00F9299D" w:rsidRDefault="00000000" w:rsidP="007B25F0">
      <w:pPr>
        <w:pStyle w:val="ListParagraph"/>
        <w:numPr>
          <w:ilvl w:val="0"/>
          <w:numId w:val="2"/>
        </w:numPr>
        <w:spacing w:before="120" w:after="120"/>
        <w:ind w:hanging="261"/>
      </w:pPr>
      <w:r w:rsidRPr="007A71E8">
        <w:rPr>
          <w:b/>
          <w:sz w:val="22"/>
          <w:szCs w:val="22"/>
        </w:rPr>
        <w:t xml:space="preserve">M4 — RAGAS installation and configuration: </w:t>
      </w:r>
      <w:r w:rsidRPr="007A71E8">
        <w:rPr>
          <w:sz w:val="22"/>
          <w:szCs w:val="22"/>
        </w:rPr>
        <w:t>install RAGAS and connect it to the personal OpenAI account.</w:t>
      </w:r>
    </w:p>
    <w:p w14:paraId="5D6FFC15" w14:textId="77777777" w:rsidR="00F9299D" w:rsidRDefault="00000000" w:rsidP="007B25F0">
      <w:pPr>
        <w:pStyle w:val="ListParagraph"/>
        <w:numPr>
          <w:ilvl w:val="0"/>
          <w:numId w:val="2"/>
        </w:numPr>
        <w:spacing w:before="120" w:after="120"/>
        <w:ind w:hanging="261"/>
      </w:pPr>
      <w:r w:rsidRPr="00BF1F02">
        <w:rPr>
          <w:b/>
          <w:sz w:val="22"/>
          <w:szCs w:val="22"/>
        </w:rPr>
        <w:t xml:space="preserve">M5 — Synthetic test-set generation: </w:t>
      </w:r>
      <w:r w:rsidRPr="00BF1F02">
        <w:rPr>
          <w:sz w:val="22"/>
          <w:szCs w:val="22"/>
        </w:rPr>
        <w:t>generate a small golden question set from the six documents and spot-check it for sanity.</w:t>
      </w:r>
    </w:p>
    <w:p w14:paraId="222C116E" w14:textId="77777777" w:rsidR="00F9299D" w:rsidRDefault="00000000" w:rsidP="007B25F0">
      <w:pPr>
        <w:pStyle w:val="ListParagraph"/>
        <w:numPr>
          <w:ilvl w:val="0"/>
          <w:numId w:val="2"/>
        </w:numPr>
        <w:spacing w:before="120" w:after="120"/>
        <w:ind w:hanging="261"/>
      </w:pPr>
      <w:r w:rsidRPr="006C02A8">
        <w:rPr>
          <w:b/>
          <w:sz w:val="22"/>
          <w:szCs w:val="22"/>
        </w:rPr>
        <w:t xml:space="preserve">M6 — Evaluation execution: </w:t>
      </w:r>
      <w:r w:rsidRPr="006C02A8">
        <w:rPr>
          <w:sz w:val="22"/>
          <w:szCs w:val="22"/>
        </w:rPr>
        <w:t>run the test set through the chatbot's answering function and score the results with RAGAS.</w:t>
      </w:r>
    </w:p>
    <w:p w14:paraId="4BC023E6" w14:textId="77777777" w:rsidR="00F9299D" w:rsidRDefault="00000000" w:rsidP="007B25F0">
      <w:pPr>
        <w:pStyle w:val="ListParagraph"/>
        <w:numPr>
          <w:ilvl w:val="0"/>
          <w:numId w:val="2"/>
        </w:numPr>
        <w:spacing w:before="120" w:after="120"/>
        <w:ind w:hanging="261"/>
      </w:pPr>
      <w:r w:rsidRPr="008E6729">
        <w:rPr>
          <w:b/>
          <w:sz w:val="22"/>
          <w:szCs w:val="22"/>
        </w:rPr>
        <w:t xml:space="preserve">M7 — Results reporting: </w:t>
      </w:r>
      <w:r w:rsidRPr="008E6729">
        <w:rPr>
          <w:sz w:val="22"/>
          <w:szCs w:val="22"/>
        </w:rPr>
        <w:t>summarize aggregate scores and a few representative examples.</w:t>
      </w:r>
    </w:p>
    <w:p w14:paraId="54D35898" w14:textId="77777777" w:rsidR="00F9299D" w:rsidRDefault="00000000">
      <w:pPr>
        <w:pStyle w:val="Heading1"/>
        <w:pBdr>
          <w:bottom w:val="single" w:sz="6" w:space="4" w:color="1F4E5F"/>
        </w:pBdr>
        <w:spacing w:before="320" w:after="140"/>
      </w:pPr>
      <w:r>
        <w:rPr>
          <w:b/>
          <w:bCs/>
          <w:color w:val="1F4E5F"/>
          <w:sz w:val="26"/>
          <w:szCs w:val="26"/>
        </w:rPr>
        <w:t>10. Deliverables</w:t>
      </w:r>
    </w:p>
    <w:p w14:paraId="4620D264" w14:textId="77777777" w:rsidR="00F9299D" w:rsidRDefault="00000000" w:rsidP="007B25F0">
      <w:pPr>
        <w:pStyle w:val="ListParagraph"/>
        <w:numPr>
          <w:ilvl w:val="0"/>
          <w:numId w:val="2"/>
        </w:numPr>
        <w:spacing w:before="120" w:after="120"/>
        <w:ind w:hanging="261"/>
      </w:pPr>
      <w:r w:rsidRPr="00242278">
        <w:rPr>
          <w:sz w:val="22"/>
          <w:szCs w:val="22"/>
        </w:rPr>
        <w:t>A working local chatbot, grounded in the six source PDFs, usable through a simple conversational interface.</w:t>
      </w:r>
    </w:p>
    <w:p w14:paraId="5D0ABCCC" w14:textId="77777777" w:rsidR="00F9299D" w:rsidRDefault="00000000" w:rsidP="007B25F0">
      <w:pPr>
        <w:pStyle w:val="ListParagraph"/>
        <w:numPr>
          <w:ilvl w:val="0"/>
          <w:numId w:val="2"/>
        </w:numPr>
        <w:spacing w:before="120" w:after="120"/>
        <w:ind w:hanging="261"/>
      </w:pPr>
      <w:r w:rsidRPr="00D3636B">
        <w:rPr>
          <w:sz w:val="22"/>
          <w:szCs w:val="22"/>
        </w:rPr>
        <w:t>A reusable retrieval-and-generation function shared by the chatbot and the evaluation script.</w:t>
      </w:r>
    </w:p>
    <w:p w14:paraId="554F10C4" w14:textId="77777777" w:rsidR="00F9299D" w:rsidRDefault="00000000" w:rsidP="007B25F0">
      <w:pPr>
        <w:pStyle w:val="ListParagraph"/>
        <w:numPr>
          <w:ilvl w:val="0"/>
          <w:numId w:val="2"/>
        </w:numPr>
        <w:spacing w:before="120" w:after="120"/>
        <w:ind w:hanging="261"/>
      </w:pPr>
      <w:r w:rsidRPr="00460CBA">
        <w:rPr>
          <w:sz w:val="22"/>
          <w:szCs w:val="22"/>
        </w:rPr>
        <w:t>A RAGAS-generated synthetic golden test set of question / reference-answer pairs.</w:t>
      </w:r>
    </w:p>
    <w:p w14:paraId="6DF72D23" w14:textId="77777777" w:rsidR="00F9299D" w:rsidRDefault="00000000" w:rsidP="007B25F0">
      <w:pPr>
        <w:pStyle w:val="ListParagraph"/>
        <w:numPr>
          <w:ilvl w:val="0"/>
          <w:numId w:val="2"/>
        </w:numPr>
        <w:spacing w:before="120" w:after="120"/>
        <w:ind w:hanging="261"/>
      </w:pPr>
      <w:r w:rsidRPr="006F1EAB">
        <w:rPr>
          <w:sz w:val="22"/>
          <w:szCs w:val="22"/>
        </w:rPr>
        <w:t>RAGAS evaluation scores across the four core metrics, with a results table.</w:t>
      </w:r>
    </w:p>
    <w:p w14:paraId="4287213D" w14:textId="77777777" w:rsidR="00F9299D" w:rsidRDefault="00000000" w:rsidP="007B25F0">
      <w:pPr>
        <w:pStyle w:val="ListParagraph"/>
        <w:numPr>
          <w:ilvl w:val="0"/>
          <w:numId w:val="2"/>
        </w:numPr>
        <w:spacing w:before="120" w:after="120"/>
        <w:ind w:hanging="261"/>
      </w:pPr>
      <w:r w:rsidRPr="00A16DC5">
        <w:rPr>
          <w:sz w:val="22"/>
          <w:szCs w:val="22"/>
        </w:rPr>
        <w:t>A short summary write-up of the results and observations about the RAGAS methodology, suitable for explaining the approach to others.</w:t>
      </w:r>
    </w:p>
    <w:p w14:paraId="393E839B" w14:textId="77777777" w:rsidR="00F9299D" w:rsidRDefault="00000000">
      <w:pPr>
        <w:pStyle w:val="Heading1"/>
        <w:pBdr>
          <w:bottom w:val="single" w:sz="6" w:space="4" w:color="1F4E5F"/>
        </w:pBdr>
        <w:spacing w:before="320" w:after="140"/>
      </w:pPr>
      <w:r>
        <w:rPr>
          <w:b/>
          <w:bCs/>
          <w:color w:val="1F4E5F"/>
          <w:sz w:val="26"/>
          <w:szCs w:val="26"/>
        </w:rPr>
        <w:t>11. Risks and limitations</w:t>
      </w:r>
    </w:p>
    <w:p w14:paraId="1A01BFB4" w14:textId="77777777" w:rsidR="00F9299D" w:rsidRDefault="00000000" w:rsidP="007B25F0">
      <w:pPr>
        <w:pStyle w:val="ListParagraph"/>
        <w:numPr>
          <w:ilvl w:val="0"/>
          <w:numId w:val="2"/>
        </w:numPr>
        <w:spacing w:before="120" w:after="120"/>
        <w:ind w:hanging="261"/>
      </w:pPr>
      <w:r w:rsidRPr="004A64B4">
        <w:rPr>
          <w:b/>
          <w:sz w:val="22"/>
          <w:szCs w:val="22"/>
        </w:rPr>
        <w:lastRenderedPageBreak/>
        <w:t xml:space="preserve">Small corpus: </w:t>
      </w:r>
      <w:r w:rsidRPr="004A64B4">
        <w:rPr>
          <w:sz w:val="22"/>
          <w:szCs w:val="22"/>
        </w:rPr>
        <w:t>six documents may yield a less diverse or somewhat repetitive synthetic test set compared to a larger corpus.</w:t>
      </w:r>
    </w:p>
    <w:p w14:paraId="6FACEFAC" w14:textId="77777777" w:rsidR="00F9299D" w:rsidRDefault="00000000" w:rsidP="007B25F0">
      <w:pPr>
        <w:pStyle w:val="ListParagraph"/>
        <w:numPr>
          <w:ilvl w:val="0"/>
          <w:numId w:val="2"/>
        </w:numPr>
        <w:spacing w:before="120" w:after="120"/>
        <w:ind w:hanging="261"/>
      </w:pPr>
      <w:r w:rsidRPr="009B5C34">
        <w:rPr>
          <w:b/>
          <w:sz w:val="22"/>
          <w:szCs w:val="22"/>
        </w:rPr>
        <w:t xml:space="preserve">API cost exposure: </w:t>
      </w:r>
      <w:r w:rsidRPr="009B5C34">
        <w:rPr>
          <w:sz w:val="22"/>
          <w:szCs w:val="22"/>
        </w:rPr>
        <w:t>usage is self-funded and expected to be minimal, but is not capped by an organizational budget or approval process.</w:t>
      </w:r>
    </w:p>
    <w:p w14:paraId="266AFC69" w14:textId="77777777" w:rsidR="00F9299D" w:rsidRDefault="00000000" w:rsidP="007B25F0">
      <w:pPr>
        <w:pStyle w:val="ListParagraph"/>
        <w:numPr>
          <w:ilvl w:val="0"/>
          <w:numId w:val="2"/>
        </w:numPr>
        <w:spacing w:before="120" w:after="120"/>
        <w:ind w:hanging="261"/>
      </w:pPr>
      <w:r w:rsidRPr="000C634F">
        <w:rPr>
          <w:b/>
          <w:sz w:val="22"/>
          <w:szCs w:val="22"/>
        </w:rPr>
        <w:t xml:space="preserve">Source document provenance: </w:t>
      </w:r>
      <w:r w:rsidRPr="000C634F">
        <w:rPr>
          <w:sz w:val="22"/>
          <w:szCs w:val="22"/>
        </w:rPr>
        <w:t>the six PDFs were found online; this exercise is a personal, non-distributed demonstration only, and the documents are not redistributed or used beyond this local test.</w:t>
      </w:r>
    </w:p>
    <w:p w14:paraId="154BA37E" w14:textId="77777777" w:rsidR="00F9299D" w:rsidRDefault="00000000">
      <w:pPr>
        <w:pStyle w:val="Heading1"/>
        <w:pBdr>
          <w:bottom w:val="single" w:sz="6" w:space="4" w:color="1F4E5F"/>
        </w:pBdr>
        <w:spacing w:before="320" w:after="140"/>
      </w:pPr>
      <w:r>
        <w:rPr>
          <w:b/>
          <w:bCs/>
          <w:color w:val="1F4E5F"/>
          <w:sz w:val="26"/>
          <w:szCs w:val="26"/>
        </w:rPr>
        <w:t>12. Success criteria</w:t>
      </w:r>
    </w:p>
    <w:p w14:paraId="0B34CA6F" w14:textId="77777777" w:rsidR="00F9299D" w:rsidRDefault="00000000" w:rsidP="007B25F0">
      <w:pPr>
        <w:pStyle w:val="ListParagraph"/>
        <w:numPr>
          <w:ilvl w:val="0"/>
          <w:numId w:val="2"/>
        </w:numPr>
        <w:spacing w:before="120" w:after="120"/>
        <w:ind w:hanging="261"/>
      </w:pPr>
      <w:r w:rsidRPr="005A4351">
        <w:rPr>
          <w:sz w:val="22"/>
          <w:szCs w:val="22"/>
        </w:rPr>
        <w:t>The chatbot answers questions using only content retrieved from the six PDFs, through a working chat interface.</w:t>
      </w:r>
    </w:p>
    <w:p w14:paraId="75936965" w14:textId="77777777" w:rsidR="00F9299D" w:rsidRDefault="00000000" w:rsidP="007B25F0">
      <w:pPr>
        <w:pStyle w:val="ListParagraph"/>
        <w:numPr>
          <w:ilvl w:val="0"/>
          <w:numId w:val="2"/>
        </w:numPr>
        <w:spacing w:before="120" w:after="120"/>
        <w:ind w:hanging="261"/>
      </w:pPr>
      <w:r w:rsidRPr="005D48E2">
        <w:rPr>
          <w:sz w:val="22"/>
          <w:szCs w:val="22"/>
        </w:rPr>
        <w:t>RAGAS is installed and successfully generates a synthetic test set from those same documents.</w:t>
      </w:r>
    </w:p>
    <w:p w14:paraId="7B15BA16" w14:textId="77777777" w:rsidR="00F9299D" w:rsidRDefault="00000000" w:rsidP="007B25F0">
      <w:pPr>
        <w:pStyle w:val="ListParagraph"/>
        <w:numPr>
          <w:ilvl w:val="0"/>
          <w:numId w:val="2"/>
        </w:numPr>
        <w:spacing w:before="120" w:after="120"/>
        <w:ind w:hanging="261"/>
      </w:pPr>
      <w:r w:rsidRPr="00036561">
        <w:rPr>
          <w:sz w:val="22"/>
          <w:szCs w:val="22"/>
        </w:rPr>
        <w:t>RAGAS produces scores across all four core metrics for the generated test set.</w:t>
      </w:r>
    </w:p>
    <w:p w14:paraId="3DE09795" w14:textId="77777777" w:rsidR="00F9299D" w:rsidRDefault="00000000" w:rsidP="007B25F0">
      <w:pPr>
        <w:pStyle w:val="ListParagraph"/>
        <w:numPr>
          <w:ilvl w:val="0"/>
          <w:numId w:val="2"/>
        </w:numPr>
        <w:spacing w:before="120" w:after="120"/>
        <w:ind w:hanging="261"/>
      </w:pPr>
      <w:r w:rsidRPr="007B25F0">
        <w:rPr>
          <w:sz w:val="22"/>
          <w:szCs w:val="22"/>
        </w:rPr>
        <w:t>A short, concrete results readout exists and can be used to explain the RAGAS methodology to someone unfamiliar with it.</w:t>
      </w:r>
    </w:p>
    <w:sectPr w:rsidR="00F9299D">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0A9"/>
    <w:multiLevelType w:val="multilevel"/>
    <w:tmpl w:val="17A8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042B8"/>
    <w:multiLevelType w:val="multilevel"/>
    <w:tmpl w:val="A9D2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D1C12"/>
    <w:multiLevelType w:val="multilevel"/>
    <w:tmpl w:val="1CFE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36F55"/>
    <w:multiLevelType w:val="multilevel"/>
    <w:tmpl w:val="C21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62FBF"/>
    <w:multiLevelType w:val="multilevel"/>
    <w:tmpl w:val="DBA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70DCF"/>
    <w:multiLevelType w:val="multilevel"/>
    <w:tmpl w:val="C8C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322DD"/>
    <w:multiLevelType w:val="hybridMultilevel"/>
    <w:tmpl w:val="52E223BC"/>
    <w:lvl w:ilvl="0" w:tplc="2DD23136">
      <w:start w:val="1"/>
      <w:numFmt w:val="bullet"/>
      <w:lvlText w:val="•"/>
      <w:lvlJc w:val="left"/>
      <w:pPr>
        <w:ind w:left="403" w:hanging="259"/>
      </w:pPr>
    </w:lvl>
    <w:lvl w:ilvl="1" w:tplc="316080D8">
      <w:numFmt w:val="decimal"/>
      <w:lvlText w:val=""/>
      <w:lvlJc w:val="left"/>
    </w:lvl>
    <w:lvl w:ilvl="2" w:tplc="4DE003AA">
      <w:numFmt w:val="decimal"/>
      <w:lvlText w:val=""/>
      <w:lvlJc w:val="left"/>
    </w:lvl>
    <w:lvl w:ilvl="3" w:tplc="044AF478">
      <w:numFmt w:val="decimal"/>
      <w:lvlText w:val=""/>
      <w:lvlJc w:val="left"/>
    </w:lvl>
    <w:lvl w:ilvl="4" w:tplc="4ECAF1A8">
      <w:numFmt w:val="decimal"/>
      <w:lvlText w:val=""/>
      <w:lvlJc w:val="left"/>
    </w:lvl>
    <w:lvl w:ilvl="5" w:tplc="78DAD0A2">
      <w:numFmt w:val="decimal"/>
      <w:lvlText w:val=""/>
      <w:lvlJc w:val="left"/>
    </w:lvl>
    <w:lvl w:ilvl="6" w:tplc="8816324E">
      <w:numFmt w:val="decimal"/>
      <w:lvlText w:val=""/>
      <w:lvlJc w:val="left"/>
    </w:lvl>
    <w:lvl w:ilvl="7" w:tplc="1FE03BA4">
      <w:numFmt w:val="decimal"/>
      <w:lvlText w:val=""/>
      <w:lvlJc w:val="left"/>
    </w:lvl>
    <w:lvl w:ilvl="8" w:tplc="50DA34D8">
      <w:numFmt w:val="decimal"/>
      <w:lvlText w:val=""/>
      <w:lvlJc w:val="left"/>
    </w:lvl>
  </w:abstractNum>
  <w:abstractNum w:abstractNumId="7" w15:restartNumberingAfterBreak="0">
    <w:nsid w:val="1D6A2584"/>
    <w:multiLevelType w:val="multilevel"/>
    <w:tmpl w:val="EECE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C31B3"/>
    <w:multiLevelType w:val="multilevel"/>
    <w:tmpl w:val="B8A2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72CAE"/>
    <w:multiLevelType w:val="multilevel"/>
    <w:tmpl w:val="785A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2156D"/>
    <w:multiLevelType w:val="multilevel"/>
    <w:tmpl w:val="5E4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773C4"/>
    <w:multiLevelType w:val="multilevel"/>
    <w:tmpl w:val="CD8A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73D52"/>
    <w:multiLevelType w:val="multilevel"/>
    <w:tmpl w:val="6C64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15428"/>
    <w:multiLevelType w:val="multilevel"/>
    <w:tmpl w:val="8F52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73909"/>
    <w:multiLevelType w:val="multilevel"/>
    <w:tmpl w:val="B6D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E63DF"/>
    <w:multiLevelType w:val="multilevel"/>
    <w:tmpl w:val="6630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B0180"/>
    <w:multiLevelType w:val="multilevel"/>
    <w:tmpl w:val="93EE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342B6"/>
    <w:multiLevelType w:val="multilevel"/>
    <w:tmpl w:val="EE86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A093C"/>
    <w:multiLevelType w:val="multilevel"/>
    <w:tmpl w:val="EDA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D185A"/>
    <w:multiLevelType w:val="multilevel"/>
    <w:tmpl w:val="EB4C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4519B"/>
    <w:multiLevelType w:val="multilevel"/>
    <w:tmpl w:val="F214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964EA"/>
    <w:multiLevelType w:val="multilevel"/>
    <w:tmpl w:val="742A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029CE"/>
    <w:multiLevelType w:val="multilevel"/>
    <w:tmpl w:val="FF1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B1B54"/>
    <w:multiLevelType w:val="multilevel"/>
    <w:tmpl w:val="2A92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03F7E"/>
    <w:multiLevelType w:val="multilevel"/>
    <w:tmpl w:val="0152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A1708"/>
    <w:multiLevelType w:val="multilevel"/>
    <w:tmpl w:val="7FA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F2B37"/>
    <w:multiLevelType w:val="multilevel"/>
    <w:tmpl w:val="4DD6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02C10"/>
    <w:multiLevelType w:val="multilevel"/>
    <w:tmpl w:val="2034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E4EAB"/>
    <w:multiLevelType w:val="multilevel"/>
    <w:tmpl w:val="89B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052F2"/>
    <w:multiLevelType w:val="multilevel"/>
    <w:tmpl w:val="880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A52BC"/>
    <w:multiLevelType w:val="multilevel"/>
    <w:tmpl w:val="591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BC0FFD"/>
    <w:multiLevelType w:val="multilevel"/>
    <w:tmpl w:val="036A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81EF9"/>
    <w:multiLevelType w:val="multilevel"/>
    <w:tmpl w:val="E73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F6713"/>
    <w:multiLevelType w:val="multilevel"/>
    <w:tmpl w:val="0D00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708E7"/>
    <w:multiLevelType w:val="multilevel"/>
    <w:tmpl w:val="64A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E149D6"/>
    <w:multiLevelType w:val="multilevel"/>
    <w:tmpl w:val="B16A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EE369E"/>
    <w:multiLevelType w:val="hybridMultilevel"/>
    <w:tmpl w:val="DCF0A3DC"/>
    <w:lvl w:ilvl="0" w:tplc="B8229114">
      <w:start w:val="1"/>
      <w:numFmt w:val="bullet"/>
      <w:lvlText w:val="●"/>
      <w:lvlJc w:val="left"/>
      <w:pPr>
        <w:ind w:left="720" w:hanging="360"/>
      </w:pPr>
    </w:lvl>
    <w:lvl w:ilvl="1" w:tplc="0E90FBFE">
      <w:start w:val="1"/>
      <w:numFmt w:val="bullet"/>
      <w:lvlText w:val="○"/>
      <w:lvlJc w:val="left"/>
      <w:pPr>
        <w:ind w:left="1440" w:hanging="360"/>
      </w:pPr>
    </w:lvl>
    <w:lvl w:ilvl="2" w:tplc="D818BA2A">
      <w:start w:val="1"/>
      <w:numFmt w:val="bullet"/>
      <w:lvlText w:val="■"/>
      <w:lvlJc w:val="left"/>
      <w:pPr>
        <w:ind w:left="2160" w:hanging="360"/>
      </w:pPr>
    </w:lvl>
    <w:lvl w:ilvl="3" w:tplc="7A4661D4">
      <w:start w:val="1"/>
      <w:numFmt w:val="bullet"/>
      <w:lvlText w:val="●"/>
      <w:lvlJc w:val="left"/>
      <w:pPr>
        <w:ind w:left="2880" w:hanging="360"/>
      </w:pPr>
    </w:lvl>
    <w:lvl w:ilvl="4" w:tplc="84DA038E">
      <w:start w:val="1"/>
      <w:numFmt w:val="bullet"/>
      <w:lvlText w:val="○"/>
      <w:lvlJc w:val="left"/>
      <w:pPr>
        <w:ind w:left="3600" w:hanging="360"/>
      </w:pPr>
    </w:lvl>
    <w:lvl w:ilvl="5" w:tplc="C26C4630">
      <w:start w:val="1"/>
      <w:numFmt w:val="bullet"/>
      <w:lvlText w:val="■"/>
      <w:lvlJc w:val="left"/>
      <w:pPr>
        <w:ind w:left="4320" w:hanging="360"/>
      </w:pPr>
    </w:lvl>
    <w:lvl w:ilvl="6" w:tplc="14A441D6">
      <w:start w:val="1"/>
      <w:numFmt w:val="bullet"/>
      <w:lvlText w:val="●"/>
      <w:lvlJc w:val="left"/>
      <w:pPr>
        <w:ind w:left="5040" w:hanging="360"/>
      </w:pPr>
    </w:lvl>
    <w:lvl w:ilvl="7" w:tplc="0766111E">
      <w:start w:val="1"/>
      <w:numFmt w:val="bullet"/>
      <w:lvlText w:val="●"/>
      <w:lvlJc w:val="left"/>
      <w:pPr>
        <w:ind w:left="5760" w:hanging="360"/>
      </w:pPr>
    </w:lvl>
    <w:lvl w:ilvl="8" w:tplc="2F041D82">
      <w:start w:val="1"/>
      <w:numFmt w:val="bullet"/>
      <w:lvlText w:val="●"/>
      <w:lvlJc w:val="left"/>
      <w:pPr>
        <w:ind w:left="6480" w:hanging="360"/>
      </w:pPr>
    </w:lvl>
  </w:abstractNum>
  <w:num w:numId="1" w16cid:durableId="892928372">
    <w:abstractNumId w:val="36"/>
    <w:lvlOverride w:ilvl="0">
      <w:startOverride w:val="1"/>
    </w:lvlOverride>
  </w:num>
  <w:num w:numId="2" w16cid:durableId="502278025">
    <w:abstractNumId w:val="6"/>
    <w:lvlOverride w:ilvl="0">
      <w:startOverride w:val="1"/>
    </w:lvlOverride>
  </w:num>
  <w:num w:numId="3" w16cid:durableId="829102522">
    <w:abstractNumId w:val="27"/>
  </w:num>
  <w:num w:numId="4" w16cid:durableId="42141871">
    <w:abstractNumId w:val="1"/>
  </w:num>
  <w:num w:numId="5" w16cid:durableId="1849631921">
    <w:abstractNumId w:val="18"/>
  </w:num>
  <w:num w:numId="6" w16cid:durableId="1685669650">
    <w:abstractNumId w:val="20"/>
  </w:num>
  <w:num w:numId="7" w16cid:durableId="1948195404">
    <w:abstractNumId w:val="17"/>
  </w:num>
  <w:num w:numId="8" w16cid:durableId="267742518">
    <w:abstractNumId w:val="25"/>
  </w:num>
  <w:num w:numId="9" w16cid:durableId="166598349">
    <w:abstractNumId w:val="23"/>
  </w:num>
  <w:num w:numId="10" w16cid:durableId="1820225912">
    <w:abstractNumId w:val="24"/>
  </w:num>
  <w:num w:numId="11" w16cid:durableId="1211962114">
    <w:abstractNumId w:val="33"/>
  </w:num>
  <w:num w:numId="12" w16cid:durableId="1297949324">
    <w:abstractNumId w:val="16"/>
  </w:num>
  <w:num w:numId="13" w16cid:durableId="901141686">
    <w:abstractNumId w:val="2"/>
  </w:num>
  <w:num w:numId="14" w16cid:durableId="742065160">
    <w:abstractNumId w:val="28"/>
  </w:num>
  <w:num w:numId="15" w16cid:durableId="173956454">
    <w:abstractNumId w:val="7"/>
  </w:num>
  <w:num w:numId="16" w16cid:durableId="1620837822">
    <w:abstractNumId w:val="14"/>
  </w:num>
  <w:num w:numId="17" w16cid:durableId="990446585">
    <w:abstractNumId w:val="29"/>
  </w:num>
  <w:num w:numId="18" w16cid:durableId="2032681197">
    <w:abstractNumId w:val="10"/>
  </w:num>
  <w:num w:numId="19" w16cid:durableId="1528446326">
    <w:abstractNumId w:val="35"/>
  </w:num>
  <w:num w:numId="20" w16cid:durableId="1213881202">
    <w:abstractNumId w:val="22"/>
  </w:num>
  <w:num w:numId="21" w16cid:durableId="1790784924">
    <w:abstractNumId w:val="5"/>
  </w:num>
  <w:num w:numId="22" w16cid:durableId="911231485">
    <w:abstractNumId w:val="30"/>
  </w:num>
  <w:num w:numId="23" w16cid:durableId="1947351684">
    <w:abstractNumId w:val="4"/>
  </w:num>
  <w:num w:numId="24" w16cid:durableId="1339114260">
    <w:abstractNumId w:val="34"/>
  </w:num>
  <w:num w:numId="25" w16cid:durableId="1176067827">
    <w:abstractNumId w:val="9"/>
  </w:num>
  <w:num w:numId="26" w16cid:durableId="1812793516">
    <w:abstractNumId w:val="21"/>
  </w:num>
  <w:num w:numId="27" w16cid:durableId="299653730">
    <w:abstractNumId w:val="11"/>
  </w:num>
  <w:num w:numId="28" w16cid:durableId="1629047457">
    <w:abstractNumId w:val="15"/>
  </w:num>
  <w:num w:numId="29" w16cid:durableId="414672123">
    <w:abstractNumId w:val="12"/>
  </w:num>
  <w:num w:numId="30" w16cid:durableId="1576434010">
    <w:abstractNumId w:val="32"/>
  </w:num>
  <w:num w:numId="31" w16cid:durableId="1001933242">
    <w:abstractNumId w:val="0"/>
  </w:num>
  <w:num w:numId="32" w16cid:durableId="1011685670">
    <w:abstractNumId w:val="3"/>
  </w:num>
  <w:num w:numId="33" w16cid:durableId="1883397945">
    <w:abstractNumId w:val="19"/>
  </w:num>
  <w:num w:numId="34" w16cid:durableId="1661079262">
    <w:abstractNumId w:val="13"/>
  </w:num>
  <w:num w:numId="35" w16cid:durableId="1284994605">
    <w:abstractNumId w:val="8"/>
  </w:num>
  <w:num w:numId="36" w16cid:durableId="2040466756">
    <w:abstractNumId w:val="26"/>
  </w:num>
  <w:num w:numId="37" w16cid:durableId="41236248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99D"/>
    <w:rsid w:val="00003EF0"/>
    <w:rsid w:val="00036561"/>
    <w:rsid w:val="000C3B12"/>
    <w:rsid w:val="000C634F"/>
    <w:rsid w:val="001118C2"/>
    <w:rsid w:val="001414B9"/>
    <w:rsid w:val="00163AFC"/>
    <w:rsid w:val="001E43A1"/>
    <w:rsid w:val="00215419"/>
    <w:rsid w:val="00242278"/>
    <w:rsid w:val="002F2AC4"/>
    <w:rsid w:val="00330502"/>
    <w:rsid w:val="00332934"/>
    <w:rsid w:val="003E1382"/>
    <w:rsid w:val="00424D7F"/>
    <w:rsid w:val="00445163"/>
    <w:rsid w:val="00460CBA"/>
    <w:rsid w:val="004A64B4"/>
    <w:rsid w:val="005178FC"/>
    <w:rsid w:val="00552981"/>
    <w:rsid w:val="005A4351"/>
    <w:rsid w:val="005D48E2"/>
    <w:rsid w:val="006924D9"/>
    <w:rsid w:val="00697AE9"/>
    <w:rsid w:val="006C02A8"/>
    <w:rsid w:val="006F1EAB"/>
    <w:rsid w:val="00740E47"/>
    <w:rsid w:val="007A71E8"/>
    <w:rsid w:val="007B25F0"/>
    <w:rsid w:val="0083193A"/>
    <w:rsid w:val="00863752"/>
    <w:rsid w:val="008E3AAE"/>
    <w:rsid w:val="008E6729"/>
    <w:rsid w:val="00934DAB"/>
    <w:rsid w:val="009B5C34"/>
    <w:rsid w:val="00A16DC5"/>
    <w:rsid w:val="00A433D0"/>
    <w:rsid w:val="00A76FBC"/>
    <w:rsid w:val="00B8682F"/>
    <w:rsid w:val="00B92B22"/>
    <w:rsid w:val="00BF1F02"/>
    <w:rsid w:val="00C037E2"/>
    <w:rsid w:val="00C74953"/>
    <w:rsid w:val="00CE101B"/>
    <w:rsid w:val="00D3636B"/>
    <w:rsid w:val="00DD477D"/>
    <w:rsid w:val="00E128DE"/>
    <w:rsid w:val="00ED06EC"/>
    <w:rsid w:val="00EF7B3B"/>
    <w:rsid w:val="00F9299D"/>
    <w:rsid w:val="00FA3E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F52CF"/>
  <w15:docId w15:val="{5C6CAA27-4B9A-4DDC-A6AC-5E9C0039F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tLeast"/>
    </w:pPr>
    <w:rPr>
      <w:rFonts w:ascii="Aptos Display" w:hAnsi="Aptos Display"/>
      <w:sz w:val="22"/>
    </w:rPr>
  </w:style>
  <w:style w:type="paragraph" w:styleId="Heading1">
    <w:name w:val="heading 1"/>
    <w:uiPriority w:val="9"/>
    <w:qFormat/>
    <w:pPr>
      <w:spacing w:line="240" w:lineRule="atLeast"/>
      <w:outlineLvl w:val="0"/>
    </w:pPr>
    <w:rPr>
      <w:rFonts w:ascii="Aptos Display" w:hAnsi="Aptos Display"/>
      <w:color w:val="2E74B5"/>
      <w:sz w:val="32"/>
      <w:szCs w:val="32"/>
    </w:rPr>
  </w:style>
  <w:style w:type="paragraph" w:styleId="Heading2">
    <w:name w:val="heading 2"/>
    <w:uiPriority w:val="9"/>
    <w:semiHidden/>
    <w:unhideWhenUsed/>
    <w:qFormat/>
    <w:pPr>
      <w:spacing w:line="240" w:lineRule="atLeast"/>
      <w:outlineLvl w:val="1"/>
    </w:pPr>
    <w:rPr>
      <w:rFonts w:ascii="Aptos Display" w:hAnsi="Aptos Display"/>
      <w:color w:val="2E74B5"/>
      <w:sz w:val="26"/>
      <w:szCs w:val="26"/>
    </w:rPr>
  </w:style>
  <w:style w:type="paragraph" w:styleId="Heading3">
    <w:name w:val="heading 3"/>
    <w:uiPriority w:val="9"/>
    <w:semiHidden/>
    <w:unhideWhenUsed/>
    <w:qFormat/>
    <w:pPr>
      <w:spacing w:line="240" w:lineRule="atLeast"/>
      <w:outlineLvl w:val="2"/>
    </w:pPr>
    <w:rPr>
      <w:rFonts w:ascii="Aptos Display" w:hAnsi="Aptos Display"/>
      <w:color w:val="1F4D78"/>
      <w:sz w:val="24"/>
      <w:szCs w:val="24"/>
    </w:rPr>
  </w:style>
  <w:style w:type="paragraph" w:styleId="Heading4">
    <w:name w:val="heading 4"/>
    <w:uiPriority w:val="9"/>
    <w:semiHidden/>
    <w:unhideWhenUsed/>
    <w:qFormat/>
    <w:pPr>
      <w:spacing w:line="240" w:lineRule="atLeast"/>
      <w:outlineLvl w:val="3"/>
    </w:pPr>
    <w:rPr>
      <w:rFonts w:ascii="Aptos Display" w:hAnsi="Aptos Display"/>
      <w:i/>
      <w:iCs/>
      <w:color w:val="2E74B5"/>
    </w:rPr>
  </w:style>
  <w:style w:type="paragraph" w:styleId="Heading5">
    <w:name w:val="heading 5"/>
    <w:uiPriority w:val="9"/>
    <w:semiHidden/>
    <w:unhideWhenUsed/>
    <w:qFormat/>
    <w:pPr>
      <w:spacing w:line="240" w:lineRule="atLeast"/>
      <w:outlineLvl w:val="4"/>
    </w:pPr>
    <w:rPr>
      <w:rFonts w:ascii="Aptos Display" w:hAnsi="Aptos Display"/>
      <w:color w:val="2E74B5"/>
    </w:rPr>
  </w:style>
  <w:style w:type="paragraph" w:styleId="Heading6">
    <w:name w:val="heading 6"/>
    <w:uiPriority w:val="9"/>
    <w:semiHidden/>
    <w:unhideWhenUsed/>
    <w:qFormat/>
    <w:pPr>
      <w:spacing w:line="240" w:lineRule="atLeast"/>
      <w:outlineLvl w:val="5"/>
    </w:pPr>
    <w:rPr>
      <w:rFonts w:ascii="Aptos Display" w:hAnsi="Aptos Display"/>
      <w:color w:val="1F4D78"/>
    </w:rPr>
  </w:style>
  <w:style w:type="paragraph" w:styleId="Heading7">
    <w:name w:val="heading 7"/>
    <w:basedOn w:val="Normal"/>
    <w:next w:val="Normal"/>
    <w:link w:val="Heading7Char"/>
    <w:uiPriority w:val="9"/>
    <w:semiHidden/>
    <w:unhideWhenUsed/>
    <w:qFormat/>
    <w:rsid w:val="00552981"/>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552981"/>
    <w:pPr>
      <w:keepNext/>
      <w:keepLines/>
      <w:spacing w:before="40"/>
      <w:outlineLvl w:val="7"/>
    </w:pPr>
    <w:rPr>
      <w:rFonts w:eastAsiaTheme="majorEastAsia" w:cstheme="majorBidi"/>
      <w:color w:val="272727"/>
      <w:szCs w:val="21"/>
    </w:rPr>
  </w:style>
  <w:style w:type="paragraph" w:styleId="Heading9">
    <w:name w:val="heading 9"/>
    <w:basedOn w:val="Normal"/>
    <w:next w:val="Normal"/>
    <w:link w:val="Heading9Char"/>
    <w:uiPriority w:val="9"/>
    <w:semiHidden/>
    <w:unhideWhenUsed/>
    <w:qFormat/>
    <w:rsid w:val="00552981"/>
    <w:pPr>
      <w:keepNext/>
      <w:keepLines/>
      <w:spacing w:before="40"/>
      <w:outlineLvl w:val="8"/>
    </w:pPr>
    <w:rPr>
      <w:rFonts w:eastAsiaTheme="majorEastAsia" w:cstheme="majorBidi"/>
      <w:i/>
      <w:iCs/>
      <w:color w:val="272727"/>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line="240" w:lineRule="atLeast"/>
    </w:pPr>
    <w:rPr>
      <w:rFonts w:ascii="Aptos Display" w:hAnsi="Aptos Display"/>
      <w:sz w:val="56"/>
      <w:szCs w:val="56"/>
    </w:rPr>
  </w:style>
  <w:style w:type="paragraph" w:customStyle="1" w:styleId="Strong1">
    <w:name w:val="Strong1"/>
    <w:qFormat/>
    <w:pPr>
      <w:spacing w:line="240" w:lineRule="atLeast"/>
    </w:pPr>
    <w:rPr>
      <w:rFonts w:ascii="Aptos Display" w:hAnsi="Aptos Display"/>
      <w:b/>
      <w:bCs/>
    </w:rPr>
  </w:style>
  <w:style w:type="paragraph" w:styleId="ListParagraph">
    <w:name w:val="List Paragraph"/>
    <w:uiPriority w:val="34"/>
    <w:qFormat/>
    <w:pPr>
      <w:spacing w:line="240" w:lineRule="atLeast"/>
    </w:pPr>
    <w:rPr>
      <w:rFonts w:ascii="Aptos Display" w:hAnsi="Aptos Display"/>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552981"/>
    <w:rPr>
      <w:rFonts w:ascii="Aptos Display" w:hAnsi="Aptos Display"/>
      <w:b/>
      <w:bCs/>
      <w:i/>
      <w:iCs/>
      <w:spacing w:val="5"/>
      <w:sz w:val="20"/>
    </w:rPr>
  </w:style>
  <w:style w:type="paragraph" w:styleId="Caption">
    <w:name w:val="caption"/>
    <w:basedOn w:val="Normal"/>
    <w:next w:val="Normal"/>
    <w:uiPriority w:val="35"/>
    <w:semiHidden/>
    <w:unhideWhenUsed/>
    <w:qFormat/>
    <w:rsid w:val="00552981"/>
    <w:pPr>
      <w:spacing w:after="200"/>
    </w:pPr>
    <w:rPr>
      <w:i/>
      <w:iCs/>
      <w:color w:val="0E2841"/>
      <w:sz w:val="18"/>
      <w:szCs w:val="18"/>
    </w:rPr>
  </w:style>
  <w:style w:type="character" w:styleId="Emphasis">
    <w:name w:val="Emphasis"/>
    <w:basedOn w:val="DefaultParagraphFont"/>
    <w:uiPriority w:val="20"/>
    <w:qFormat/>
    <w:rsid w:val="00552981"/>
    <w:rPr>
      <w:rFonts w:ascii="Aptos Display" w:hAnsi="Aptos Display"/>
      <w:i/>
      <w:iCs/>
      <w:sz w:val="20"/>
    </w:rPr>
  </w:style>
  <w:style w:type="character" w:customStyle="1" w:styleId="Heading7Char">
    <w:name w:val="Heading 7 Char"/>
    <w:basedOn w:val="DefaultParagraphFont"/>
    <w:link w:val="Heading7"/>
    <w:uiPriority w:val="9"/>
    <w:semiHidden/>
    <w:rsid w:val="00552981"/>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552981"/>
    <w:rPr>
      <w:rFonts w:ascii="Aptos Display" w:eastAsiaTheme="majorEastAsia" w:hAnsi="Aptos Display" w:cstheme="majorBidi"/>
      <w:color w:val="272727"/>
      <w:sz w:val="22"/>
      <w:szCs w:val="21"/>
    </w:rPr>
  </w:style>
  <w:style w:type="character" w:customStyle="1" w:styleId="Heading9Char">
    <w:name w:val="Heading 9 Char"/>
    <w:basedOn w:val="DefaultParagraphFont"/>
    <w:link w:val="Heading9"/>
    <w:uiPriority w:val="9"/>
    <w:semiHidden/>
    <w:rsid w:val="00552981"/>
    <w:rPr>
      <w:rFonts w:ascii="Aptos Display" w:eastAsiaTheme="majorEastAsia" w:hAnsi="Aptos Display" w:cstheme="majorBidi"/>
      <w:i/>
      <w:iCs/>
      <w:color w:val="272727"/>
      <w:sz w:val="22"/>
      <w:szCs w:val="21"/>
    </w:rPr>
  </w:style>
  <w:style w:type="character" w:styleId="IntenseEmphasis">
    <w:name w:val="Intense Emphasis"/>
    <w:basedOn w:val="DefaultParagraphFont"/>
    <w:uiPriority w:val="21"/>
    <w:qFormat/>
    <w:rsid w:val="00552981"/>
    <w:rPr>
      <w:rFonts w:ascii="Aptos Display" w:hAnsi="Aptos Display"/>
      <w:i/>
      <w:iCs/>
      <w:color w:val="156082"/>
      <w:sz w:val="20"/>
    </w:rPr>
  </w:style>
  <w:style w:type="paragraph" w:styleId="IntenseQuote">
    <w:name w:val="Intense Quote"/>
    <w:basedOn w:val="Normal"/>
    <w:next w:val="Normal"/>
    <w:link w:val="IntenseQuoteChar"/>
    <w:uiPriority w:val="30"/>
    <w:qFormat/>
    <w:rsid w:val="00552981"/>
    <w:pPr>
      <w:pBdr>
        <w:top w:val="single" w:sz="4" w:space="10" w:color="156082" w:themeColor="accent1"/>
        <w:bottom w:val="single" w:sz="4" w:space="10" w:color="156082" w:themeColor="accent1"/>
      </w:pBdr>
      <w:spacing w:before="360" w:after="360"/>
      <w:ind w:left="864" w:right="864"/>
      <w:jc w:val="center"/>
    </w:pPr>
    <w:rPr>
      <w:i/>
      <w:iCs/>
      <w:color w:val="156082"/>
      <w:sz w:val="20"/>
    </w:rPr>
  </w:style>
  <w:style w:type="character" w:customStyle="1" w:styleId="IntenseQuoteChar">
    <w:name w:val="Intense Quote Char"/>
    <w:basedOn w:val="DefaultParagraphFont"/>
    <w:link w:val="IntenseQuote"/>
    <w:uiPriority w:val="30"/>
    <w:rsid w:val="00552981"/>
    <w:rPr>
      <w:rFonts w:ascii="Aptos Display" w:hAnsi="Aptos Display"/>
      <w:i/>
      <w:iCs/>
      <w:color w:val="156082"/>
    </w:rPr>
  </w:style>
  <w:style w:type="character" w:styleId="IntenseReference">
    <w:name w:val="Intense Reference"/>
    <w:basedOn w:val="DefaultParagraphFont"/>
    <w:uiPriority w:val="32"/>
    <w:qFormat/>
    <w:rsid w:val="00552981"/>
    <w:rPr>
      <w:rFonts w:ascii="Aptos Display" w:hAnsi="Aptos Display"/>
      <w:b/>
      <w:bCs/>
      <w:smallCaps/>
      <w:color w:val="156082"/>
      <w:spacing w:val="5"/>
      <w:sz w:val="20"/>
    </w:rPr>
  </w:style>
  <w:style w:type="paragraph" w:styleId="NoSpacing">
    <w:name w:val="No Spacing"/>
    <w:uiPriority w:val="1"/>
    <w:qFormat/>
    <w:rsid w:val="00552981"/>
    <w:pPr>
      <w:spacing w:line="240" w:lineRule="atLeast"/>
    </w:pPr>
    <w:rPr>
      <w:rFonts w:ascii="Aptos Display" w:hAnsi="Aptos Display"/>
    </w:rPr>
  </w:style>
  <w:style w:type="paragraph" w:styleId="Quote">
    <w:name w:val="Quote"/>
    <w:basedOn w:val="Normal"/>
    <w:next w:val="Normal"/>
    <w:link w:val="QuoteChar"/>
    <w:uiPriority w:val="29"/>
    <w:qFormat/>
    <w:rsid w:val="00552981"/>
    <w:pPr>
      <w:spacing w:before="200" w:after="160"/>
      <w:ind w:left="864" w:right="864"/>
      <w:jc w:val="center"/>
    </w:pPr>
    <w:rPr>
      <w:i/>
      <w:iCs/>
      <w:color w:val="404040"/>
      <w:sz w:val="20"/>
    </w:rPr>
  </w:style>
  <w:style w:type="character" w:customStyle="1" w:styleId="QuoteChar">
    <w:name w:val="Quote Char"/>
    <w:basedOn w:val="DefaultParagraphFont"/>
    <w:link w:val="Quote"/>
    <w:uiPriority w:val="29"/>
    <w:rsid w:val="00552981"/>
    <w:rPr>
      <w:rFonts w:ascii="Aptos Display" w:hAnsi="Aptos Display"/>
      <w:i/>
      <w:iCs/>
      <w:color w:val="404040"/>
    </w:rPr>
  </w:style>
  <w:style w:type="character" w:styleId="Strong">
    <w:name w:val="Strong"/>
    <w:basedOn w:val="DefaultParagraphFont"/>
    <w:uiPriority w:val="22"/>
    <w:qFormat/>
    <w:rsid w:val="00552981"/>
    <w:rPr>
      <w:rFonts w:ascii="Aptos Display" w:hAnsi="Aptos Display"/>
      <w:b/>
      <w:bCs/>
      <w:sz w:val="20"/>
    </w:rPr>
  </w:style>
  <w:style w:type="paragraph" w:styleId="Subtitle">
    <w:name w:val="Subtitle"/>
    <w:basedOn w:val="Normal"/>
    <w:next w:val="Normal"/>
    <w:link w:val="SubtitleChar"/>
    <w:uiPriority w:val="11"/>
    <w:qFormat/>
    <w:rsid w:val="00552981"/>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55298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552981"/>
    <w:rPr>
      <w:rFonts w:ascii="Aptos Display" w:hAnsi="Aptos Display"/>
      <w:i/>
      <w:iCs/>
      <w:color w:val="404040"/>
      <w:sz w:val="20"/>
    </w:rPr>
  </w:style>
  <w:style w:type="character" w:styleId="SubtleReference">
    <w:name w:val="Subtle Reference"/>
    <w:basedOn w:val="DefaultParagraphFont"/>
    <w:uiPriority w:val="31"/>
    <w:qFormat/>
    <w:rsid w:val="00552981"/>
    <w:rPr>
      <w:rFonts w:ascii="Aptos Display" w:hAnsi="Aptos Display"/>
      <w:smallCaps/>
      <w:color w:val="5A5A5A"/>
      <w:sz w:val="20"/>
    </w:rPr>
  </w:style>
  <w:style w:type="paragraph" w:styleId="TOCHeading">
    <w:name w:val="TOC Heading"/>
    <w:basedOn w:val="Heading1"/>
    <w:next w:val="Normal"/>
    <w:uiPriority w:val="39"/>
    <w:semiHidden/>
    <w:unhideWhenUsed/>
    <w:qFormat/>
    <w:rsid w:val="00552981"/>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1159</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Roque Daudt</cp:lastModifiedBy>
  <cp:revision>6</cp:revision>
  <dcterms:created xsi:type="dcterms:W3CDTF">2026-08-31T04:51:00Z</dcterms:created>
  <dcterms:modified xsi:type="dcterms:W3CDTF">2026-08-31T05:06:00Z</dcterms:modified>
</cp:coreProperties>
</file>